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D5FFE" w14:textId="77777777" w:rsidR="005D19ED" w:rsidRDefault="005D19ED"/>
    <w:p w14:paraId="1E584328" w14:textId="77777777" w:rsidR="008220ED" w:rsidRDefault="008220ED"/>
    <w:p w14:paraId="3B151A02" w14:textId="77777777" w:rsidR="008220ED" w:rsidRDefault="008220ED"/>
    <w:p w14:paraId="33938A11" w14:textId="77777777" w:rsidR="00602036" w:rsidRDefault="00602036" w:rsidP="008220ED">
      <w:pPr>
        <w:jc w:val="center"/>
        <w:rPr>
          <w:b/>
          <w:bCs/>
          <w:sz w:val="36"/>
          <w:szCs w:val="36"/>
        </w:rPr>
      </w:pPr>
    </w:p>
    <w:p w14:paraId="3E248D69" w14:textId="77777777" w:rsidR="00C5198E" w:rsidRDefault="0041095C" w:rsidP="008220ED">
      <w:pPr>
        <w:jc w:val="center"/>
        <w:rPr>
          <w:b/>
          <w:bCs/>
          <w:sz w:val="36"/>
          <w:szCs w:val="36"/>
        </w:rPr>
      </w:pPr>
      <w:r w:rsidRPr="0041095C">
        <w:rPr>
          <w:b/>
          <w:bCs/>
          <w:sz w:val="36"/>
          <w:szCs w:val="36"/>
        </w:rPr>
        <w:t xml:space="preserve">Místní akční plán </w:t>
      </w:r>
      <w:r w:rsidR="009B4ACC">
        <w:rPr>
          <w:b/>
          <w:bCs/>
          <w:sz w:val="36"/>
          <w:szCs w:val="36"/>
        </w:rPr>
        <w:t>ORP Rakovník</w:t>
      </w:r>
      <w:r w:rsidRPr="0041095C">
        <w:rPr>
          <w:b/>
          <w:bCs/>
          <w:sz w:val="36"/>
          <w:szCs w:val="36"/>
        </w:rPr>
        <w:t xml:space="preserve"> IV </w:t>
      </w:r>
    </w:p>
    <w:p w14:paraId="1B51C9D1" w14:textId="724D87FC" w:rsidR="008220ED" w:rsidRPr="00602036" w:rsidRDefault="00D54313" w:rsidP="008220ED">
      <w:pPr>
        <w:jc w:val="center"/>
        <w:rPr>
          <w:b/>
          <w:bCs/>
          <w:sz w:val="56"/>
          <w:szCs w:val="56"/>
        </w:rPr>
      </w:pPr>
      <w:r>
        <w:rPr>
          <w:b/>
          <w:bCs/>
          <w:sz w:val="56"/>
          <w:szCs w:val="56"/>
        </w:rPr>
        <w:t>Závěrečná evaluační zpráva</w:t>
      </w:r>
    </w:p>
    <w:p w14:paraId="2BB81425" w14:textId="77777777" w:rsidR="009A384D" w:rsidRDefault="009A384D" w:rsidP="009A384D">
      <w:pPr>
        <w:jc w:val="center"/>
        <w:rPr>
          <w:b/>
          <w:bCs/>
          <w:sz w:val="36"/>
          <w:szCs w:val="36"/>
        </w:rPr>
      </w:pPr>
    </w:p>
    <w:p w14:paraId="4FE99247" w14:textId="7138CB20" w:rsidR="00C5198E" w:rsidRPr="00602036" w:rsidRDefault="00D54313" w:rsidP="009A384D">
      <w:pPr>
        <w:jc w:val="center"/>
        <w:rPr>
          <w:b/>
          <w:bCs/>
          <w:sz w:val="32"/>
          <w:szCs w:val="32"/>
        </w:rPr>
      </w:pPr>
      <w:r>
        <w:rPr>
          <w:b/>
          <w:bCs/>
          <w:sz w:val="32"/>
          <w:szCs w:val="32"/>
        </w:rPr>
        <w:t>Prosinec</w:t>
      </w:r>
      <w:r w:rsidR="00C5198E" w:rsidRPr="00602036">
        <w:rPr>
          <w:b/>
          <w:bCs/>
          <w:sz w:val="32"/>
          <w:szCs w:val="32"/>
        </w:rPr>
        <w:t xml:space="preserve"> 202</w:t>
      </w:r>
      <w:r>
        <w:rPr>
          <w:b/>
          <w:bCs/>
          <w:sz w:val="32"/>
          <w:szCs w:val="32"/>
        </w:rPr>
        <w:t>5</w:t>
      </w:r>
    </w:p>
    <w:p w14:paraId="0BB4A0F0" w14:textId="2001FDEA" w:rsidR="00167962" w:rsidRPr="00C141AF" w:rsidRDefault="00C141AF" w:rsidP="00C141AF">
      <w:pPr>
        <w:jc w:val="center"/>
        <w:rPr>
          <w:b/>
          <w:bCs/>
          <w:sz w:val="28"/>
          <w:szCs w:val="28"/>
        </w:rPr>
      </w:pPr>
      <w:r>
        <w:rPr>
          <w:b/>
          <w:bCs/>
          <w:noProof/>
          <w:sz w:val="28"/>
          <w:szCs w:val="28"/>
        </w:rPr>
        <w:drawing>
          <wp:inline distT="0" distB="0" distL="0" distR="0" wp14:anchorId="6D91CFC6" wp14:editId="41C0BA34">
            <wp:extent cx="1203824" cy="630757"/>
            <wp:effectExtent l="0" t="0" r="3175" b="4445"/>
            <wp:docPr id="1136719166"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6719166" name="Obrázek 1136719166"/>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68242" cy="664509"/>
                    </a:xfrm>
                    <a:prstGeom prst="rect">
                      <a:avLst/>
                    </a:prstGeom>
                  </pic:spPr>
                </pic:pic>
              </a:graphicData>
            </a:graphic>
          </wp:inline>
        </w:drawing>
      </w:r>
    </w:p>
    <w:p w14:paraId="3EBF54FB" w14:textId="77777777" w:rsidR="00C141AF" w:rsidRDefault="00C141AF" w:rsidP="00167962"/>
    <w:p w14:paraId="28DD02CA" w14:textId="77777777" w:rsidR="00C141AF" w:rsidRDefault="00C141AF" w:rsidP="00167962"/>
    <w:p w14:paraId="2B8EC8DE" w14:textId="267A0334" w:rsidR="00167962" w:rsidRDefault="00167962" w:rsidP="00167962">
      <w:r>
        <w:t xml:space="preserve">Schváleno Řídicím výborem dne </w:t>
      </w:r>
      <w:r w:rsidR="00B62CD0">
        <w:t>8.12.2025</w:t>
      </w:r>
    </w:p>
    <w:p w14:paraId="1FBCB089" w14:textId="77777777" w:rsidR="00167962" w:rsidRDefault="00167962" w:rsidP="00167962"/>
    <w:p w14:paraId="24CD40FA" w14:textId="01FC9EB6" w:rsidR="00167962" w:rsidRDefault="00167962" w:rsidP="00167962">
      <w:pPr>
        <w:contextualSpacing/>
      </w:pPr>
    </w:p>
    <w:p w14:paraId="71427C0D" w14:textId="77777777" w:rsidR="00167962" w:rsidRDefault="00167962" w:rsidP="00167962">
      <w:pPr>
        <w:contextualSpacing/>
      </w:pPr>
      <w:r>
        <w:t>Mgr. Jana Švolbová</w:t>
      </w:r>
    </w:p>
    <w:p w14:paraId="1E9DF8A2" w14:textId="77777777" w:rsidR="0041095C" w:rsidRDefault="00167962" w:rsidP="00167962">
      <w:r>
        <w:t>Předsedkyně Řídicího výboru MAP ORP Rakovník IV</w:t>
      </w:r>
    </w:p>
    <w:p w14:paraId="2D5826B6" w14:textId="77777777" w:rsidR="0041095C" w:rsidRDefault="0041095C" w:rsidP="00A440DA">
      <w:pPr>
        <w:jc w:val="center"/>
      </w:pPr>
    </w:p>
    <w:p w14:paraId="29D1CF03" w14:textId="39D7BA58" w:rsidR="00A440DA" w:rsidRDefault="00A440DA" w:rsidP="00A440DA">
      <w:pPr>
        <w:spacing w:after="0"/>
        <w:jc w:val="center"/>
      </w:pPr>
    </w:p>
    <w:p w14:paraId="70FF7716" w14:textId="77777777" w:rsidR="00A440DA" w:rsidRDefault="00A440DA" w:rsidP="00A440DA">
      <w:pPr>
        <w:spacing w:after="0"/>
        <w:jc w:val="center"/>
      </w:pPr>
    </w:p>
    <w:p w14:paraId="13886E65" w14:textId="77777777" w:rsidR="00167962" w:rsidRDefault="00167962" w:rsidP="00A440DA">
      <w:pPr>
        <w:spacing w:after="0"/>
        <w:jc w:val="center"/>
      </w:pPr>
    </w:p>
    <w:p w14:paraId="73FFE5A4" w14:textId="77777777" w:rsidR="00167962" w:rsidRDefault="00167962" w:rsidP="00A440DA">
      <w:pPr>
        <w:spacing w:after="0"/>
        <w:jc w:val="center"/>
      </w:pPr>
    </w:p>
    <w:p w14:paraId="3B19B353" w14:textId="77777777" w:rsidR="00A440DA" w:rsidRDefault="00A440DA" w:rsidP="00A440DA">
      <w:pPr>
        <w:spacing w:after="0"/>
        <w:jc w:val="center"/>
      </w:pPr>
      <w:r>
        <w:t>Dokument vznikl v rámci projektu</w:t>
      </w:r>
    </w:p>
    <w:p w14:paraId="64013C76" w14:textId="77777777" w:rsidR="0041095C" w:rsidRDefault="0041095C" w:rsidP="0041095C">
      <w:pPr>
        <w:spacing w:after="0"/>
        <w:jc w:val="center"/>
        <w:rPr>
          <w:rFonts w:eastAsia="Calibri" w:cs="Arial"/>
        </w:rPr>
      </w:pPr>
      <w:r w:rsidRPr="00B00E14">
        <w:rPr>
          <w:rFonts w:eastAsia="Calibri" w:cs="Arial"/>
        </w:rPr>
        <w:t xml:space="preserve">Místní akční plán </w:t>
      </w:r>
      <w:r w:rsidR="009B4ACC">
        <w:rPr>
          <w:rFonts w:eastAsia="Calibri" w:cs="Arial"/>
        </w:rPr>
        <w:t>ORP Rakovník</w:t>
      </w:r>
      <w:r w:rsidRPr="00B00E14">
        <w:rPr>
          <w:rFonts w:eastAsia="Calibri" w:cs="Arial"/>
        </w:rPr>
        <w:t xml:space="preserve"> I</w:t>
      </w:r>
      <w:r>
        <w:rPr>
          <w:rFonts w:eastAsia="Calibri" w:cs="Arial"/>
        </w:rPr>
        <w:t>V</w:t>
      </w:r>
      <w:r w:rsidRPr="00FC6EA6">
        <w:rPr>
          <w:rFonts w:eastAsia="Calibri" w:cs="Arial"/>
        </w:rPr>
        <w:t xml:space="preserve"> </w:t>
      </w:r>
    </w:p>
    <w:p w14:paraId="1E795562" w14:textId="77777777" w:rsidR="00C5198E" w:rsidRDefault="00A440DA" w:rsidP="0041095C">
      <w:pPr>
        <w:spacing w:after="0"/>
        <w:jc w:val="center"/>
        <w:rPr>
          <w:rFonts w:cstheme="minorHAnsi"/>
          <w:color w:val="004B8D"/>
          <w:sz w:val="32"/>
          <w:szCs w:val="32"/>
        </w:rPr>
      </w:pPr>
      <w:r>
        <w:t xml:space="preserve">reg. č. </w:t>
      </w:r>
      <w:r w:rsidR="009B4ACC" w:rsidRPr="009B4ACC">
        <w:rPr>
          <w:rFonts w:cs="Calibri"/>
        </w:rPr>
        <w:t>CZ.02.02.XX/00/23_017/0008300</w:t>
      </w:r>
    </w:p>
    <w:p w14:paraId="2FCD5443" w14:textId="77777777" w:rsidR="00DE4375" w:rsidRPr="00A74743" w:rsidRDefault="00DE4375" w:rsidP="00A74743">
      <w:pPr>
        <w:pStyle w:val="Nadpis1"/>
        <w:rPr>
          <w:rFonts w:asciiTheme="minorHAnsi" w:hAnsiTheme="minorHAnsi" w:cstheme="minorHAnsi"/>
          <w:color w:val="004B8D"/>
          <w:sz w:val="32"/>
          <w:szCs w:val="32"/>
        </w:rPr>
      </w:pPr>
      <w:bookmarkStart w:id="0" w:name="_Toc215601833"/>
      <w:r w:rsidRPr="003E6734">
        <w:rPr>
          <w:rFonts w:asciiTheme="minorHAnsi" w:hAnsiTheme="minorHAnsi" w:cstheme="minorHAnsi"/>
          <w:color w:val="004B8D"/>
          <w:sz w:val="32"/>
          <w:szCs w:val="32"/>
        </w:rPr>
        <w:lastRenderedPageBreak/>
        <w:t>Obsah</w:t>
      </w:r>
      <w:bookmarkEnd w:id="0"/>
    </w:p>
    <w:sdt>
      <w:sdtPr>
        <w:rPr>
          <w:rFonts w:asciiTheme="minorHAnsi" w:eastAsiaTheme="minorHAnsi" w:hAnsiTheme="minorHAnsi" w:cstheme="minorBidi"/>
          <w:b w:val="0"/>
          <w:bCs w:val="0"/>
          <w:color w:val="auto"/>
          <w:sz w:val="22"/>
          <w:szCs w:val="22"/>
        </w:rPr>
        <w:id w:val="275430502"/>
        <w:docPartObj>
          <w:docPartGallery w:val="Table of Contents"/>
          <w:docPartUnique/>
        </w:docPartObj>
      </w:sdtPr>
      <w:sdtEndPr>
        <w:rPr>
          <w:rFonts w:eastAsiaTheme="minorEastAsia"/>
          <w:highlight w:val="yellow"/>
        </w:rPr>
      </w:sdtEndPr>
      <w:sdtContent>
        <w:p w14:paraId="73266900" w14:textId="77777777" w:rsidR="00A74743" w:rsidRDefault="00A74743">
          <w:pPr>
            <w:pStyle w:val="Nadpisobsahu"/>
          </w:pPr>
        </w:p>
        <w:p w14:paraId="61524143" w14:textId="74675CFB" w:rsidR="00F30C23" w:rsidRPr="00F30C23" w:rsidRDefault="00A02A00">
          <w:pPr>
            <w:pStyle w:val="Obsah1"/>
            <w:tabs>
              <w:tab w:val="right" w:leader="dot" w:pos="9062"/>
            </w:tabs>
            <w:rPr>
              <w:noProof/>
              <w:kern w:val="2"/>
              <w:sz w:val="24"/>
              <w:szCs w:val="24"/>
              <w14:ligatures w14:val="standardContextual"/>
            </w:rPr>
          </w:pPr>
          <w:r w:rsidRPr="00CF745A">
            <w:rPr>
              <w:highlight w:val="yellow"/>
            </w:rPr>
            <w:fldChar w:fldCharType="begin"/>
          </w:r>
          <w:r w:rsidR="00A74743" w:rsidRPr="00CF745A">
            <w:rPr>
              <w:highlight w:val="yellow"/>
            </w:rPr>
            <w:instrText xml:space="preserve"> TOC \o "1-3" \h \z \u </w:instrText>
          </w:r>
          <w:r w:rsidRPr="00CF745A">
            <w:rPr>
              <w:highlight w:val="yellow"/>
            </w:rPr>
            <w:fldChar w:fldCharType="separate"/>
          </w:r>
          <w:hyperlink w:anchor="_Toc215601833" w:history="1">
            <w:r w:rsidR="00F30C23" w:rsidRPr="00F30C23">
              <w:rPr>
                <w:rStyle w:val="Hypertextovodkaz"/>
                <w:rFonts w:cstheme="minorHAnsi"/>
                <w:noProof/>
              </w:rPr>
              <w:t>Obsah</w:t>
            </w:r>
            <w:r w:rsidR="00F30C23" w:rsidRPr="00F30C23">
              <w:rPr>
                <w:noProof/>
                <w:webHidden/>
              </w:rPr>
              <w:tab/>
            </w:r>
            <w:r w:rsidR="00F30C23" w:rsidRPr="00F30C23">
              <w:rPr>
                <w:noProof/>
                <w:webHidden/>
              </w:rPr>
              <w:fldChar w:fldCharType="begin"/>
            </w:r>
            <w:r w:rsidR="00F30C23" w:rsidRPr="00F30C23">
              <w:rPr>
                <w:noProof/>
                <w:webHidden/>
              </w:rPr>
              <w:instrText xml:space="preserve"> PAGEREF _Toc215601833 \h </w:instrText>
            </w:r>
            <w:r w:rsidR="00F30C23" w:rsidRPr="00F30C23">
              <w:rPr>
                <w:noProof/>
                <w:webHidden/>
              </w:rPr>
            </w:r>
            <w:r w:rsidR="00F30C23" w:rsidRPr="00F30C23">
              <w:rPr>
                <w:noProof/>
                <w:webHidden/>
              </w:rPr>
              <w:fldChar w:fldCharType="separate"/>
            </w:r>
            <w:r w:rsidR="00DF2479">
              <w:rPr>
                <w:noProof/>
                <w:webHidden/>
              </w:rPr>
              <w:t>2</w:t>
            </w:r>
            <w:r w:rsidR="00F30C23" w:rsidRPr="00F30C23">
              <w:rPr>
                <w:noProof/>
                <w:webHidden/>
              </w:rPr>
              <w:fldChar w:fldCharType="end"/>
            </w:r>
          </w:hyperlink>
        </w:p>
        <w:p w14:paraId="2B9E9AA8" w14:textId="53791F68" w:rsidR="00F30C23" w:rsidRPr="00F30C23" w:rsidRDefault="00F30C23">
          <w:pPr>
            <w:pStyle w:val="Obsah1"/>
            <w:tabs>
              <w:tab w:val="right" w:leader="dot" w:pos="9062"/>
            </w:tabs>
            <w:rPr>
              <w:noProof/>
              <w:kern w:val="2"/>
              <w:sz w:val="24"/>
              <w:szCs w:val="24"/>
              <w14:ligatures w14:val="standardContextual"/>
            </w:rPr>
          </w:pPr>
          <w:hyperlink w:anchor="_Toc215601834" w:history="1">
            <w:r w:rsidRPr="00F30C23">
              <w:rPr>
                <w:rStyle w:val="Hypertextovodkaz"/>
                <w:rFonts w:cstheme="minorHAnsi"/>
                <w:noProof/>
              </w:rPr>
              <w:t>Seznam použitých zkratek</w:t>
            </w:r>
            <w:r w:rsidRPr="00F30C23">
              <w:rPr>
                <w:noProof/>
                <w:webHidden/>
              </w:rPr>
              <w:tab/>
            </w:r>
            <w:r w:rsidRPr="00F30C23">
              <w:rPr>
                <w:noProof/>
                <w:webHidden/>
              </w:rPr>
              <w:fldChar w:fldCharType="begin"/>
            </w:r>
            <w:r w:rsidRPr="00F30C23">
              <w:rPr>
                <w:noProof/>
                <w:webHidden/>
              </w:rPr>
              <w:instrText xml:space="preserve"> PAGEREF _Toc215601834 \h </w:instrText>
            </w:r>
            <w:r w:rsidRPr="00F30C23">
              <w:rPr>
                <w:noProof/>
                <w:webHidden/>
              </w:rPr>
            </w:r>
            <w:r w:rsidRPr="00F30C23">
              <w:rPr>
                <w:noProof/>
                <w:webHidden/>
              </w:rPr>
              <w:fldChar w:fldCharType="separate"/>
            </w:r>
            <w:r w:rsidR="00DF2479">
              <w:rPr>
                <w:noProof/>
                <w:webHidden/>
              </w:rPr>
              <w:t>3</w:t>
            </w:r>
            <w:r w:rsidRPr="00F30C23">
              <w:rPr>
                <w:noProof/>
                <w:webHidden/>
              </w:rPr>
              <w:fldChar w:fldCharType="end"/>
            </w:r>
          </w:hyperlink>
        </w:p>
        <w:p w14:paraId="7E9FE769" w14:textId="458A5CF1" w:rsidR="00F30C23" w:rsidRPr="00F30C23" w:rsidRDefault="00F30C23">
          <w:pPr>
            <w:pStyle w:val="Obsah1"/>
            <w:tabs>
              <w:tab w:val="right" w:leader="dot" w:pos="9062"/>
            </w:tabs>
            <w:rPr>
              <w:noProof/>
              <w:kern w:val="2"/>
              <w:sz w:val="24"/>
              <w:szCs w:val="24"/>
              <w14:ligatures w14:val="standardContextual"/>
            </w:rPr>
          </w:pPr>
          <w:hyperlink w:anchor="_Toc215601835" w:history="1">
            <w:r w:rsidRPr="00F30C23">
              <w:rPr>
                <w:rStyle w:val="Hypertextovodkaz"/>
                <w:rFonts w:cstheme="minorHAnsi"/>
                <w:noProof/>
              </w:rPr>
              <w:t>Manažerské shrnutí</w:t>
            </w:r>
            <w:r w:rsidRPr="00F30C23">
              <w:rPr>
                <w:noProof/>
                <w:webHidden/>
              </w:rPr>
              <w:tab/>
            </w:r>
            <w:r w:rsidRPr="00F30C23">
              <w:rPr>
                <w:noProof/>
                <w:webHidden/>
              </w:rPr>
              <w:fldChar w:fldCharType="begin"/>
            </w:r>
            <w:r w:rsidRPr="00F30C23">
              <w:rPr>
                <w:noProof/>
                <w:webHidden/>
              </w:rPr>
              <w:instrText xml:space="preserve"> PAGEREF _Toc215601835 \h </w:instrText>
            </w:r>
            <w:r w:rsidRPr="00F30C23">
              <w:rPr>
                <w:noProof/>
                <w:webHidden/>
              </w:rPr>
            </w:r>
            <w:r w:rsidRPr="00F30C23">
              <w:rPr>
                <w:noProof/>
                <w:webHidden/>
              </w:rPr>
              <w:fldChar w:fldCharType="separate"/>
            </w:r>
            <w:r w:rsidR="00DF2479">
              <w:rPr>
                <w:noProof/>
                <w:webHidden/>
              </w:rPr>
              <w:t>4</w:t>
            </w:r>
            <w:r w:rsidRPr="00F30C23">
              <w:rPr>
                <w:noProof/>
                <w:webHidden/>
              </w:rPr>
              <w:fldChar w:fldCharType="end"/>
            </w:r>
          </w:hyperlink>
        </w:p>
        <w:p w14:paraId="577D92D1" w14:textId="21F8BDB4" w:rsidR="00F30C23" w:rsidRPr="00F30C23" w:rsidRDefault="00F30C23">
          <w:pPr>
            <w:pStyle w:val="Obsah1"/>
            <w:tabs>
              <w:tab w:val="right" w:leader="dot" w:pos="9062"/>
            </w:tabs>
            <w:rPr>
              <w:noProof/>
              <w:kern w:val="2"/>
              <w:sz w:val="24"/>
              <w:szCs w:val="24"/>
              <w14:ligatures w14:val="standardContextual"/>
            </w:rPr>
          </w:pPr>
          <w:hyperlink w:anchor="_Toc215601836" w:history="1">
            <w:r w:rsidRPr="00F30C23">
              <w:rPr>
                <w:rStyle w:val="Hypertextovodkaz"/>
                <w:rFonts w:cstheme="minorHAnsi"/>
                <w:noProof/>
              </w:rPr>
              <w:t>1. Úvod</w:t>
            </w:r>
            <w:r w:rsidRPr="00F30C23">
              <w:rPr>
                <w:noProof/>
                <w:webHidden/>
              </w:rPr>
              <w:tab/>
            </w:r>
            <w:r w:rsidRPr="00F30C23">
              <w:rPr>
                <w:noProof/>
                <w:webHidden/>
              </w:rPr>
              <w:fldChar w:fldCharType="begin"/>
            </w:r>
            <w:r w:rsidRPr="00F30C23">
              <w:rPr>
                <w:noProof/>
                <w:webHidden/>
              </w:rPr>
              <w:instrText xml:space="preserve"> PAGEREF _Toc215601836 \h </w:instrText>
            </w:r>
            <w:r w:rsidRPr="00F30C23">
              <w:rPr>
                <w:noProof/>
                <w:webHidden/>
              </w:rPr>
            </w:r>
            <w:r w:rsidRPr="00F30C23">
              <w:rPr>
                <w:noProof/>
                <w:webHidden/>
              </w:rPr>
              <w:fldChar w:fldCharType="separate"/>
            </w:r>
            <w:r w:rsidR="00DF2479">
              <w:rPr>
                <w:noProof/>
                <w:webHidden/>
              </w:rPr>
              <w:t>5</w:t>
            </w:r>
            <w:r w:rsidRPr="00F30C23">
              <w:rPr>
                <w:noProof/>
                <w:webHidden/>
              </w:rPr>
              <w:fldChar w:fldCharType="end"/>
            </w:r>
          </w:hyperlink>
        </w:p>
        <w:p w14:paraId="07763685" w14:textId="31DD75D3" w:rsidR="00F30C23" w:rsidRPr="00F30C23" w:rsidRDefault="00F30C23">
          <w:pPr>
            <w:pStyle w:val="Obsah2"/>
            <w:tabs>
              <w:tab w:val="right" w:leader="dot" w:pos="9062"/>
            </w:tabs>
            <w:rPr>
              <w:noProof/>
              <w:kern w:val="2"/>
              <w:sz w:val="24"/>
              <w:szCs w:val="24"/>
              <w14:ligatures w14:val="standardContextual"/>
            </w:rPr>
          </w:pPr>
          <w:hyperlink w:anchor="_Toc215601837" w:history="1">
            <w:r w:rsidRPr="00F30C23">
              <w:rPr>
                <w:rStyle w:val="Hypertextovodkaz"/>
                <w:rFonts w:eastAsiaTheme="majorEastAsia" w:cstheme="minorHAnsi"/>
                <w:bCs/>
                <w:noProof/>
              </w:rPr>
              <w:t>1.1 Východiska evaluace</w:t>
            </w:r>
            <w:r w:rsidRPr="00F30C23">
              <w:rPr>
                <w:noProof/>
                <w:webHidden/>
              </w:rPr>
              <w:tab/>
            </w:r>
            <w:r w:rsidRPr="00F30C23">
              <w:rPr>
                <w:noProof/>
                <w:webHidden/>
              </w:rPr>
              <w:fldChar w:fldCharType="begin"/>
            </w:r>
            <w:r w:rsidRPr="00F30C23">
              <w:rPr>
                <w:noProof/>
                <w:webHidden/>
              </w:rPr>
              <w:instrText xml:space="preserve"> PAGEREF _Toc215601837 \h </w:instrText>
            </w:r>
            <w:r w:rsidRPr="00F30C23">
              <w:rPr>
                <w:noProof/>
                <w:webHidden/>
              </w:rPr>
            </w:r>
            <w:r w:rsidRPr="00F30C23">
              <w:rPr>
                <w:noProof/>
                <w:webHidden/>
              </w:rPr>
              <w:fldChar w:fldCharType="separate"/>
            </w:r>
            <w:r w:rsidR="00DF2479">
              <w:rPr>
                <w:noProof/>
                <w:webHidden/>
              </w:rPr>
              <w:t>5</w:t>
            </w:r>
            <w:r w:rsidRPr="00F30C23">
              <w:rPr>
                <w:noProof/>
                <w:webHidden/>
              </w:rPr>
              <w:fldChar w:fldCharType="end"/>
            </w:r>
          </w:hyperlink>
        </w:p>
        <w:p w14:paraId="5D163095" w14:textId="064D7D75" w:rsidR="00F30C23" w:rsidRPr="00F30C23" w:rsidRDefault="00F30C23">
          <w:pPr>
            <w:pStyle w:val="Obsah2"/>
            <w:tabs>
              <w:tab w:val="right" w:leader="dot" w:pos="9062"/>
            </w:tabs>
            <w:rPr>
              <w:noProof/>
              <w:kern w:val="2"/>
              <w:sz w:val="24"/>
              <w:szCs w:val="24"/>
              <w14:ligatures w14:val="standardContextual"/>
            </w:rPr>
          </w:pPr>
          <w:hyperlink w:anchor="_Toc215601838" w:history="1">
            <w:r w:rsidRPr="00F30C23">
              <w:rPr>
                <w:rStyle w:val="Hypertextovodkaz"/>
                <w:rFonts w:eastAsiaTheme="majorEastAsia" w:cstheme="minorHAnsi"/>
                <w:bCs/>
                <w:noProof/>
              </w:rPr>
              <w:t>1.2 Základní charakteristika projektu</w:t>
            </w:r>
            <w:r w:rsidRPr="00F30C23">
              <w:rPr>
                <w:noProof/>
                <w:webHidden/>
              </w:rPr>
              <w:tab/>
            </w:r>
            <w:r w:rsidRPr="00F30C23">
              <w:rPr>
                <w:noProof/>
                <w:webHidden/>
              </w:rPr>
              <w:fldChar w:fldCharType="begin"/>
            </w:r>
            <w:r w:rsidRPr="00F30C23">
              <w:rPr>
                <w:noProof/>
                <w:webHidden/>
              </w:rPr>
              <w:instrText xml:space="preserve"> PAGEREF _Toc215601838 \h </w:instrText>
            </w:r>
            <w:r w:rsidRPr="00F30C23">
              <w:rPr>
                <w:noProof/>
                <w:webHidden/>
              </w:rPr>
            </w:r>
            <w:r w:rsidRPr="00F30C23">
              <w:rPr>
                <w:noProof/>
                <w:webHidden/>
              </w:rPr>
              <w:fldChar w:fldCharType="separate"/>
            </w:r>
            <w:r w:rsidR="00DF2479">
              <w:rPr>
                <w:noProof/>
                <w:webHidden/>
              </w:rPr>
              <w:t>5</w:t>
            </w:r>
            <w:r w:rsidRPr="00F30C23">
              <w:rPr>
                <w:noProof/>
                <w:webHidden/>
              </w:rPr>
              <w:fldChar w:fldCharType="end"/>
            </w:r>
          </w:hyperlink>
        </w:p>
        <w:p w14:paraId="37529AAC" w14:textId="5C3E2C4B" w:rsidR="00F30C23" w:rsidRPr="00F30C23" w:rsidRDefault="00F30C23">
          <w:pPr>
            <w:pStyle w:val="Obsah2"/>
            <w:tabs>
              <w:tab w:val="right" w:leader="dot" w:pos="9062"/>
            </w:tabs>
            <w:rPr>
              <w:noProof/>
              <w:kern w:val="2"/>
              <w:sz w:val="24"/>
              <w:szCs w:val="24"/>
              <w14:ligatures w14:val="standardContextual"/>
            </w:rPr>
          </w:pPr>
          <w:hyperlink w:anchor="_Toc215601839" w:history="1">
            <w:r w:rsidRPr="00F30C23">
              <w:rPr>
                <w:rStyle w:val="Hypertextovodkaz"/>
                <w:rFonts w:eastAsiaTheme="majorEastAsia" w:cstheme="minorHAnsi"/>
                <w:bCs/>
                <w:noProof/>
              </w:rPr>
              <w:t>1.3 Kontext projektu</w:t>
            </w:r>
            <w:r w:rsidRPr="00F30C23">
              <w:rPr>
                <w:noProof/>
                <w:webHidden/>
              </w:rPr>
              <w:tab/>
            </w:r>
            <w:r w:rsidRPr="00F30C23">
              <w:rPr>
                <w:noProof/>
                <w:webHidden/>
              </w:rPr>
              <w:fldChar w:fldCharType="begin"/>
            </w:r>
            <w:r w:rsidRPr="00F30C23">
              <w:rPr>
                <w:noProof/>
                <w:webHidden/>
              </w:rPr>
              <w:instrText xml:space="preserve"> PAGEREF _Toc215601839 \h </w:instrText>
            </w:r>
            <w:r w:rsidRPr="00F30C23">
              <w:rPr>
                <w:noProof/>
                <w:webHidden/>
              </w:rPr>
            </w:r>
            <w:r w:rsidRPr="00F30C23">
              <w:rPr>
                <w:noProof/>
                <w:webHidden/>
              </w:rPr>
              <w:fldChar w:fldCharType="separate"/>
            </w:r>
            <w:r w:rsidR="00DF2479">
              <w:rPr>
                <w:noProof/>
                <w:webHidden/>
              </w:rPr>
              <w:t>7</w:t>
            </w:r>
            <w:r w:rsidRPr="00F30C23">
              <w:rPr>
                <w:noProof/>
                <w:webHidden/>
              </w:rPr>
              <w:fldChar w:fldCharType="end"/>
            </w:r>
          </w:hyperlink>
        </w:p>
        <w:p w14:paraId="77048A74" w14:textId="324CADB4" w:rsidR="00F30C23" w:rsidRPr="00F30C23" w:rsidRDefault="00F30C23">
          <w:pPr>
            <w:pStyle w:val="Obsah2"/>
            <w:tabs>
              <w:tab w:val="right" w:leader="dot" w:pos="9062"/>
            </w:tabs>
            <w:rPr>
              <w:noProof/>
              <w:kern w:val="2"/>
              <w:sz w:val="24"/>
              <w:szCs w:val="24"/>
              <w14:ligatures w14:val="standardContextual"/>
            </w:rPr>
          </w:pPr>
          <w:hyperlink w:anchor="_Toc215601840" w:history="1">
            <w:r w:rsidRPr="00F30C23">
              <w:rPr>
                <w:rStyle w:val="Hypertextovodkaz"/>
                <w:rFonts w:eastAsiaTheme="majorEastAsia" w:cstheme="minorHAnsi"/>
                <w:bCs/>
                <w:noProof/>
              </w:rPr>
              <w:t>1.4 Metodologie a způsob sběru dat</w:t>
            </w:r>
            <w:r w:rsidRPr="00F30C23">
              <w:rPr>
                <w:noProof/>
                <w:webHidden/>
              </w:rPr>
              <w:tab/>
            </w:r>
            <w:r w:rsidRPr="00F30C23">
              <w:rPr>
                <w:noProof/>
                <w:webHidden/>
              </w:rPr>
              <w:fldChar w:fldCharType="begin"/>
            </w:r>
            <w:r w:rsidRPr="00F30C23">
              <w:rPr>
                <w:noProof/>
                <w:webHidden/>
              </w:rPr>
              <w:instrText xml:space="preserve"> PAGEREF _Toc215601840 \h </w:instrText>
            </w:r>
            <w:r w:rsidRPr="00F30C23">
              <w:rPr>
                <w:noProof/>
                <w:webHidden/>
              </w:rPr>
            </w:r>
            <w:r w:rsidRPr="00F30C23">
              <w:rPr>
                <w:noProof/>
                <w:webHidden/>
              </w:rPr>
              <w:fldChar w:fldCharType="separate"/>
            </w:r>
            <w:r w:rsidR="00DF2479">
              <w:rPr>
                <w:noProof/>
                <w:webHidden/>
              </w:rPr>
              <w:t>8</w:t>
            </w:r>
            <w:r w:rsidRPr="00F30C23">
              <w:rPr>
                <w:noProof/>
                <w:webHidden/>
              </w:rPr>
              <w:fldChar w:fldCharType="end"/>
            </w:r>
          </w:hyperlink>
        </w:p>
        <w:p w14:paraId="04407968" w14:textId="0AF7F136" w:rsidR="00F30C23" w:rsidRPr="00F30C23" w:rsidRDefault="00F30C23">
          <w:pPr>
            <w:pStyle w:val="Obsah1"/>
            <w:tabs>
              <w:tab w:val="right" w:leader="dot" w:pos="9062"/>
            </w:tabs>
            <w:rPr>
              <w:noProof/>
              <w:kern w:val="2"/>
              <w:sz w:val="24"/>
              <w:szCs w:val="24"/>
              <w14:ligatures w14:val="standardContextual"/>
            </w:rPr>
          </w:pPr>
          <w:hyperlink w:anchor="_Toc215601841" w:history="1">
            <w:r w:rsidRPr="00F30C23">
              <w:rPr>
                <w:rStyle w:val="Hypertextovodkaz"/>
                <w:rFonts w:cstheme="minorHAnsi"/>
                <w:noProof/>
              </w:rPr>
              <w:t>2. Vyhodnocení předpokladů teorie změny</w:t>
            </w:r>
            <w:r w:rsidRPr="00F30C23">
              <w:rPr>
                <w:noProof/>
                <w:webHidden/>
              </w:rPr>
              <w:tab/>
            </w:r>
            <w:r w:rsidRPr="00F30C23">
              <w:rPr>
                <w:noProof/>
                <w:webHidden/>
              </w:rPr>
              <w:fldChar w:fldCharType="begin"/>
            </w:r>
            <w:r w:rsidRPr="00F30C23">
              <w:rPr>
                <w:noProof/>
                <w:webHidden/>
              </w:rPr>
              <w:instrText xml:space="preserve"> PAGEREF _Toc215601841 \h </w:instrText>
            </w:r>
            <w:r w:rsidRPr="00F30C23">
              <w:rPr>
                <w:noProof/>
                <w:webHidden/>
              </w:rPr>
            </w:r>
            <w:r w:rsidRPr="00F30C23">
              <w:rPr>
                <w:noProof/>
                <w:webHidden/>
              </w:rPr>
              <w:fldChar w:fldCharType="separate"/>
            </w:r>
            <w:r w:rsidR="00DF2479">
              <w:rPr>
                <w:noProof/>
                <w:webHidden/>
              </w:rPr>
              <w:t>10</w:t>
            </w:r>
            <w:r w:rsidRPr="00F30C23">
              <w:rPr>
                <w:noProof/>
                <w:webHidden/>
              </w:rPr>
              <w:fldChar w:fldCharType="end"/>
            </w:r>
          </w:hyperlink>
        </w:p>
        <w:p w14:paraId="387E4899" w14:textId="7E28DB9B" w:rsidR="00F30C23" w:rsidRPr="00F30C23" w:rsidRDefault="00F30C23">
          <w:pPr>
            <w:pStyle w:val="Obsah1"/>
            <w:tabs>
              <w:tab w:val="right" w:leader="dot" w:pos="9062"/>
            </w:tabs>
            <w:rPr>
              <w:noProof/>
              <w:kern w:val="2"/>
              <w:sz w:val="24"/>
              <w:szCs w:val="24"/>
              <w14:ligatures w14:val="standardContextual"/>
            </w:rPr>
          </w:pPr>
          <w:hyperlink w:anchor="_Toc215601842" w:history="1">
            <w:r w:rsidRPr="00F30C23">
              <w:rPr>
                <w:rStyle w:val="Hypertextovodkaz"/>
                <w:rFonts w:cstheme="minorHAnsi"/>
                <w:noProof/>
              </w:rPr>
              <w:t>3. Model akce - realizace klíčových aktivit</w:t>
            </w:r>
            <w:r w:rsidRPr="00F30C23">
              <w:rPr>
                <w:noProof/>
                <w:webHidden/>
              </w:rPr>
              <w:tab/>
            </w:r>
            <w:r w:rsidRPr="00F30C23">
              <w:rPr>
                <w:noProof/>
                <w:webHidden/>
              </w:rPr>
              <w:fldChar w:fldCharType="begin"/>
            </w:r>
            <w:r w:rsidRPr="00F30C23">
              <w:rPr>
                <w:noProof/>
                <w:webHidden/>
              </w:rPr>
              <w:instrText xml:space="preserve"> PAGEREF _Toc215601842 \h </w:instrText>
            </w:r>
            <w:r w:rsidRPr="00F30C23">
              <w:rPr>
                <w:noProof/>
                <w:webHidden/>
              </w:rPr>
            </w:r>
            <w:r w:rsidRPr="00F30C23">
              <w:rPr>
                <w:noProof/>
                <w:webHidden/>
              </w:rPr>
              <w:fldChar w:fldCharType="separate"/>
            </w:r>
            <w:r w:rsidR="00DF2479">
              <w:rPr>
                <w:noProof/>
                <w:webHidden/>
              </w:rPr>
              <w:t>13</w:t>
            </w:r>
            <w:r w:rsidRPr="00F30C23">
              <w:rPr>
                <w:noProof/>
                <w:webHidden/>
              </w:rPr>
              <w:fldChar w:fldCharType="end"/>
            </w:r>
          </w:hyperlink>
        </w:p>
        <w:p w14:paraId="5FB3E9CD" w14:textId="74499C87" w:rsidR="00F30C23" w:rsidRDefault="00F30C23">
          <w:pPr>
            <w:pStyle w:val="Obsah2"/>
            <w:tabs>
              <w:tab w:val="right" w:leader="dot" w:pos="9062"/>
            </w:tabs>
            <w:rPr>
              <w:noProof/>
              <w:kern w:val="2"/>
              <w:sz w:val="24"/>
              <w:szCs w:val="24"/>
              <w14:ligatures w14:val="standardContextual"/>
            </w:rPr>
          </w:pPr>
          <w:hyperlink w:anchor="_Toc215601843" w:history="1">
            <w:r w:rsidRPr="00F30C23">
              <w:rPr>
                <w:rStyle w:val="Hypertextovodkaz"/>
                <w:rFonts w:eastAsiaTheme="majorEastAsia" w:cstheme="minorHAnsi"/>
                <w:bCs/>
                <w:noProof/>
              </w:rPr>
              <w:t>3.1 KA 1 – Řízení projektu</w:t>
            </w:r>
            <w:r w:rsidRPr="00F30C23">
              <w:rPr>
                <w:noProof/>
                <w:webHidden/>
              </w:rPr>
              <w:tab/>
            </w:r>
            <w:r w:rsidRPr="00F30C23">
              <w:rPr>
                <w:noProof/>
                <w:webHidden/>
              </w:rPr>
              <w:fldChar w:fldCharType="begin"/>
            </w:r>
            <w:r w:rsidRPr="00F30C23">
              <w:rPr>
                <w:noProof/>
                <w:webHidden/>
              </w:rPr>
              <w:instrText xml:space="preserve"> PAGEREF _Toc215601843 \h </w:instrText>
            </w:r>
            <w:r w:rsidRPr="00F30C23">
              <w:rPr>
                <w:noProof/>
                <w:webHidden/>
              </w:rPr>
            </w:r>
            <w:r w:rsidRPr="00F30C23">
              <w:rPr>
                <w:noProof/>
                <w:webHidden/>
              </w:rPr>
              <w:fldChar w:fldCharType="separate"/>
            </w:r>
            <w:r w:rsidR="00DF2479">
              <w:rPr>
                <w:noProof/>
                <w:webHidden/>
              </w:rPr>
              <w:t>14</w:t>
            </w:r>
            <w:r w:rsidRPr="00F30C23">
              <w:rPr>
                <w:noProof/>
                <w:webHidden/>
              </w:rPr>
              <w:fldChar w:fldCharType="end"/>
            </w:r>
          </w:hyperlink>
        </w:p>
        <w:p w14:paraId="141D3D9C" w14:textId="6C333801" w:rsidR="00F30C23" w:rsidRDefault="00F30C23">
          <w:pPr>
            <w:pStyle w:val="Obsah2"/>
            <w:tabs>
              <w:tab w:val="right" w:leader="dot" w:pos="9062"/>
            </w:tabs>
            <w:rPr>
              <w:noProof/>
              <w:kern w:val="2"/>
              <w:sz w:val="24"/>
              <w:szCs w:val="24"/>
              <w14:ligatures w14:val="standardContextual"/>
            </w:rPr>
          </w:pPr>
          <w:hyperlink w:anchor="_Toc215601844" w:history="1">
            <w:r w:rsidRPr="001E772E">
              <w:rPr>
                <w:rStyle w:val="Hypertextovodkaz"/>
                <w:rFonts w:eastAsiaTheme="majorEastAsia" w:cstheme="minorHAnsi"/>
                <w:bCs/>
                <w:noProof/>
              </w:rPr>
              <w:t>3.2 KA 3 – Rozvoj a aktualizace MAP</w:t>
            </w:r>
            <w:r>
              <w:rPr>
                <w:noProof/>
                <w:webHidden/>
              </w:rPr>
              <w:tab/>
            </w:r>
            <w:r>
              <w:rPr>
                <w:noProof/>
                <w:webHidden/>
              </w:rPr>
              <w:fldChar w:fldCharType="begin"/>
            </w:r>
            <w:r>
              <w:rPr>
                <w:noProof/>
                <w:webHidden/>
              </w:rPr>
              <w:instrText xml:space="preserve"> PAGEREF _Toc215601844 \h </w:instrText>
            </w:r>
            <w:r>
              <w:rPr>
                <w:noProof/>
                <w:webHidden/>
              </w:rPr>
            </w:r>
            <w:r>
              <w:rPr>
                <w:noProof/>
                <w:webHidden/>
              </w:rPr>
              <w:fldChar w:fldCharType="separate"/>
            </w:r>
            <w:r w:rsidR="00DF2479">
              <w:rPr>
                <w:noProof/>
                <w:webHidden/>
              </w:rPr>
              <w:t>15</w:t>
            </w:r>
            <w:r>
              <w:rPr>
                <w:noProof/>
                <w:webHidden/>
              </w:rPr>
              <w:fldChar w:fldCharType="end"/>
            </w:r>
          </w:hyperlink>
        </w:p>
        <w:p w14:paraId="40D13EDF" w14:textId="6D02CA87" w:rsidR="00F30C23" w:rsidRDefault="00F30C23">
          <w:pPr>
            <w:pStyle w:val="Obsah2"/>
            <w:tabs>
              <w:tab w:val="right" w:leader="dot" w:pos="9062"/>
            </w:tabs>
            <w:rPr>
              <w:noProof/>
              <w:kern w:val="2"/>
              <w:sz w:val="24"/>
              <w:szCs w:val="24"/>
              <w14:ligatures w14:val="standardContextual"/>
            </w:rPr>
          </w:pPr>
          <w:hyperlink w:anchor="_Toc215601845" w:history="1">
            <w:r w:rsidRPr="001E772E">
              <w:rPr>
                <w:rStyle w:val="Hypertextovodkaz"/>
                <w:rFonts w:eastAsiaTheme="majorEastAsia" w:cstheme="minorHAnsi"/>
                <w:bCs/>
                <w:noProof/>
              </w:rPr>
              <w:t>3.3 KA 4 – Implementace akčních plánů</w:t>
            </w:r>
            <w:r>
              <w:rPr>
                <w:noProof/>
                <w:webHidden/>
              </w:rPr>
              <w:tab/>
            </w:r>
            <w:r>
              <w:rPr>
                <w:noProof/>
                <w:webHidden/>
              </w:rPr>
              <w:fldChar w:fldCharType="begin"/>
            </w:r>
            <w:r>
              <w:rPr>
                <w:noProof/>
                <w:webHidden/>
              </w:rPr>
              <w:instrText xml:space="preserve"> PAGEREF _Toc215601845 \h </w:instrText>
            </w:r>
            <w:r>
              <w:rPr>
                <w:noProof/>
                <w:webHidden/>
              </w:rPr>
            </w:r>
            <w:r>
              <w:rPr>
                <w:noProof/>
                <w:webHidden/>
              </w:rPr>
              <w:fldChar w:fldCharType="separate"/>
            </w:r>
            <w:r w:rsidR="00DF2479">
              <w:rPr>
                <w:noProof/>
                <w:webHidden/>
              </w:rPr>
              <w:t>19</w:t>
            </w:r>
            <w:r>
              <w:rPr>
                <w:noProof/>
                <w:webHidden/>
              </w:rPr>
              <w:fldChar w:fldCharType="end"/>
            </w:r>
          </w:hyperlink>
        </w:p>
        <w:p w14:paraId="3665C981" w14:textId="41AD6684" w:rsidR="00F30C23" w:rsidRDefault="00F30C23">
          <w:pPr>
            <w:pStyle w:val="Obsah1"/>
            <w:tabs>
              <w:tab w:val="right" w:leader="dot" w:pos="9062"/>
            </w:tabs>
            <w:rPr>
              <w:noProof/>
              <w:kern w:val="2"/>
              <w:sz w:val="24"/>
              <w:szCs w:val="24"/>
              <w14:ligatures w14:val="standardContextual"/>
            </w:rPr>
          </w:pPr>
          <w:hyperlink w:anchor="_Toc215601846" w:history="1">
            <w:r w:rsidRPr="001E772E">
              <w:rPr>
                <w:rStyle w:val="Hypertextovodkaz"/>
                <w:rFonts w:cstheme="minorHAnsi"/>
                <w:noProof/>
              </w:rPr>
              <w:t>4. Model změny - přínosy a dopady projektu</w:t>
            </w:r>
            <w:r>
              <w:rPr>
                <w:noProof/>
                <w:webHidden/>
              </w:rPr>
              <w:tab/>
            </w:r>
            <w:r>
              <w:rPr>
                <w:noProof/>
                <w:webHidden/>
              </w:rPr>
              <w:fldChar w:fldCharType="begin"/>
            </w:r>
            <w:r>
              <w:rPr>
                <w:noProof/>
                <w:webHidden/>
              </w:rPr>
              <w:instrText xml:space="preserve"> PAGEREF _Toc215601846 \h </w:instrText>
            </w:r>
            <w:r>
              <w:rPr>
                <w:noProof/>
                <w:webHidden/>
              </w:rPr>
            </w:r>
            <w:r>
              <w:rPr>
                <w:noProof/>
                <w:webHidden/>
              </w:rPr>
              <w:fldChar w:fldCharType="separate"/>
            </w:r>
            <w:r w:rsidR="00DF2479">
              <w:rPr>
                <w:noProof/>
                <w:webHidden/>
              </w:rPr>
              <w:t>27</w:t>
            </w:r>
            <w:r>
              <w:rPr>
                <w:noProof/>
                <w:webHidden/>
              </w:rPr>
              <w:fldChar w:fldCharType="end"/>
            </w:r>
          </w:hyperlink>
        </w:p>
        <w:p w14:paraId="79F02131" w14:textId="7C36BDBC" w:rsidR="00F30C23" w:rsidRDefault="00F30C23">
          <w:pPr>
            <w:pStyle w:val="Obsah1"/>
            <w:tabs>
              <w:tab w:val="right" w:leader="dot" w:pos="9062"/>
            </w:tabs>
            <w:rPr>
              <w:noProof/>
              <w:kern w:val="2"/>
              <w:sz w:val="24"/>
              <w:szCs w:val="24"/>
              <w14:ligatures w14:val="standardContextual"/>
            </w:rPr>
          </w:pPr>
          <w:hyperlink w:anchor="_Toc215601847" w:history="1">
            <w:r w:rsidRPr="001E772E">
              <w:rPr>
                <w:rStyle w:val="Hypertextovodkaz"/>
                <w:rFonts w:cstheme="minorHAnsi"/>
                <w:noProof/>
              </w:rPr>
              <w:t>5. Vyhodnocení evaluačních otázek</w:t>
            </w:r>
            <w:r>
              <w:rPr>
                <w:noProof/>
                <w:webHidden/>
              </w:rPr>
              <w:tab/>
            </w:r>
            <w:r>
              <w:rPr>
                <w:noProof/>
                <w:webHidden/>
              </w:rPr>
              <w:fldChar w:fldCharType="begin"/>
            </w:r>
            <w:r>
              <w:rPr>
                <w:noProof/>
                <w:webHidden/>
              </w:rPr>
              <w:instrText xml:space="preserve"> PAGEREF _Toc215601847 \h </w:instrText>
            </w:r>
            <w:r>
              <w:rPr>
                <w:noProof/>
                <w:webHidden/>
              </w:rPr>
            </w:r>
            <w:r>
              <w:rPr>
                <w:noProof/>
                <w:webHidden/>
              </w:rPr>
              <w:fldChar w:fldCharType="separate"/>
            </w:r>
            <w:r w:rsidR="00DF2479">
              <w:rPr>
                <w:noProof/>
                <w:webHidden/>
              </w:rPr>
              <w:t>32</w:t>
            </w:r>
            <w:r>
              <w:rPr>
                <w:noProof/>
                <w:webHidden/>
              </w:rPr>
              <w:fldChar w:fldCharType="end"/>
            </w:r>
          </w:hyperlink>
        </w:p>
        <w:p w14:paraId="0C365202" w14:textId="096DFDAF" w:rsidR="00F30C23" w:rsidRDefault="00F30C23">
          <w:pPr>
            <w:pStyle w:val="Obsah1"/>
            <w:tabs>
              <w:tab w:val="right" w:leader="dot" w:pos="9062"/>
            </w:tabs>
            <w:rPr>
              <w:noProof/>
              <w:kern w:val="2"/>
              <w:sz w:val="24"/>
              <w:szCs w:val="24"/>
              <w14:ligatures w14:val="standardContextual"/>
            </w:rPr>
          </w:pPr>
          <w:hyperlink w:anchor="_Toc215601848" w:history="1">
            <w:r w:rsidRPr="001E772E">
              <w:rPr>
                <w:rStyle w:val="Hypertextovodkaz"/>
                <w:rFonts w:cstheme="minorHAnsi"/>
                <w:noProof/>
              </w:rPr>
              <w:t>6. Závěry a doporučení</w:t>
            </w:r>
            <w:r>
              <w:rPr>
                <w:noProof/>
                <w:webHidden/>
              </w:rPr>
              <w:tab/>
            </w:r>
            <w:r>
              <w:rPr>
                <w:noProof/>
                <w:webHidden/>
              </w:rPr>
              <w:fldChar w:fldCharType="begin"/>
            </w:r>
            <w:r>
              <w:rPr>
                <w:noProof/>
                <w:webHidden/>
              </w:rPr>
              <w:instrText xml:space="preserve"> PAGEREF _Toc215601848 \h </w:instrText>
            </w:r>
            <w:r>
              <w:rPr>
                <w:noProof/>
                <w:webHidden/>
              </w:rPr>
            </w:r>
            <w:r>
              <w:rPr>
                <w:noProof/>
                <w:webHidden/>
              </w:rPr>
              <w:fldChar w:fldCharType="separate"/>
            </w:r>
            <w:r w:rsidR="00DF2479">
              <w:rPr>
                <w:noProof/>
                <w:webHidden/>
              </w:rPr>
              <w:t>54</w:t>
            </w:r>
            <w:r>
              <w:rPr>
                <w:noProof/>
                <w:webHidden/>
              </w:rPr>
              <w:fldChar w:fldCharType="end"/>
            </w:r>
          </w:hyperlink>
        </w:p>
        <w:p w14:paraId="1AF4DE49" w14:textId="1E06DC94" w:rsidR="00F30C23" w:rsidRDefault="00F30C23">
          <w:pPr>
            <w:pStyle w:val="Obsah1"/>
            <w:tabs>
              <w:tab w:val="right" w:leader="dot" w:pos="9062"/>
            </w:tabs>
            <w:rPr>
              <w:noProof/>
              <w:kern w:val="2"/>
              <w:sz w:val="24"/>
              <w:szCs w:val="24"/>
              <w14:ligatures w14:val="standardContextual"/>
            </w:rPr>
          </w:pPr>
          <w:hyperlink w:anchor="_Toc215601849" w:history="1">
            <w:r w:rsidRPr="001E772E">
              <w:rPr>
                <w:rStyle w:val="Hypertextovodkaz"/>
                <w:rFonts w:cstheme="minorHAnsi"/>
                <w:noProof/>
              </w:rPr>
              <w:t>7. Seznam zdrojů</w:t>
            </w:r>
            <w:r>
              <w:rPr>
                <w:noProof/>
                <w:webHidden/>
              </w:rPr>
              <w:tab/>
            </w:r>
            <w:r>
              <w:rPr>
                <w:noProof/>
                <w:webHidden/>
              </w:rPr>
              <w:fldChar w:fldCharType="begin"/>
            </w:r>
            <w:r>
              <w:rPr>
                <w:noProof/>
                <w:webHidden/>
              </w:rPr>
              <w:instrText xml:space="preserve"> PAGEREF _Toc215601849 \h </w:instrText>
            </w:r>
            <w:r>
              <w:rPr>
                <w:noProof/>
                <w:webHidden/>
              </w:rPr>
            </w:r>
            <w:r>
              <w:rPr>
                <w:noProof/>
                <w:webHidden/>
              </w:rPr>
              <w:fldChar w:fldCharType="separate"/>
            </w:r>
            <w:r w:rsidR="00DF2479">
              <w:rPr>
                <w:noProof/>
                <w:webHidden/>
              </w:rPr>
              <w:t>56</w:t>
            </w:r>
            <w:r>
              <w:rPr>
                <w:noProof/>
                <w:webHidden/>
              </w:rPr>
              <w:fldChar w:fldCharType="end"/>
            </w:r>
          </w:hyperlink>
        </w:p>
        <w:p w14:paraId="3F005BE7" w14:textId="6CD9AAFA" w:rsidR="00F30C23" w:rsidRDefault="00F30C23">
          <w:pPr>
            <w:pStyle w:val="Obsah1"/>
            <w:tabs>
              <w:tab w:val="right" w:leader="dot" w:pos="9062"/>
            </w:tabs>
            <w:rPr>
              <w:noProof/>
              <w:kern w:val="2"/>
              <w:sz w:val="24"/>
              <w:szCs w:val="24"/>
              <w14:ligatures w14:val="standardContextual"/>
            </w:rPr>
          </w:pPr>
          <w:hyperlink w:anchor="_Toc215601850" w:history="1">
            <w:r w:rsidRPr="001E772E">
              <w:rPr>
                <w:rStyle w:val="Hypertextovodkaz"/>
                <w:rFonts w:cstheme="minorHAnsi"/>
                <w:noProof/>
              </w:rPr>
              <w:t>8. Přílohy</w:t>
            </w:r>
            <w:r>
              <w:rPr>
                <w:noProof/>
                <w:webHidden/>
              </w:rPr>
              <w:tab/>
            </w:r>
            <w:r>
              <w:rPr>
                <w:noProof/>
                <w:webHidden/>
              </w:rPr>
              <w:fldChar w:fldCharType="begin"/>
            </w:r>
            <w:r>
              <w:rPr>
                <w:noProof/>
                <w:webHidden/>
              </w:rPr>
              <w:instrText xml:space="preserve"> PAGEREF _Toc215601850 \h </w:instrText>
            </w:r>
            <w:r>
              <w:rPr>
                <w:noProof/>
                <w:webHidden/>
              </w:rPr>
            </w:r>
            <w:r>
              <w:rPr>
                <w:noProof/>
                <w:webHidden/>
              </w:rPr>
              <w:fldChar w:fldCharType="separate"/>
            </w:r>
            <w:r w:rsidR="00DF2479">
              <w:rPr>
                <w:noProof/>
                <w:webHidden/>
              </w:rPr>
              <w:t>57</w:t>
            </w:r>
            <w:r>
              <w:rPr>
                <w:noProof/>
                <w:webHidden/>
              </w:rPr>
              <w:fldChar w:fldCharType="end"/>
            </w:r>
          </w:hyperlink>
        </w:p>
        <w:p w14:paraId="0BD28E67" w14:textId="76986DD4" w:rsidR="00F30C23" w:rsidRDefault="00F30C23">
          <w:pPr>
            <w:pStyle w:val="Obsah2"/>
            <w:tabs>
              <w:tab w:val="right" w:leader="dot" w:pos="9062"/>
            </w:tabs>
            <w:rPr>
              <w:noProof/>
              <w:kern w:val="2"/>
              <w:sz w:val="24"/>
              <w:szCs w:val="24"/>
              <w14:ligatures w14:val="standardContextual"/>
            </w:rPr>
          </w:pPr>
          <w:hyperlink w:anchor="_Toc215601851" w:history="1">
            <w:r w:rsidRPr="001E772E">
              <w:rPr>
                <w:rStyle w:val="Hypertextovodkaz"/>
                <w:rFonts w:eastAsiaTheme="majorEastAsia" w:cstheme="minorHAnsi"/>
                <w:bCs/>
                <w:noProof/>
              </w:rPr>
              <w:t>1. Vyhodnocení souhrnného závěrečného dotazníkového šetření</w:t>
            </w:r>
            <w:r>
              <w:rPr>
                <w:noProof/>
                <w:webHidden/>
              </w:rPr>
              <w:tab/>
            </w:r>
            <w:r>
              <w:rPr>
                <w:noProof/>
                <w:webHidden/>
              </w:rPr>
              <w:fldChar w:fldCharType="begin"/>
            </w:r>
            <w:r>
              <w:rPr>
                <w:noProof/>
                <w:webHidden/>
              </w:rPr>
              <w:instrText xml:space="preserve"> PAGEREF _Toc215601851 \h </w:instrText>
            </w:r>
            <w:r>
              <w:rPr>
                <w:noProof/>
                <w:webHidden/>
              </w:rPr>
            </w:r>
            <w:r>
              <w:rPr>
                <w:noProof/>
                <w:webHidden/>
              </w:rPr>
              <w:fldChar w:fldCharType="separate"/>
            </w:r>
            <w:r w:rsidR="00DF2479">
              <w:rPr>
                <w:noProof/>
                <w:webHidden/>
              </w:rPr>
              <w:t>57</w:t>
            </w:r>
            <w:r>
              <w:rPr>
                <w:noProof/>
                <w:webHidden/>
              </w:rPr>
              <w:fldChar w:fldCharType="end"/>
            </w:r>
          </w:hyperlink>
        </w:p>
        <w:p w14:paraId="27ADC4F5" w14:textId="153104F6" w:rsidR="00F30C23" w:rsidRDefault="00F30C23">
          <w:pPr>
            <w:pStyle w:val="Obsah2"/>
            <w:tabs>
              <w:tab w:val="right" w:leader="dot" w:pos="9062"/>
            </w:tabs>
            <w:rPr>
              <w:noProof/>
              <w:kern w:val="2"/>
              <w:sz w:val="24"/>
              <w:szCs w:val="24"/>
              <w14:ligatures w14:val="standardContextual"/>
            </w:rPr>
          </w:pPr>
          <w:hyperlink w:anchor="_Toc215601852" w:history="1">
            <w:r w:rsidRPr="001E772E">
              <w:rPr>
                <w:rStyle w:val="Hypertextovodkaz"/>
                <w:rFonts w:eastAsiaTheme="majorEastAsia" w:cstheme="minorHAnsi"/>
                <w:bCs/>
                <w:noProof/>
              </w:rPr>
              <w:t>2. Vyhodnocení dotazníkového šetření k IA Poradna ve Sborovně s P. Vallin</w:t>
            </w:r>
            <w:r>
              <w:rPr>
                <w:noProof/>
                <w:webHidden/>
              </w:rPr>
              <w:tab/>
            </w:r>
            <w:r>
              <w:rPr>
                <w:noProof/>
                <w:webHidden/>
              </w:rPr>
              <w:fldChar w:fldCharType="begin"/>
            </w:r>
            <w:r>
              <w:rPr>
                <w:noProof/>
                <w:webHidden/>
              </w:rPr>
              <w:instrText xml:space="preserve"> PAGEREF _Toc215601852 \h </w:instrText>
            </w:r>
            <w:r>
              <w:rPr>
                <w:noProof/>
                <w:webHidden/>
              </w:rPr>
            </w:r>
            <w:r>
              <w:rPr>
                <w:noProof/>
                <w:webHidden/>
              </w:rPr>
              <w:fldChar w:fldCharType="separate"/>
            </w:r>
            <w:r w:rsidR="00DF2479">
              <w:rPr>
                <w:noProof/>
                <w:webHidden/>
              </w:rPr>
              <w:t>57</w:t>
            </w:r>
            <w:r>
              <w:rPr>
                <w:noProof/>
                <w:webHidden/>
              </w:rPr>
              <w:fldChar w:fldCharType="end"/>
            </w:r>
          </w:hyperlink>
        </w:p>
        <w:p w14:paraId="5069C60B" w14:textId="27A83C83" w:rsidR="00F30C23" w:rsidRDefault="00F30C23">
          <w:pPr>
            <w:pStyle w:val="Obsah2"/>
            <w:tabs>
              <w:tab w:val="right" w:leader="dot" w:pos="9062"/>
            </w:tabs>
            <w:rPr>
              <w:noProof/>
              <w:kern w:val="2"/>
              <w:sz w:val="24"/>
              <w:szCs w:val="24"/>
              <w14:ligatures w14:val="standardContextual"/>
            </w:rPr>
          </w:pPr>
          <w:hyperlink w:anchor="_Toc215601853" w:history="1">
            <w:r w:rsidRPr="001E772E">
              <w:rPr>
                <w:rStyle w:val="Hypertextovodkaz"/>
                <w:rFonts w:eastAsiaTheme="majorEastAsia" w:cstheme="minorHAnsi"/>
                <w:bCs/>
                <w:noProof/>
              </w:rPr>
              <w:t>3. Vyhodnocení dotazníkového šetření k IA Logopedické chvilky s Lenkou</w:t>
            </w:r>
            <w:r>
              <w:rPr>
                <w:noProof/>
                <w:webHidden/>
              </w:rPr>
              <w:tab/>
            </w:r>
            <w:r>
              <w:rPr>
                <w:noProof/>
                <w:webHidden/>
              </w:rPr>
              <w:fldChar w:fldCharType="begin"/>
            </w:r>
            <w:r>
              <w:rPr>
                <w:noProof/>
                <w:webHidden/>
              </w:rPr>
              <w:instrText xml:space="preserve"> PAGEREF _Toc215601853 \h </w:instrText>
            </w:r>
            <w:r>
              <w:rPr>
                <w:noProof/>
                <w:webHidden/>
              </w:rPr>
            </w:r>
            <w:r>
              <w:rPr>
                <w:noProof/>
                <w:webHidden/>
              </w:rPr>
              <w:fldChar w:fldCharType="separate"/>
            </w:r>
            <w:r w:rsidR="00DF2479">
              <w:rPr>
                <w:noProof/>
                <w:webHidden/>
              </w:rPr>
              <w:t>57</w:t>
            </w:r>
            <w:r>
              <w:rPr>
                <w:noProof/>
                <w:webHidden/>
              </w:rPr>
              <w:fldChar w:fldCharType="end"/>
            </w:r>
          </w:hyperlink>
        </w:p>
        <w:p w14:paraId="04DF6213" w14:textId="618C8FC8" w:rsidR="00F30C23" w:rsidRDefault="00F30C23">
          <w:pPr>
            <w:pStyle w:val="Obsah2"/>
            <w:tabs>
              <w:tab w:val="right" w:leader="dot" w:pos="9062"/>
            </w:tabs>
            <w:rPr>
              <w:noProof/>
              <w:kern w:val="2"/>
              <w:sz w:val="24"/>
              <w:szCs w:val="24"/>
              <w14:ligatures w14:val="standardContextual"/>
            </w:rPr>
          </w:pPr>
          <w:hyperlink w:anchor="_Toc215601854" w:history="1">
            <w:r w:rsidRPr="001E772E">
              <w:rPr>
                <w:rStyle w:val="Hypertextovodkaz"/>
                <w:rFonts w:eastAsiaTheme="majorEastAsia" w:cstheme="minorHAnsi"/>
                <w:bCs/>
                <w:noProof/>
              </w:rPr>
              <w:t>4. Vyhodnocení dotazníkového šetření k IA Elixír do škol</w:t>
            </w:r>
            <w:r>
              <w:rPr>
                <w:noProof/>
                <w:webHidden/>
              </w:rPr>
              <w:tab/>
            </w:r>
            <w:r>
              <w:rPr>
                <w:noProof/>
                <w:webHidden/>
              </w:rPr>
              <w:fldChar w:fldCharType="begin"/>
            </w:r>
            <w:r>
              <w:rPr>
                <w:noProof/>
                <w:webHidden/>
              </w:rPr>
              <w:instrText xml:space="preserve"> PAGEREF _Toc215601854 \h </w:instrText>
            </w:r>
            <w:r>
              <w:rPr>
                <w:noProof/>
                <w:webHidden/>
              </w:rPr>
            </w:r>
            <w:r>
              <w:rPr>
                <w:noProof/>
                <w:webHidden/>
              </w:rPr>
              <w:fldChar w:fldCharType="separate"/>
            </w:r>
            <w:r w:rsidR="00DF2479">
              <w:rPr>
                <w:noProof/>
                <w:webHidden/>
              </w:rPr>
              <w:t>57</w:t>
            </w:r>
            <w:r>
              <w:rPr>
                <w:noProof/>
                <w:webHidden/>
              </w:rPr>
              <w:fldChar w:fldCharType="end"/>
            </w:r>
          </w:hyperlink>
        </w:p>
        <w:p w14:paraId="1C7874A6" w14:textId="08C230B9" w:rsidR="00A74743" w:rsidRDefault="00A02A00">
          <w:r w:rsidRPr="00CF745A">
            <w:rPr>
              <w:highlight w:val="yellow"/>
            </w:rPr>
            <w:fldChar w:fldCharType="end"/>
          </w:r>
        </w:p>
      </w:sdtContent>
    </w:sdt>
    <w:p w14:paraId="541FD3BA" w14:textId="77777777" w:rsidR="00DE4375" w:rsidRDefault="00DE4375">
      <w:pPr>
        <w:rPr>
          <w:b/>
          <w:color w:val="004B8D"/>
          <w:sz w:val="32"/>
          <w:szCs w:val="32"/>
        </w:rPr>
      </w:pPr>
      <w:r>
        <w:rPr>
          <w:b/>
          <w:color w:val="004B8D"/>
          <w:sz w:val="32"/>
          <w:szCs w:val="32"/>
        </w:rPr>
        <w:br w:type="page"/>
      </w:r>
    </w:p>
    <w:p w14:paraId="640A7516" w14:textId="77777777" w:rsidR="00DE4375" w:rsidRDefault="00DE4375" w:rsidP="00A74743">
      <w:pPr>
        <w:pStyle w:val="Nadpis1"/>
        <w:rPr>
          <w:rFonts w:asciiTheme="minorHAnsi" w:hAnsiTheme="minorHAnsi" w:cstheme="minorHAnsi"/>
          <w:color w:val="004B8D"/>
          <w:sz w:val="32"/>
          <w:szCs w:val="32"/>
        </w:rPr>
      </w:pPr>
      <w:bookmarkStart w:id="1" w:name="_Toc215601834"/>
      <w:r w:rsidRPr="00A74743">
        <w:rPr>
          <w:rFonts w:asciiTheme="minorHAnsi" w:hAnsiTheme="minorHAnsi" w:cstheme="minorHAnsi"/>
          <w:color w:val="004B8D"/>
          <w:sz w:val="32"/>
          <w:szCs w:val="32"/>
        </w:rPr>
        <w:lastRenderedPageBreak/>
        <w:t>Seznam použitých zkratek</w:t>
      </w:r>
      <w:bookmarkEnd w:id="1"/>
    </w:p>
    <w:p w14:paraId="003ACA20" w14:textId="77777777" w:rsidR="00A74743" w:rsidRPr="00A74743" w:rsidRDefault="00A74743" w:rsidP="00A74743"/>
    <w:tbl>
      <w:tblPr>
        <w:tblStyle w:val="Mkatabulky"/>
        <w:tblW w:w="0" w:type="auto"/>
        <w:tblLook w:val="04A0" w:firstRow="1" w:lastRow="0" w:firstColumn="1" w:lastColumn="0" w:noHBand="0" w:noVBand="1"/>
      </w:tblPr>
      <w:tblGrid>
        <w:gridCol w:w="7736"/>
      </w:tblGrid>
      <w:tr w:rsidR="00E3246F" w14:paraId="003DC49B" w14:textId="77777777" w:rsidTr="00D12B8F">
        <w:tc>
          <w:tcPr>
            <w:tcW w:w="7736" w:type="dxa"/>
            <w:tcBorders>
              <w:top w:val="nil"/>
              <w:left w:val="nil"/>
              <w:bottom w:val="nil"/>
              <w:right w:val="nil"/>
            </w:tcBorders>
          </w:tcPr>
          <w:tbl>
            <w:tblPr>
              <w:tblW w:w="7520" w:type="dxa"/>
              <w:tblCellMar>
                <w:left w:w="70" w:type="dxa"/>
                <w:right w:w="70" w:type="dxa"/>
              </w:tblCellMar>
              <w:tblLook w:val="04A0" w:firstRow="1" w:lastRow="0" w:firstColumn="1" w:lastColumn="0" w:noHBand="0" w:noVBand="1"/>
            </w:tblPr>
            <w:tblGrid>
              <w:gridCol w:w="1413"/>
              <w:gridCol w:w="6107"/>
            </w:tblGrid>
            <w:tr w:rsidR="00E3246F" w:rsidRPr="00B43055" w14:paraId="389F83A6" w14:textId="77777777" w:rsidTr="00E3246F">
              <w:trPr>
                <w:trHeight w:val="300"/>
              </w:trPr>
              <w:tc>
                <w:tcPr>
                  <w:tcW w:w="1413" w:type="dxa"/>
                  <w:tcBorders>
                    <w:right w:val="single" w:sz="4" w:space="0" w:color="auto"/>
                  </w:tcBorders>
                  <w:noWrap/>
                  <w:vAlign w:val="bottom"/>
                  <w:hideMark/>
                </w:tcPr>
                <w:p w14:paraId="6A68EE23" w14:textId="77777777" w:rsidR="00E3246F" w:rsidRDefault="00E3246F" w:rsidP="00E3246F">
                  <w:pPr>
                    <w:spacing w:after="0" w:line="240" w:lineRule="auto"/>
                    <w:rPr>
                      <w:rFonts w:ascii="Calibri" w:hAnsi="Calibri" w:cs="Calibri"/>
                      <w:color w:val="000000"/>
                    </w:rPr>
                  </w:pPr>
                  <w:bookmarkStart w:id="2" w:name="_Toc20164683"/>
                  <w:r>
                    <w:rPr>
                      <w:rFonts w:ascii="Calibri" w:hAnsi="Calibri" w:cs="Calibri"/>
                      <w:color w:val="000000"/>
                    </w:rPr>
                    <w:t>apod.</w:t>
                  </w:r>
                </w:p>
              </w:tc>
              <w:tc>
                <w:tcPr>
                  <w:tcW w:w="6107" w:type="dxa"/>
                  <w:tcBorders>
                    <w:left w:val="single" w:sz="4" w:space="0" w:color="auto"/>
                  </w:tcBorders>
                  <w:noWrap/>
                  <w:vAlign w:val="bottom"/>
                  <w:hideMark/>
                </w:tcPr>
                <w:p w14:paraId="56849D9D" w14:textId="77777777" w:rsidR="00E3246F" w:rsidRDefault="00E3246F" w:rsidP="00E3246F">
                  <w:pPr>
                    <w:spacing w:after="0" w:line="240" w:lineRule="auto"/>
                    <w:rPr>
                      <w:rFonts w:ascii="Calibri" w:hAnsi="Calibri" w:cs="Calibri"/>
                      <w:color w:val="000000"/>
                    </w:rPr>
                  </w:pPr>
                  <w:r>
                    <w:rPr>
                      <w:rFonts w:ascii="Calibri" w:hAnsi="Calibri" w:cs="Calibri"/>
                      <w:color w:val="000000"/>
                    </w:rPr>
                    <w:t>a podobně</w:t>
                  </w:r>
                </w:p>
              </w:tc>
            </w:tr>
            <w:tr w:rsidR="00E3246F" w:rsidRPr="00B43055" w14:paraId="2E2D12BA" w14:textId="77777777" w:rsidTr="00E3246F">
              <w:trPr>
                <w:trHeight w:val="300"/>
              </w:trPr>
              <w:tc>
                <w:tcPr>
                  <w:tcW w:w="1413" w:type="dxa"/>
                  <w:tcBorders>
                    <w:right w:val="single" w:sz="4" w:space="0" w:color="auto"/>
                  </w:tcBorders>
                  <w:noWrap/>
                  <w:vAlign w:val="bottom"/>
                  <w:hideMark/>
                </w:tcPr>
                <w:p w14:paraId="5A8A5B8F" w14:textId="77777777" w:rsidR="00E3246F" w:rsidRDefault="00E3246F" w:rsidP="00E3246F">
                  <w:pPr>
                    <w:spacing w:after="0" w:line="240" w:lineRule="auto"/>
                    <w:rPr>
                      <w:rFonts w:ascii="Calibri" w:hAnsi="Calibri" w:cs="Calibri"/>
                      <w:color w:val="000000"/>
                    </w:rPr>
                  </w:pPr>
                  <w:r>
                    <w:rPr>
                      <w:rFonts w:ascii="Calibri" w:hAnsi="Calibri" w:cs="Calibri"/>
                      <w:color w:val="000000"/>
                    </w:rPr>
                    <w:t>CS</w:t>
                  </w:r>
                </w:p>
              </w:tc>
              <w:tc>
                <w:tcPr>
                  <w:tcW w:w="6107" w:type="dxa"/>
                  <w:tcBorders>
                    <w:left w:val="single" w:sz="4" w:space="0" w:color="auto"/>
                  </w:tcBorders>
                  <w:noWrap/>
                  <w:vAlign w:val="bottom"/>
                  <w:hideMark/>
                </w:tcPr>
                <w:p w14:paraId="08E75824" w14:textId="77777777" w:rsidR="00E3246F" w:rsidRDefault="00E3246F" w:rsidP="00E3246F">
                  <w:pPr>
                    <w:spacing w:after="0" w:line="240" w:lineRule="auto"/>
                    <w:rPr>
                      <w:rFonts w:ascii="Calibri" w:hAnsi="Calibri" w:cs="Calibri"/>
                      <w:color w:val="000000"/>
                    </w:rPr>
                  </w:pPr>
                  <w:r>
                    <w:rPr>
                      <w:rFonts w:ascii="Calibri" w:hAnsi="Calibri" w:cs="Calibri"/>
                      <w:color w:val="000000"/>
                    </w:rPr>
                    <w:t>Cílové skupiny/ cílová skupina</w:t>
                  </w:r>
                </w:p>
              </w:tc>
            </w:tr>
            <w:tr w:rsidR="00E3246F" w:rsidRPr="00B43055" w14:paraId="1EAC9442" w14:textId="77777777" w:rsidTr="00E3246F">
              <w:trPr>
                <w:trHeight w:val="300"/>
              </w:trPr>
              <w:tc>
                <w:tcPr>
                  <w:tcW w:w="1413" w:type="dxa"/>
                  <w:tcBorders>
                    <w:right w:val="single" w:sz="4" w:space="0" w:color="auto"/>
                  </w:tcBorders>
                  <w:noWrap/>
                  <w:vAlign w:val="bottom"/>
                  <w:hideMark/>
                </w:tcPr>
                <w:p w14:paraId="12344583" w14:textId="77777777" w:rsidR="00E3246F" w:rsidRDefault="00E3246F" w:rsidP="00E3246F">
                  <w:pPr>
                    <w:spacing w:after="0" w:line="240" w:lineRule="auto"/>
                    <w:rPr>
                      <w:rFonts w:ascii="Calibri" w:hAnsi="Calibri" w:cs="Calibri"/>
                      <w:color w:val="000000"/>
                    </w:rPr>
                  </w:pPr>
                  <w:r>
                    <w:rPr>
                      <w:rFonts w:ascii="Calibri" w:hAnsi="Calibri" w:cs="Calibri"/>
                      <w:color w:val="000000"/>
                    </w:rPr>
                    <w:t>ČR</w:t>
                  </w:r>
                </w:p>
              </w:tc>
              <w:tc>
                <w:tcPr>
                  <w:tcW w:w="6107" w:type="dxa"/>
                  <w:tcBorders>
                    <w:left w:val="single" w:sz="4" w:space="0" w:color="auto"/>
                  </w:tcBorders>
                  <w:noWrap/>
                  <w:vAlign w:val="bottom"/>
                  <w:hideMark/>
                </w:tcPr>
                <w:p w14:paraId="7A5B6131" w14:textId="77777777" w:rsidR="00E3246F" w:rsidRDefault="00E3246F" w:rsidP="00E3246F">
                  <w:pPr>
                    <w:spacing w:after="0" w:line="240" w:lineRule="auto"/>
                    <w:rPr>
                      <w:rFonts w:ascii="Calibri" w:hAnsi="Calibri" w:cs="Calibri"/>
                      <w:color w:val="000000"/>
                    </w:rPr>
                  </w:pPr>
                  <w:r>
                    <w:rPr>
                      <w:rFonts w:ascii="Calibri" w:hAnsi="Calibri" w:cs="Calibri"/>
                      <w:color w:val="000000"/>
                    </w:rPr>
                    <w:t>Česká republika</w:t>
                  </w:r>
                </w:p>
              </w:tc>
            </w:tr>
            <w:tr w:rsidR="00E3246F" w:rsidRPr="00B43055" w14:paraId="6D13347B" w14:textId="77777777" w:rsidTr="00E3246F">
              <w:trPr>
                <w:trHeight w:val="300"/>
              </w:trPr>
              <w:tc>
                <w:tcPr>
                  <w:tcW w:w="1413" w:type="dxa"/>
                  <w:tcBorders>
                    <w:right w:val="single" w:sz="4" w:space="0" w:color="auto"/>
                  </w:tcBorders>
                  <w:noWrap/>
                  <w:vAlign w:val="bottom"/>
                  <w:hideMark/>
                </w:tcPr>
                <w:p w14:paraId="5DC05A67" w14:textId="77777777" w:rsidR="00E3246F" w:rsidRDefault="00E3246F" w:rsidP="00E3246F">
                  <w:pPr>
                    <w:spacing w:after="0" w:line="240" w:lineRule="auto"/>
                    <w:rPr>
                      <w:rFonts w:ascii="Calibri" w:hAnsi="Calibri" w:cs="Calibri"/>
                      <w:color w:val="000000"/>
                    </w:rPr>
                  </w:pPr>
                  <w:r>
                    <w:rPr>
                      <w:rFonts w:ascii="Calibri" w:hAnsi="Calibri" w:cs="Calibri"/>
                      <w:color w:val="000000"/>
                    </w:rPr>
                    <w:t>DOT</w:t>
                  </w:r>
                </w:p>
              </w:tc>
              <w:tc>
                <w:tcPr>
                  <w:tcW w:w="6107" w:type="dxa"/>
                  <w:tcBorders>
                    <w:left w:val="single" w:sz="4" w:space="0" w:color="auto"/>
                  </w:tcBorders>
                  <w:noWrap/>
                  <w:vAlign w:val="bottom"/>
                  <w:hideMark/>
                </w:tcPr>
                <w:p w14:paraId="375904A0" w14:textId="77777777" w:rsidR="00E3246F" w:rsidRDefault="00E3246F" w:rsidP="00E3246F">
                  <w:pPr>
                    <w:spacing w:after="0" w:line="240" w:lineRule="auto"/>
                    <w:rPr>
                      <w:rFonts w:ascii="Calibri" w:hAnsi="Calibri" w:cs="Calibri"/>
                      <w:color w:val="000000"/>
                    </w:rPr>
                  </w:pPr>
                  <w:r>
                    <w:rPr>
                      <w:rFonts w:ascii="Calibri" w:hAnsi="Calibri" w:cs="Calibri"/>
                      <w:color w:val="000000"/>
                    </w:rPr>
                    <w:t xml:space="preserve">Dotazníkové šetření </w:t>
                  </w:r>
                </w:p>
              </w:tc>
            </w:tr>
            <w:tr w:rsidR="00E3246F" w:rsidRPr="00B43055" w14:paraId="12DA26B5" w14:textId="77777777" w:rsidTr="00E3246F">
              <w:trPr>
                <w:trHeight w:val="300"/>
              </w:trPr>
              <w:tc>
                <w:tcPr>
                  <w:tcW w:w="1413" w:type="dxa"/>
                  <w:tcBorders>
                    <w:right w:val="single" w:sz="4" w:space="0" w:color="auto"/>
                  </w:tcBorders>
                  <w:noWrap/>
                  <w:vAlign w:val="bottom"/>
                  <w:hideMark/>
                </w:tcPr>
                <w:p w14:paraId="14D14208" w14:textId="77777777" w:rsidR="00E3246F" w:rsidRDefault="00E3246F" w:rsidP="00E3246F">
                  <w:pPr>
                    <w:spacing w:after="0" w:line="240" w:lineRule="auto"/>
                    <w:rPr>
                      <w:rFonts w:ascii="Calibri" w:hAnsi="Calibri" w:cs="Calibri"/>
                      <w:color w:val="000000"/>
                    </w:rPr>
                  </w:pPr>
                  <w:r>
                    <w:rPr>
                      <w:rFonts w:ascii="Calibri" w:hAnsi="Calibri" w:cs="Calibri"/>
                      <w:color w:val="000000"/>
                    </w:rPr>
                    <w:t>EO</w:t>
                  </w:r>
                </w:p>
              </w:tc>
              <w:tc>
                <w:tcPr>
                  <w:tcW w:w="6107" w:type="dxa"/>
                  <w:tcBorders>
                    <w:left w:val="single" w:sz="4" w:space="0" w:color="auto"/>
                  </w:tcBorders>
                  <w:noWrap/>
                  <w:vAlign w:val="bottom"/>
                  <w:hideMark/>
                </w:tcPr>
                <w:p w14:paraId="3ADEDD3C" w14:textId="77777777" w:rsidR="00E3246F" w:rsidRDefault="00E3246F" w:rsidP="00E3246F">
                  <w:pPr>
                    <w:spacing w:after="0" w:line="240" w:lineRule="auto"/>
                    <w:rPr>
                      <w:rFonts w:ascii="Calibri" w:hAnsi="Calibri" w:cs="Calibri"/>
                      <w:color w:val="000000"/>
                    </w:rPr>
                  </w:pPr>
                  <w:r>
                    <w:rPr>
                      <w:rFonts w:ascii="Calibri" w:hAnsi="Calibri" w:cs="Calibri"/>
                      <w:color w:val="000000"/>
                    </w:rPr>
                    <w:t>Evaluační otázka</w:t>
                  </w:r>
                </w:p>
              </w:tc>
            </w:tr>
            <w:tr w:rsidR="00E3246F" w:rsidRPr="00B43055" w14:paraId="336D9735" w14:textId="77777777" w:rsidTr="00E3246F">
              <w:trPr>
                <w:trHeight w:val="300"/>
              </w:trPr>
              <w:tc>
                <w:tcPr>
                  <w:tcW w:w="1413" w:type="dxa"/>
                  <w:tcBorders>
                    <w:right w:val="single" w:sz="4" w:space="0" w:color="auto"/>
                  </w:tcBorders>
                  <w:noWrap/>
                  <w:vAlign w:val="bottom"/>
                  <w:hideMark/>
                </w:tcPr>
                <w:p w14:paraId="560BB469" w14:textId="77777777" w:rsidR="00E3246F" w:rsidRDefault="00E3246F" w:rsidP="00E3246F">
                  <w:pPr>
                    <w:spacing w:after="0" w:line="240" w:lineRule="auto"/>
                    <w:rPr>
                      <w:rFonts w:ascii="Calibri" w:hAnsi="Calibri" w:cs="Calibri"/>
                      <w:color w:val="000000"/>
                    </w:rPr>
                  </w:pPr>
                  <w:r>
                    <w:rPr>
                      <w:rFonts w:ascii="Calibri" w:hAnsi="Calibri" w:cs="Calibri"/>
                      <w:color w:val="000000"/>
                    </w:rPr>
                    <w:t>EP</w:t>
                  </w:r>
                </w:p>
              </w:tc>
              <w:tc>
                <w:tcPr>
                  <w:tcW w:w="6107" w:type="dxa"/>
                  <w:tcBorders>
                    <w:left w:val="single" w:sz="4" w:space="0" w:color="auto"/>
                  </w:tcBorders>
                  <w:noWrap/>
                  <w:vAlign w:val="bottom"/>
                  <w:hideMark/>
                </w:tcPr>
                <w:p w14:paraId="1A150500" w14:textId="77777777" w:rsidR="00E3246F" w:rsidRDefault="00E3246F" w:rsidP="00E3246F">
                  <w:pPr>
                    <w:spacing w:after="0" w:line="240" w:lineRule="auto"/>
                    <w:rPr>
                      <w:rFonts w:ascii="Calibri" w:hAnsi="Calibri" w:cs="Calibri"/>
                      <w:color w:val="000000"/>
                    </w:rPr>
                  </w:pPr>
                  <w:r>
                    <w:rPr>
                      <w:rFonts w:ascii="Calibri" w:hAnsi="Calibri" w:cs="Calibri"/>
                      <w:color w:val="000000"/>
                    </w:rPr>
                    <w:t>Evaluační plán</w:t>
                  </w:r>
                </w:p>
              </w:tc>
            </w:tr>
            <w:tr w:rsidR="00E3246F" w:rsidRPr="00B43055" w14:paraId="07E474AE" w14:textId="77777777" w:rsidTr="00E3246F">
              <w:trPr>
                <w:trHeight w:val="300"/>
              </w:trPr>
              <w:tc>
                <w:tcPr>
                  <w:tcW w:w="1413" w:type="dxa"/>
                  <w:tcBorders>
                    <w:right w:val="single" w:sz="4" w:space="0" w:color="auto"/>
                  </w:tcBorders>
                  <w:noWrap/>
                  <w:vAlign w:val="bottom"/>
                  <w:hideMark/>
                </w:tcPr>
                <w:p w14:paraId="0E4EADAA" w14:textId="77777777" w:rsidR="00E3246F" w:rsidRDefault="00E3246F" w:rsidP="00E3246F">
                  <w:pPr>
                    <w:spacing w:after="0" w:line="240" w:lineRule="auto"/>
                    <w:rPr>
                      <w:rFonts w:ascii="Calibri" w:hAnsi="Calibri" w:cs="Calibri"/>
                      <w:color w:val="000000"/>
                    </w:rPr>
                  </w:pPr>
                  <w:r>
                    <w:rPr>
                      <w:rFonts w:ascii="Calibri" w:hAnsi="Calibri" w:cs="Calibri"/>
                      <w:color w:val="000000"/>
                    </w:rPr>
                    <w:t>EU</w:t>
                  </w:r>
                </w:p>
              </w:tc>
              <w:tc>
                <w:tcPr>
                  <w:tcW w:w="6107" w:type="dxa"/>
                  <w:tcBorders>
                    <w:left w:val="single" w:sz="4" w:space="0" w:color="auto"/>
                  </w:tcBorders>
                  <w:noWrap/>
                  <w:vAlign w:val="bottom"/>
                  <w:hideMark/>
                </w:tcPr>
                <w:p w14:paraId="7B690B53" w14:textId="77777777" w:rsidR="00E3246F" w:rsidRDefault="00E3246F" w:rsidP="00E3246F">
                  <w:pPr>
                    <w:spacing w:after="0" w:line="240" w:lineRule="auto"/>
                    <w:rPr>
                      <w:rFonts w:ascii="Calibri" w:hAnsi="Calibri" w:cs="Calibri"/>
                      <w:color w:val="000000"/>
                    </w:rPr>
                  </w:pPr>
                  <w:r>
                    <w:rPr>
                      <w:rFonts w:ascii="Calibri" w:hAnsi="Calibri" w:cs="Calibri"/>
                      <w:color w:val="000000"/>
                    </w:rPr>
                    <w:t>Evropská unie</w:t>
                  </w:r>
                </w:p>
              </w:tc>
            </w:tr>
            <w:tr w:rsidR="00E3246F" w:rsidRPr="00B43055" w14:paraId="6ACDBEC6" w14:textId="77777777" w:rsidTr="00E3246F">
              <w:trPr>
                <w:trHeight w:val="300"/>
              </w:trPr>
              <w:tc>
                <w:tcPr>
                  <w:tcW w:w="1413" w:type="dxa"/>
                  <w:tcBorders>
                    <w:right w:val="single" w:sz="4" w:space="0" w:color="auto"/>
                  </w:tcBorders>
                  <w:noWrap/>
                  <w:vAlign w:val="bottom"/>
                  <w:hideMark/>
                </w:tcPr>
                <w:p w14:paraId="625CDE8C" w14:textId="77777777" w:rsidR="00E3246F" w:rsidRDefault="00E3246F" w:rsidP="00E3246F">
                  <w:pPr>
                    <w:spacing w:after="0" w:line="240" w:lineRule="auto"/>
                    <w:rPr>
                      <w:rFonts w:ascii="Calibri" w:hAnsi="Calibri" w:cs="Calibri"/>
                      <w:color w:val="000000"/>
                    </w:rPr>
                  </w:pPr>
                  <w:r>
                    <w:rPr>
                      <w:rFonts w:ascii="Calibri" w:hAnsi="Calibri" w:cs="Calibri"/>
                      <w:color w:val="000000"/>
                    </w:rPr>
                    <w:t>FS</w:t>
                  </w:r>
                </w:p>
              </w:tc>
              <w:tc>
                <w:tcPr>
                  <w:tcW w:w="6107" w:type="dxa"/>
                  <w:tcBorders>
                    <w:left w:val="single" w:sz="4" w:space="0" w:color="auto"/>
                  </w:tcBorders>
                  <w:noWrap/>
                  <w:vAlign w:val="bottom"/>
                  <w:hideMark/>
                </w:tcPr>
                <w:p w14:paraId="1FD28890" w14:textId="77777777" w:rsidR="00E3246F" w:rsidRDefault="00E3246F" w:rsidP="00E3246F">
                  <w:pPr>
                    <w:spacing w:after="0" w:line="240" w:lineRule="auto"/>
                    <w:rPr>
                      <w:rFonts w:ascii="Calibri" w:hAnsi="Calibri" w:cs="Calibri"/>
                      <w:color w:val="000000"/>
                    </w:rPr>
                  </w:pPr>
                  <w:r>
                    <w:rPr>
                      <w:rFonts w:ascii="Calibri" w:hAnsi="Calibri" w:cs="Calibri"/>
                      <w:color w:val="000000"/>
                    </w:rPr>
                    <w:t xml:space="preserve">Fokusní skupina </w:t>
                  </w:r>
                </w:p>
              </w:tc>
            </w:tr>
            <w:tr w:rsidR="00B70049" w:rsidRPr="00B43055" w14:paraId="547BEE29" w14:textId="77777777" w:rsidTr="00E3246F">
              <w:trPr>
                <w:trHeight w:val="300"/>
              </w:trPr>
              <w:tc>
                <w:tcPr>
                  <w:tcW w:w="1413" w:type="dxa"/>
                  <w:tcBorders>
                    <w:right w:val="single" w:sz="4" w:space="0" w:color="auto"/>
                  </w:tcBorders>
                  <w:noWrap/>
                  <w:vAlign w:val="bottom"/>
                </w:tcPr>
                <w:p w14:paraId="46A77B1B" w14:textId="29373CED" w:rsidR="00B70049" w:rsidRDefault="00B70049" w:rsidP="00E3246F">
                  <w:pPr>
                    <w:spacing w:after="0" w:line="240" w:lineRule="auto"/>
                    <w:rPr>
                      <w:rFonts w:ascii="Calibri" w:hAnsi="Calibri" w:cs="Calibri"/>
                      <w:color w:val="000000"/>
                    </w:rPr>
                  </w:pPr>
                  <w:r>
                    <w:rPr>
                      <w:rFonts w:ascii="Calibri" w:hAnsi="Calibri" w:cs="Calibri"/>
                      <w:color w:val="000000"/>
                    </w:rPr>
                    <w:t>IA</w:t>
                  </w:r>
                </w:p>
              </w:tc>
              <w:tc>
                <w:tcPr>
                  <w:tcW w:w="6107" w:type="dxa"/>
                  <w:tcBorders>
                    <w:left w:val="single" w:sz="4" w:space="0" w:color="auto"/>
                  </w:tcBorders>
                  <w:noWrap/>
                  <w:vAlign w:val="bottom"/>
                </w:tcPr>
                <w:p w14:paraId="222A86A3" w14:textId="6A6AAD3E" w:rsidR="00B70049" w:rsidRDefault="00B70049" w:rsidP="00E3246F">
                  <w:pPr>
                    <w:spacing w:after="0" w:line="240" w:lineRule="auto"/>
                    <w:rPr>
                      <w:rFonts w:ascii="Calibri" w:hAnsi="Calibri" w:cs="Calibri"/>
                      <w:color w:val="000000"/>
                    </w:rPr>
                  </w:pPr>
                  <w:r>
                    <w:rPr>
                      <w:rFonts w:ascii="Calibri" w:hAnsi="Calibri" w:cs="Calibri"/>
                      <w:color w:val="000000"/>
                    </w:rPr>
                    <w:t>Implementační aktivita</w:t>
                  </w:r>
                </w:p>
              </w:tc>
            </w:tr>
            <w:tr w:rsidR="00E3246F" w:rsidRPr="00B43055" w14:paraId="0CA4232D" w14:textId="77777777" w:rsidTr="00E3246F">
              <w:trPr>
                <w:trHeight w:val="300"/>
              </w:trPr>
              <w:tc>
                <w:tcPr>
                  <w:tcW w:w="1413" w:type="dxa"/>
                  <w:tcBorders>
                    <w:right w:val="single" w:sz="4" w:space="0" w:color="auto"/>
                  </w:tcBorders>
                  <w:noWrap/>
                  <w:vAlign w:val="bottom"/>
                  <w:hideMark/>
                </w:tcPr>
                <w:p w14:paraId="721C9030" w14:textId="77777777" w:rsidR="00E3246F" w:rsidRDefault="00E3246F" w:rsidP="00E3246F">
                  <w:pPr>
                    <w:spacing w:after="0" w:line="240" w:lineRule="auto"/>
                    <w:rPr>
                      <w:rFonts w:ascii="Calibri" w:hAnsi="Calibri" w:cs="Calibri"/>
                      <w:color w:val="000000"/>
                    </w:rPr>
                  </w:pPr>
                  <w:r>
                    <w:rPr>
                      <w:rFonts w:ascii="Calibri" w:hAnsi="Calibri" w:cs="Calibri"/>
                      <w:color w:val="000000"/>
                    </w:rPr>
                    <w:t>IPs</w:t>
                  </w:r>
                </w:p>
              </w:tc>
              <w:tc>
                <w:tcPr>
                  <w:tcW w:w="6107" w:type="dxa"/>
                  <w:tcBorders>
                    <w:left w:val="single" w:sz="4" w:space="0" w:color="auto"/>
                  </w:tcBorders>
                  <w:noWrap/>
                  <w:vAlign w:val="bottom"/>
                  <w:hideMark/>
                </w:tcPr>
                <w:p w14:paraId="4CD46E9C" w14:textId="77777777" w:rsidR="00E3246F" w:rsidRDefault="00E3246F" w:rsidP="00E3246F">
                  <w:pPr>
                    <w:spacing w:after="0" w:line="240" w:lineRule="auto"/>
                    <w:rPr>
                      <w:rFonts w:ascii="Calibri" w:hAnsi="Calibri" w:cs="Calibri"/>
                      <w:color w:val="000000"/>
                    </w:rPr>
                  </w:pPr>
                  <w:r>
                    <w:rPr>
                      <w:rFonts w:ascii="Calibri" w:hAnsi="Calibri" w:cs="Calibri"/>
                      <w:color w:val="000000"/>
                    </w:rPr>
                    <w:t>Systémové projekty</w:t>
                  </w:r>
                </w:p>
              </w:tc>
            </w:tr>
            <w:tr w:rsidR="00E3246F" w:rsidRPr="00B43055" w14:paraId="3031C211" w14:textId="77777777" w:rsidTr="00E3246F">
              <w:trPr>
                <w:trHeight w:val="300"/>
              </w:trPr>
              <w:tc>
                <w:tcPr>
                  <w:tcW w:w="1413" w:type="dxa"/>
                  <w:tcBorders>
                    <w:right w:val="single" w:sz="4" w:space="0" w:color="auto"/>
                  </w:tcBorders>
                  <w:noWrap/>
                  <w:vAlign w:val="bottom"/>
                  <w:hideMark/>
                </w:tcPr>
                <w:p w14:paraId="0FE63A49" w14:textId="77777777" w:rsidR="00E3246F" w:rsidRDefault="00E3246F" w:rsidP="00E3246F">
                  <w:pPr>
                    <w:spacing w:after="0" w:line="240" w:lineRule="auto"/>
                    <w:rPr>
                      <w:rFonts w:ascii="Calibri" w:hAnsi="Calibri" w:cs="Calibri"/>
                      <w:color w:val="000000"/>
                    </w:rPr>
                  </w:pPr>
                  <w:r>
                    <w:rPr>
                      <w:rFonts w:ascii="Calibri" w:hAnsi="Calibri" w:cs="Calibri"/>
                      <w:color w:val="000000"/>
                    </w:rPr>
                    <w:t>IZO</w:t>
                  </w:r>
                </w:p>
              </w:tc>
              <w:tc>
                <w:tcPr>
                  <w:tcW w:w="6107" w:type="dxa"/>
                  <w:tcBorders>
                    <w:left w:val="single" w:sz="4" w:space="0" w:color="auto"/>
                  </w:tcBorders>
                  <w:noWrap/>
                  <w:vAlign w:val="bottom"/>
                  <w:hideMark/>
                </w:tcPr>
                <w:p w14:paraId="0E56BA32" w14:textId="77777777" w:rsidR="00E3246F" w:rsidRDefault="00E3246F" w:rsidP="00E3246F">
                  <w:pPr>
                    <w:spacing w:after="0" w:line="240" w:lineRule="auto"/>
                    <w:rPr>
                      <w:rFonts w:ascii="Calibri" w:hAnsi="Calibri" w:cs="Calibri"/>
                      <w:color w:val="000000"/>
                    </w:rPr>
                  </w:pPr>
                  <w:r>
                    <w:rPr>
                      <w:rFonts w:ascii="Calibri" w:hAnsi="Calibri" w:cs="Calibri"/>
                      <w:color w:val="000000"/>
                    </w:rPr>
                    <w:t>Identifikační znak organizace</w:t>
                  </w:r>
                </w:p>
              </w:tc>
            </w:tr>
            <w:tr w:rsidR="00E3246F" w:rsidRPr="00B43055" w14:paraId="52E7998B" w14:textId="77777777" w:rsidTr="00E3246F">
              <w:trPr>
                <w:trHeight w:val="300"/>
              </w:trPr>
              <w:tc>
                <w:tcPr>
                  <w:tcW w:w="1413" w:type="dxa"/>
                  <w:tcBorders>
                    <w:right w:val="single" w:sz="4" w:space="0" w:color="auto"/>
                  </w:tcBorders>
                  <w:noWrap/>
                  <w:vAlign w:val="bottom"/>
                  <w:hideMark/>
                </w:tcPr>
                <w:p w14:paraId="7FEEDEF6" w14:textId="77777777" w:rsidR="00E3246F" w:rsidRDefault="00E3246F" w:rsidP="00E3246F">
                  <w:pPr>
                    <w:spacing w:after="0" w:line="240" w:lineRule="auto"/>
                    <w:rPr>
                      <w:rFonts w:ascii="Calibri" w:hAnsi="Calibri" w:cs="Calibri"/>
                      <w:color w:val="000000"/>
                    </w:rPr>
                  </w:pPr>
                  <w:r>
                    <w:rPr>
                      <w:rFonts w:ascii="Calibri" w:hAnsi="Calibri" w:cs="Calibri"/>
                      <w:color w:val="000000"/>
                    </w:rPr>
                    <w:t>KA</w:t>
                  </w:r>
                </w:p>
              </w:tc>
              <w:tc>
                <w:tcPr>
                  <w:tcW w:w="6107" w:type="dxa"/>
                  <w:tcBorders>
                    <w:left w:val="single" w:sz="4" w:space="0" w:color="auto"/>
                  </w:tcBorders>
                  <w:noWrap/>
                  <w:vAlign w:val="bottom"/>
                  <w:hideMark/>
                </w:tcPr>
                <w:p w14:paraId="09EC8CF0" w14:textId="77777777" w:rsidR="00E3246F" w:rsidRDefault="00E3246F" w:rsidP="00E3246F">
                  <w:pPr>
                    <w:spacing w:after="0" w:line="240" w:lineRule="auto"/>
                    <w:rPr>
                      <w:rFonts w:ascii="Calibri" w:hAnsi="Calibri" w:cs="Calibri"/>
                      <w:color w:val="000000"/>
                    </w:rPr>
                  </w:pPr>
                  <w:r>
                    <w:rPr>
                      <w:rFonts w:ascii="Calibri" w:hAnsi="Calibri" w:cs="Calibri"/>
                      <w:color w:val="000000"/>
                    </w:rPr>
                    <w:t>Klíčová aktivita</w:t>
                  </w:r>
                </w:p>
              </w:tc>
            </w:tr>
            <w:tr w:rsidR="00E3246F" w:rsidRPr="00B43055" w14:paraId="0B24A005" w14:textId="77777777" w:rsidTr="00E3246F">
              <w:trPr>
                <w:trHeight w:val="300"/>
              </w:trPr>
              <w:tc>
                <w:tcPr>
                  <w:tcW w:w="1413" w:type="dxa"/>
                  <w:tcBorders>
                    <w:right w:val="single" w:sz="4" w:space="0" w:color="auto"/>
                  </w:tcBorders>
                  <w:noWrap/>
                  <w:vAlign w:val="bottom"/>
                  <w:hideMark/>
                </w:tcPr>
                <w:p w14:paraId="19FA58D8" w14:textId="77777777" w:rsidR="00E3246F" w:rsidRDefault="00E3246F" w:rsidP="00E3246F">
                  <w:pPr>
                    <w:spacing w:after="0" w:line="240" w:lineRule="auto"/>
                    <w:rPr>
                      <w:rFonts w:ascii="Calibri" w:hAnsi="Calibri" w:cs="Calibri"/>
                      <w:color w:val="000000"/>
                    </w:rPr>
                  </w:pPr>
                  <w:r>
                    <w:rPr>
                      <w:rFonts w:ascii="Calibri" w:hAnsi="Calibri" w:cs="Calibri"/>
                      <w:color w:val="000000"/>
                    </w:rPr>
                    <w:t>Kč</w:t>
                  </w:r>
                </w:p>
              </w:tc>
              <w:tc>
                <w:tcPr>
                  <w:tcW w:w="6107" w:type="dxa"/>
                  <w:tcBorders>
                    <w:left w:val="single" w:sz="4" w:space="0" w:color="auto"/>
                  </w:tcBorders>
                  <w:noWrap/>
                  <w:vAlign w:val="bottom"/>
                  <w:hideMark/>
                </w:tcPr>
                <w:p w14:paraId="342F06CC" w14:textId="77777777" w:rsidR="00E3246F" w:rsidRDefault="00E3246F" w:rsidP="00E3246F">
                  <w:pPr>
                    <w:spacing w:after="0" w:line="240" w:lineRule="auto"/>
                    <w:rPr>
                      <w:rFonts w:ascii="Calibri" w:hAnsi="Calibri" w:cs="Calibri"/>
                      <w:color w:val="000000"/>
                    </w:rPr>
                  </w:pPr>
                  <w:r>
                    <w:rPr>
                      <w:rFonts w:ascii="Calibri" w:hAnsi="Calibri" w:cs="Calibri"/>
                      <w:color w:val="000000"/>
                    </w:rPr>
                    <w:t>korun českých</w:t>
                  </w:r>
                </w:p>
              </w:tc>
            </w:tr>
            <w:tr w:rsidR="00E3246F" w:rsidRPr="00B43055" w14:paraId="789875C4" w14:textId="77777777" w:rsidTr="00E3246F">
              <w:trPr>
                <w:trHeight w:val="300"/>
              </w:trPr>
              <w:tc>
                <w:tcPr>
                  <w:tcW w:w="1413" w:type="dxa"/>
                  <w:tcBorders>
                    <w:right w:val="single" w:sz="4" w:space="0" w:color="auto"/>
                  </w:tcBorders>
                  <w:noWrap/>
                  <w:vAlign w:val="bottom"/>
                  <w:hideMark/>
                </w:tcPr>
                <w:p w14:paraId="171BA67A" w14:textId="77777777" w:rsidR="00E3246F" w:rsidRDefault="00E3246F" w:rsidP="00E3246F">
                  <w:pPr>
                    <w:spacing w:after="0" w:line="240" w:lineRule="auto"/>
                    <w:rPr>
                      <w:rFonts w:ascii="Calibri" w:hAnsi="Calibri" w:cs="Calibri"/>
                      <w:color w:val="000000"/>
                    </w:rPr>
                  </w:pPr>
                  <w:r>
                    <w:rPr>
                      <w:rFonts w:ascii="Calibri" w:hAnsi="Calibri" w:cs="Calibri"/>
                      <w:color w:val="000000"/>
                    </w:rPr>
                    <w:t>MAP</w:t>
                  </w:r>
                </w:p>
              </w:tc>
              <w:tc>
                <w:tcPr>
                  <w:tcW w:w="6107" w:type="dxa"/>
                  <w:tcBorders>
                    <w:left w:val="single" w:sz="4" w:space="0" w:color="auto"/>
                  </w:tcBorders>
                  <w:noWrap/>
                  <w:vAlign w:val="bottom"/>
                  <w:hideMark/>
                </w:tcPr>
                <w:p w14:paraId="1ACE54D0" w14:textId="77777777" w:rsidR="00E3246F" w:rsidRDefault="00E3246F" w:rsidP="00E3246F">
                  <w:pPr>
                    <w:spacing w:after="0" w:line="240" w:lineRule="auto"/>
                    <w:rPr>
                      <w:rFonts w:ascii="Calibri" w:hAnsi="Calibri" w:cs="Calibri"/>
                      <w:color w:val="000000"/>
                    </w:rPr>
                  </w:pPr>
                  <w:r>
                    <w:rPr>
                      <w:rFonts w:ascii="Calibri" w:hAnsi="Calibri" w:cs="Calibri"/>
                      <w:color w:val="000000"/>
                    </w:rPr>
                    <w:t>Místní akční plán</w:t>
                  </w:r>
                </w:p>
              </w:tc>
            </w:tr>
            <w:tr w:rsidR="00E3246F" w:rsidRPr="00B43055" w14:paraId="104B4D7E" w14:textId="77777777" w:rsidTr="00E3246F">
              <w:trPr>
                <w:trHeight w:val="300"/>
              </w:trPr>
              <w:tc>
                <w:tcPr>
                  <w:tcW w:w="1413" w:type="dxa"/>
                  <w:tcBorders>
                    <w:right w:val="single" w:sz="4" w:space="0" w:color="auto"/>
                  </w:tcBorders>
                  <w:noWrap/>
                  <w:vAlign w:val="bottom"/>
                  <w:hideMark/>
                </w:tcPr>
                <w:p w14:paraId="0BEAE7FA" w14:textId="77777777" w:rsidR="00E3246F" w:rsidRDefault="00E3246F" w:rsidP="00E3246F">
                  <w:pPr>
                    <w:spacing w:after="0" w:line="240" w:lineRule="auto"/>
                    <w:rPr>
                      <w:rFonts w:ascii="Calibri" w:hAnsi="Calibri" w:cs="Calibri"/>
                      <w:color w:val="000000"/>
                    </w:rPr>
                  </w:pPr>
                  <w:r>
                    <w:rPr>
                      <w:rFonts w:ascii="Calibri" w:hAnsi="Calibri" w:cs="Calibri"/>
                      <w:color w:val="000000"/>
                    </w:rPr>
                    <w:t>MŠ</w:t>
                  </w:r>
                </w:p>
              </w:tc>
              <w:tc>
                <w:tcPr>
                  <w:tcW w:w="6107" w:type="dxa"/>
                  <w:tcBorders>
                    <w:left w:val="single" w:sz="4" w:space="0" w:color="auto"/>
                  </w:tcBorders>
                  <w:noWrap/>
                  <w:vAlign w:val="bottom"/>
                  <w:hideMark/>
                </w:tcPr>
                <w:p w14:paraId="4DD21A64" w14:textId="77777777" w:rsidR="00E3246F" w:rsidRDefault="00E3246F" w:rsidP="00E3246F">
                  <w:pPr>
                    <w:spacing w:after="0" w:line="240" w:lineRule="auto"/>
                    <w:rPr>
                      <w:rFonts w:ascii="Calibri" w:hAnsi="Calibri" w:cs="Calibri"/>
                      <w:color w:val="000000"/>
                    </w:rPr>
                  </w:pPr>
                  <w:r>
                    <w:rPr>
                      <w:rFonts w:ascii="Calibri" w:hAnsi="Calibri" w:cs="Calibri"/>
                      <w:color w:val="000000"/>
                    </w:rPr>
                    <w:t>Mateřská škola</w:t>
                  </w:r>
                </w:p>
              </w:tc>
            </w:tr>
            <w:tr w:rsidR="00E3246F" w:rsidRPr="00B43055" w14:paraId="61A27AD6" w14:textId="77777777" w:rsidTr="00E3246F">
              <w:trPr>
                <w:trHeight w:val="300"/>
              </w:trPr>
              <w:tc>
                <w:tcPr>
                  <w:tcW w:w="1413" w:type="dxa"/>
                  <w:tcBorders>
                    <w:right w:val="single" w:sz="4" w:space="0" w:color="auto"/>
                  </w:tcBorders>
                  <w:noWrap/>
                  <w:vAlign w:val="bottom"/>
                  <w:hideMark/>
                </w:tcPr>
                <w:p w14:paraId="33E8821D" w14:textId="77777777" w:rsidR="00E3246F" w:rsidRDefault="00E3246F" w:rsidP="00E3246F">
                  <w:pPr>
                    <w:spacing w:after="0" w:line="240" w:lineRule="auto"/>
                    <w:rPr>
                      <w:rFonts w:ascii="Calibri" w:hAnsi="Calibri" w:cs="Calibri"/>
                      <w:color w:val="000000"/>
                    </w:rPr>
                  </w:pPr>
                  <w:r>
                    <w:rPr>
                      <w:rFonts w:ascii="Calibri" w:hAnsi="Calibri" w:cs="Calibri"/>
                      <w:color w:val="000000"/>
                    </w:rPr>
                    <w:t>MŠMT ČR</w:t>
                  </w:r>
                </w:p>
              </w:tc>
              <w:tc>
                <w:tcPr>
                  <w:tcW w:w="6107" w:type="dxa"/>
                  <w:tcBorders>
                    <w:left w:val="single" w:sz="4" w:space="0" w:color="auto"/>
                  </w:tcBorders>
                  <w:noWrap/>
                  <w:vAlign w:val="bottom"/>
                  <w:hideMark/>
                </w:tcPr>
                <w:p w14:paraId="79D453DF" w14:textId="77777777" w:rsidR="00E3246F" w:rsidRDefault="00E3246F" w:rsidP="00E3246F">
                  <w:pPr>
                    <w:spacing w:after="0" w:line="240" w:lineRule="auto"/>
                    <w:rPr>
                      <w:rFonts w:ascii="Calibri" w:hAnsi="Calibri" w:cs="Calibri"/>
                      <w:color w:val="000000"/>
                    </w:rPr>
                  </w:pPr>
                  <w:r>
                    <w:rPr>
                      <w:rFonts w:ascii="Calibri" w:hAnsi="Calibri" w:cs="Calibri"/>
                      <w:color w:val="000000"/>
                    </w:rPr>
                    <w:t>Ministerstvo školství, mládeže a tělovýchovy ČR</w:t>
                  </w:r>
                </w:p>
              </w:tc>
            </w:tr>
            <w:tr w:rsidR="00E3246F" w:rsidRPr="00B43055" w14:paraId="412EB94D" w14:textId="77777777" w:rsidTr="00E3246F">
              <w:trPr>
                <w:trHeight w:val="300"/>
              </w:trPr>
              <w:tc>
                <w:tcPr>
                  <w:tcW w:w="1413" w:type="dxa"/>
                  <w:tcBorders>
                    <w:right w:val="single" w:sz="4" w:space="0" w:color="auto"/>
                  </w:tcBorders>
                  <w:noWrap/>
                  <w:vAlign w:val="bottom"/>
                  <w:hideMark/>
                </w:tcPr>
                <w:p w14:paraId="314F4214" w14:textId="77777777" w:rsidR="00E3246F" w:rsidRDefault="00E3246F" w:rsidP="00E3246F">
                  <w:pPr>
                    <w:spacing w:after="0" w:line="240" w:lineRule="auto"/>
                    <w:rPr>
                      <w:rFonts w:ascii="Calibri" w:hAnsi="Calibri" w:cs="Calibri"/>
                      <w:color w:val="000000"/>
                    </w:rPr>
                  </w:pPr>
                  <w:r>
                    <w:rPr>
                      <w:rFonts w:ascii="Calibri" w:hAnsi="Calibri" w:cs="Calibri"/>
                      <w:color w:val="000000"/>
                    </w:rPr>
                    <w:t>NNO</w:t>
                  </w:r>
                </w:p>
              </w:tc>
              <w:tc>
                <w:tcPr>
                  <w:tcW w:w="6107" w:type="dxa"/>
                  <w:tcBorders>
                    <w:left w:val="single" w:sz="4" w:space="0" w:color="auto"/>
                  </w:tcBorders>
                  <w:noWrap/>
                  <w:vAlign w:val="bottom"/>
                  <w:hideMark/>
                </w:tcPr>
                <w:p w14:paraId="48A6C70A" w14:textId="77777777" w:rsidR="00E3246F" w:rsidRDefault="00E3246F" w:rsidP="00E3246F">
                  <w:pPr>
                    <w:spacing w:after="0" w:line="240" w:lineRule="auto"/>
                    <w:rPr>
                      <w:rFonts w:ascii="Calibri" w:hAnsi="Calibri" w:cs="Calibri"/>
                      <w:color w:val="000000"/>
                    </w:rPr>
                  </w:pPr>
                  <w:r>
                    <w:rPr>
                      <w:rFonts w:ascii="Calibri" w:hAnsi="Calibri" w:cs="Calibri"/>
                      <w:color w:val="000000"/>
                    </w:rPr>
                    <w:t>Nevládní nezisková organizace</w:t>
                  </w:r>
                </w:p>
              </w:tc>
            </w:tr>
            <w:tr w:rsidR="00E3246F" w:rsidRPr="00B43055" w14:paraId="5D2F1255" w14:textId="77777777" w:rsidTr="00E3246F">
              <w:trPr>
                <w:trHeight w:val="300"/>
              </w:trPr>
              <w:tc>
                <w:tcPr>
                  <w:tcW w:w="1413" w:type="dxa"/>
                  <w:tcBorders>
                    <w:right w:val="single" w:sz="4" w:space="0" w:color="auto"/>
                  </w:tcBorders>
                  <w:noWrap/>
                  <w:vAlign w:val="bottom"/>
                  <w:hideMark/>
                </w:tcPr>
                <w:p w14:paraId="3887A3AD" w14:textId="77777777" w:rsidR="00E3246F" w:rsidRDefault="00E3246F" w:rsidP="00E3246F">
                  <w:pPr>
                    <w:spacing w:after="0" w:line="240" w:lineRule="auto"/>
                    <w:rPr>
                      <w:rFonts w:ascii="Calibri" w:hAnsi="Calibri" w:cs="Calibri"/>
                      <w:color w:val="000000"/>
                    </w:rPr>
                  </w:pPr>
                  <w:r>
                    <w:rPr>
                      <w:rFonts w:ascii="Calibri" w:hAnsi="Calibri" w:cs="Calibri"/>
                      <w:color w:val="000000"/>
                    </w:rPr>
                    <w:t>OP JAK</w:t>
                  </w:r>
                </w:p>
              </w:tc>
              <w:tc>
                <w:tcPr>
                  <w:tcW w:w="6107" w:type="dxa"/>
                  <w:tcBorders>
                    <w:left w:val="single" w:sz="4" w:space="0" w:color="auto"/>
                  </w:tcBorders>
                  <w:noWrap/>
                  <w:vAlign w:val="bottom"/>
                  <w:hideMark/>
                </w:tcPr>
                <w:p w14:paraId="469F027B" w14:textId="77777777" w:rsidR="00E3246F" w:rsidRDefault="00E3246F" w:rsidP="00B74AA4">
                  <w:pPr>
                    <w:spacing w:after="0" w:line="240" w:lineRule="auto"/>
                    <w:rPr>
                      <w:rFonts w:ascii="Calibri" w:hAnsi="Calibri" w:cs="Calibri"/>
                      <w:color w:val="000000"/>
                    </w:rPr>
                  </w:pPr>
                  <w:r>
                    <w:rPr>
                      <w:rFonts w:ascii="Calibri" w:hAnsi="Calibri" w:cs="Calibri"/>
                      <w:color w:val="000000"/>
                    </w:rPr>
                    <w:t xml:space="preserve">Operační program Jan </w:t>
                  </w:r>
                  <w:r w:rsidR="00B74AA4">
                    <w:rPr>
                      <w:rFonts w:ascii="Calibri" w:hAnsi="Calibri" w:cs="Calibri"/>
                      <w:color w:val="000000"/>
                    </w:rPr>
                    <w:t>A</w:t>
                  </w:r>
                  <w:r>
                    <w:rPr>
                      <w:rFonts w:ascii="Calibri" w:hAnsi="Calibri" w:cs="Calibri"/>
                      <w:color w:val="000000"/>
                    </w:rPr>
                    <w:t>mos Komenský</w:t>
                  </w:r>
                </w:p>
              </w:tc>
            </w:tr>
            <w:tr w:rsidR="00496441" w:rsidRPr="00B43055" w14:paraId="766912FF" w14:textId="77777777" w:rsidTr="00E3246F">
              <w:trPr>
                <w:trHeight w:val="300"/>
              </w:trPr>
              <w:tc>
                <w:tcPr>
                  <w:tcW w:w="1413" w:type="dxa"/>
                  <w:tcBorders>
                    <w:right w:val="single" w:sz="4" w:space="0" w:color="auto"/>
                  </w:tcBorders>
                  <w:noWrap/>
                  <w:vAlign w:val="bottom"/>
                </w:tcPr>
                <w:p w14:paraId="71DF2510" w14:textId="77777777" w:rsidR="00496441" w:rsidRDefault="00496441" w:rsidP="00E3246F">
                  <w:pPr>
                    <w:spacing w:after="0" w:line="240" w:lineRule="auto"/>
                    <w:rPr>
                      <w:rFonts w:ascii="Calibri" w:hAnsi="Calibri" w:cs="Calibri"/>
                      <w:color w:val="000000"/>
                    </w:rPr>
                  </w:pPr>
                  <w:r>
                    <w:rPr>
                      <w:rFonts w:ascii="Calibri" w:hAnsi="Calibri" w:cs="Calibri"/>
                      <w:color w:val="000000"/>
                    </w:rPr>
                    <w:t>OSPOD</w:t>
                  </w:r>
                </w:p>
              </w:tc>
              <w:tc>
                <w:tcPr>
                  <w:tcW w:w="6107" w:type="dxa"/>
                  <w:tcBorders>
                    <w:left w:val="single" w:sz="4" w:space="0" w:color="auto"/>
                  </w:tcBorders>
                  <w:noWrap/>
                  <w:vAlign w:val="bottom"/>
                </w:tcPr>
                <w:p w14:paraId="189DBD04" w14:textId="77777777" w:rsidR="00496441" w:rsidRDefault="00496441" w:rsidP="00E3246F">
                  <w:pPr>
                    <w:spacing w:after="0" w:line="240" w:lineRule="auto"/>
                    <w:rPr>
                      <w:rFonts w:ascii="Calibri" w:hAnsi="Calibri" w:cs="Calibri"/>
                      <w:color w:val="000000"/>
                    </w:rPr>
                  </w:pPr>
                  <w:r>
                    <w:rPr>
                      <w:rFonts w:ascii="Calibri" w:hAnsi="Calibri" w:cs="Calibri"/>
                      <w:color w:val="000000"/>
                    </w:rPr>
                    <w:t>Oddělení sociálněprávní ochrany dětí</w:t>
                  </w:r>
                </w:p>
              </w:tc>
            </w:tr>
            <w:tr w:rsidR="00E3246F" w:rsidRPr="00B43055" w14:paraId="012F87ED" w14:textId="77777777" w:rsidTr="00E3246F">
              <w:trPr>
                <w:trHeight w:val="300"/>
              </w:trPr>
              <w:tc>
                <w:tcPr>
                  <w:tcW w:w="1413" w:type="dxa"/>
                  <w:tcBorders>
                    <w:right w:val="single" w:sz="4" w:space="0" w:color="auto"/>
                  </w:tcBorders>
                  <w:noWrap/>
                  <w:vAlign w:val="bottom"/>
                  <w:hideMark/>
                </w:tcPr>
                <w:p w14:paraId="380ACAF5" w14:textId="77777777" w:rsidR="00E3246F" w:rsidRDefault="00E3246F" w:rsidP="00E3246F">
                  <w:pPr>
                    <w:spacing w:after="0" w:line="240" w:lineRule="auto"/>
                    <w:rPr>
                      <w:rFonts w:ascii="Calibri" w:hAnsi="Calibri" w:cs="Calibri"/>
                      <w:color w:val="000000"/>
                    </w:rPr>
                  </w:pPr>
                  <w:r>
                    <w:rPr>
                      <w:rFonts w:ascii="Calibri" w:hAnsi="Calibri" w:cs="Calibri"/>
                      <w:color w:val="000000"/>
                    </w:rPr>
                    <w:t>PPP</w:t>
                  </w:r>
                </w:p>
              </w:tc>
              <w:tc>
                <w:tcPr>
                  <w:tcW w:w="6107" w:type="dxa"/>
                  <w:tcBorders>
                    <w:left w:val="single" w:sz="4" w:space="0" w:color="auto"/>
                  </w:tcBorders>
                  <w:noWrap/>
                  <w:vAlign w:val="bottom"/>
                  <w:hideMark/>
                </w:tcPr>
                <w:p w14:paraId="1118D852" w14:textId="77777777" w:rsidR="00E3246F" w:rsidRDefault="00E3246F" w:rsidP="00E3246F">
                  <w:pPr>
                    <w:spacing w:after="0" w:line="240" w:lineRule="auto"/>
                    <w:rPr>
                      <w:rFonts w:ascii="Calibri" w:hAnsi="Calibri" w:cs="Calibri"/>
                      <w:color w:val="000000"/>
                    </w:rPr>
                  </w:pPr>
                  <w:r>
                    <w:rPr>
                      <w:rFonts w:ascii="Calibri" w:hAnsi="Calibri" w:cs="Calibri"/>
                      <w:color w:val="000000"/>
                    </w:rPr>
                    <w:t>Pedagogicko-psychologická poradna</w:t>
                  </w:r>
                </w:p>
              </w:tc>
            </w:tr>
            <w:tr w:rsidR="00E3246F" w:rsidRPr="00B43055" w14:paraId="7BFDB3EA" w14:textId="77777777" w:rsidTr="00E3246F">
              <w:trPr>
                <w:trHeight w:val="300"/>
              </w:trPr>
              <w:tc>
                <w:tcPr>
                  <w:tcW w:w="1413" w:type="dxa"/>
                  <w:tcBorders>
                    <w:right w:val="single" w:sz="4" w:space="0" w:color="auto"/>
                  </w:tcBorders>
                  <w:noWrap/>
                  <w:vAlign w:val="bottom"/>
                  <w:hideMark/>
                </w:tcPr>
                <w:p w14:paraId="177E432D" w14:textId="77777777" w:rsidR="00E3246F" w:rsidRDefault="00E3246F" w:rsidP="00E3246F">
                  <w:pPr>
                    <w:spacing w:after="0" w:line="240" w:lineRule="auto"/>
                    <w:rPr>
                      <w:rFonts w:ascii="Calibri" w:hAnsi="Calibri" w:cs="Calibri"/>
                      <w:color w:val="000000"/>
                    </w:rPr>
                  </w:pPr>
                  <w:r>
                    <w:rPr>
                      <w:rFonts w:ascii="Calibri" w:hAnsi="Calibri" w:cs="Calibri"/>
                      <w:color w:val="000000"/>
                    </w:rPr>
                    <w:t>PS</w:t>
                  </w:r>
                </w:p>
              </w:tc>
              <w:tc>
                <w:tcPr>
                  <w:tcW w:w="6107" w:type="dxa"/>
                  <w:tcBorders>
                    <w:left w:val="single" w:sz="4" w:space="0" w:color="auto"/>
                  </w:tcBorders>
                  <w:noWrap/>
                  <w:vAlign w:val="bottom"/>
                  <w:hideMark/>
                </w:tcPr>
                <w:p w14:paraId="61E3D20A" w14:textId="77777777" w:rsidR="00E3246F" w:rsidRDefault="00E3246F" w:rsidP="00E3246F">
                  <w:pPr>
                    <w:spacing w:after="0" w:line="240" w:lineRule="auto"/>
                    <w:rPr>
                      <w:rFonts w:ascii="Calibri" w:hAnsi="Calibri" w:cs="Calibri"/>
                      <w:color w:val="000000"/>
                    </w:rPr>
                  </w:pPr>
                  <w:r>
                    <w:rPr>
                      <w:rFonts w:ascii="Calibri" w:hAnsi="Calibri" w:cs="Calibri"/>
                      <w:color w:val="000000"/>
                    </w:rPr>
                    <w:t>Pracovní skupina</w:t>
                  </w:r>
                </w:p>
              </w:tc>
            </w:tr>
            <w:tr w:rsidR="00E3246F" w:rsidRPr="00B43055" w14:paraId="1DA4EE6B" w14:textId="77777777" w:rsidTr="00E3246F">
              <w:trPr>
                <w:trHeight w:val="300"/>
              </w:trPr>
              <w:tc>
                <w:tcPr>
                  <w:tcW w:w="1413" w:type="dxa"/>
                  <w:tcBorders>
                    <w:right w:val="single" w:sz="4" w:space="0" w:color="auto"/>
                  </w:tcBorders>
                  <w:noWrap/>
                  <w:vAlign w:val="bottom"/>
                  <w:hideMark/>
                </w:tcPr>
                <w:p w14:paraId="4EEC1E47" w14:textId="77777777" w:rsidR="00E3246F" w:rsidRDefault="00E3246F" w:rsidP="00E3246F">
                  <w:pPr>
                    <w:spacing w:after="0" w:line="240" w:lineRule="auto"/>
                    <w:rPr>
                      <w:rFonts w:ascii="Calibri" w:hAnsi="Calibri" w:cs="Calibri"/>
                      <w:color w:val="000000"/>
                    </w:rPr>
                  </w:pPr>
                  <w:r>
                    <w:rPr>
                      <w:rFonts w:ascii="Calibri" w:hAnsi="Calibri" w:cs="Calibri"/>
                      <w:color w:val="000000"/>
                    </w:rPr>
                    <w:t>resp.</w:t>
                  </w:r>
                </w:p>
              </w:tc>
              <w:tc>
                <w:tcPr>
                  <w:tcW w:w="6107" w:type="dxa"/>
                  <w:tcBorders>
                    <w:left w:val="single" w:sz="4" w:space="0" w:color="auto"/>
                  </w:tcBorders>
                  <w:noWrap/>
                  <w:vAlign w:val="bottom"/>
                  <w:hideMark/>
                </w:tcPr>
                <w:p w14:paraId="535276D0" w14:textId="77777777" w:rsidR="00E3246F" w:rsidRDefault="00E3246F" w:rsidP="00E3246F">
                  <w:pPr>
                    <w:spacing w:after="0" w:line="240" w:lineRule="auto"/>
                    <w:rPr>
                      <w:rFonts w:ascii="Calibri" w:hAnsi="Calibri" w:cs="Calibri"/>
                      <w:color w:val="000000"/>
                    </w:rPr>
                  </w:pPr>
                  <w:r>
                    <w:rPr>
                      <w:rFonts w:ascii="Calibri" w:hAnsi="Calibri" w:cs="Calibri"/>
                      <w:color w:val="000000"/>
                    </w:rPr>
                    <w:t>respektive</w:t>
                  </w:r>
                </w:p>
              </w:tc>
            </w:tr>
            <w:tr w:rsidR="00E3246F" w:rsidRPr="00B43055" w14:paraId="62C5326B" w14:textId="77777777" w:rsidTr="00E3246F">
              <w:trPr>
                <w:trHeight w:val="300"/>
              </w:trPr>
              <w:tc>
                <w:tcPr>
                  <w:tcW w:w="1413" w:type="dxa"/>
                  <w:tcBorders>
                    <w:right w:val="single" w:sz="4" w:space="0" w:color="auto"/>
                  </w:tcBorders>
                  <w:noWrap/>
                  <w:vAlign w:val="bottom"/>
                  <w:hideMark/>
                </w:tcPr>
                <w:p w14:paraId="5B5B4514" w14:textId="77777777" w:rsidR="00E3246F" w:rsidRDefault="00E3246F" w:rsidP="00E3246F">
                  <w:pPr>
                    <w:spacing w:after="0" w:line="240" w:lineRule="auto"/>
                    <w:rPr>
                      <w:rFonts w:ascii="Calibri" w:hAnsi="Calibri" w:cs="Calibri"/>
                      <w:color w:val="000000"/>
                    </w:rPr>
                  </w:pPr>
                  <w:proofErr w:type="spellStart"/>
                  <w:r>
                    <w:rPr>
                      <w:rFonts w:ascii="Calibri" w:hAnsi="Calibri" w:cs="Calibri"/>
                      <w:color w:val="000000"/>
                    </w:rPr>
                    <w:t>RgŠ</w:t>
                  </w:r>
                  <w:proofErr w:type="spellEnd"/>
                </w:p>
              </w:tc>
              <w:tc>
                <w:tcPr>
                  <w:tcW w:w="6107" w:type="dxa"/>
                  <w:tcBorders>
                    <w:left w:val="single" w:sz="4" w:space="0" w:color="auto"/>
                  </w:tcBorders>
                  <w:noWrap/>
                  <w:vAlign w:val="bottom"/>
                  <w:hideMark/>
                </w:tcPr>
                <w:p w14:paraId="5775F1AC" w14:textId="77777777" w:rsidR="00E3246F" w:rsidRDefault="00E3246F" w:rsidP="00E3246F">
                  <w:pPr>
                    <w:spacing w:after="0" w:line="240" w:lineRule="auto"/>
                    <w:rPr>
                      <w:rFonts w:ascii="Calibri" w:hAnsi="Calibri" w:cs="Calibri"/>
                      <w:color w:val="000000"/>
                    </w:rPr>
                  </w:pPr>
                  <w:r>
                    <w:rPr>
                      <w:rFonts w:ascii="Calibri" w:hAnsi="Calibri" w:cs="Calibri"/>
                      <w:color w:val="000000"/>
                    </w:rPr>
                    <w:t>Regionální školství</w:t>
                  </w:r>
                </w:p>
              </w:tc>
            </w:tr>
            <w:tr w:rsidR="00E3246F" w:rsidRPr="00B43055" w14:paraId="6F1E4402" w14:textId="77777777" w:rsidTr="00E3246F">
              <w:trPr>
                <w:trHeight w:val="300"/>
              </w:trPr>
              <w:tc>
                <w:tcPr>
                  <w:tcW w:w="1413" w:type="dxa"/>
                  <w:tcBorders>
                    <w:right w:val="single" w:sz="4" w:space="0" w:color="auto"/>
                  </w:tcBorders>
                  <w:noWrap/>
                  <w:vAlign w:val="bottom"/>
                  <w:hideMark/>
                </w:tcPr>
                <w:p w14:paraId="422C1208" w14:textId="77777777" w:rsidR="00E3246F" w:rsidRDefault="00E3246F" w:rsidP="00E3246F">
                  <w:pPr>
                    <w:spacing w:after="0" w:line="240" w:lineRule="auto"/>
                    <w:rPr>
                      <w:rFonts w:ascii="Calibri" w:hAnsi="Calibri" w:cs="Calibri"/>
                      <w:color w:val="000000"/>
                    </w:rPr>
                  </w:pPr>
                  <w:r>
                    <w:rPr>
                      <w:rFonts w:ascii="Calibri" w:hAnsi="Calibri" w:cs="Calibri"/>
                      <w:color w:val="000000"/>
                    </w:rPr>
                    <w:t>RT</w:t>
                  </w:r>
                </w:p>
              </w:tc>
              <w:tc>
                <w:tcPr>
                  <w:tcW w:w="6107" w:type="dxa"/>
                  <w:tcBorders>
                    <w:left w:val="single" w:sz="4" w:space="0" w:color="auto"/>
                  </w:tcBorders>
                  <w:noWrap/>
                  <w:vAlign w:val="bottom"/>
                  <w:hideMark/>
                </w:tcPr>
                <w:p w14:paraId="2FBC8A9C" w14:textId="77777777" w:rsidR="00E3246F" w:rsidRDefault="00E3246F" w:rsidP="00E3246F">
                  <w:pPr>
                    <w:spacing w:after="0" w:line="240" w:lineRule="auto"/>
                    <w:rPr>
                      <w:rFonts w:ascii="Calibri" w:hAnsi="Calibri" w:cs="Calibri"/>
                      <w:color w:val="000000"/>
                    </w:rPr>
                  </w:pPr>
                  <w:r>
                    <w:rPr>
                      <w:rFonts w:ascii="Calibri" w:hAnsi="Calibri" w:cs="Calibri"/>
                      <w:color w:val="000000"/>
                    </w:rPr>
                    <w:t>Realizační tým</w:t>
                  </w:r>
                </w:p>
              </w:tc>
            </w:tr>
            <w:tr w:rsidR="00E3246F" w:rsidRPr="00B43055" w14:paraId="678CCFCC" w14:textId="77777777" w:rsidTr="00E3246F">
              <w:trPr>
                <w:trHeight w:val="300"/>
              </w:trPr>
              <w:tc>
                <w:tcPr>
                  <w:tcW w:w="1413" w:type="dxa"/>
                  <w:tcBorders>
                    <w:right w:val="single" w:sz="4" w:space="0" w:color="auto"/>
                  </w:tcBorders>
                  <w:noWrap/>
                  <w:vAlign w:val="bottom"/>
                  <w:hideMark/>
                </w:tcPr>
                <w:p w14:paraId="7723E98C" w14:textId="77777777" w:rsidR="00E3246F" w:rsidRDefault="00E3246F" w:rsidP="00E3246F">
                  <w:pPr>
                    <w:spacing w:after="0" w:line="240" w:lineRule="auto"/>
                    <w:rPr>
                      <w:rFonts w:ascii="Calibri" w:hAnsi="Calibri" w:cs="Calibri"/>
                      <w:color w:val="000000"/>
                    </w:rPr>
                  </w:pPr>
                  <w:r>
                    <w:rPr>
                      <w:rFonts w:ascii="Calibri" w:hAnsi="Calibri" w:cs="Calibri"/>
                      <w:color w:val="000000"/>
                    </w:rPr>
                    <w:t>ŘO</w:t>
                  </w:r>
                </w:p>
              </w:tc>
              <w:tc>
                <w:tcPr>
                  <w:tcW w:w="6107" w:type="dxa"/>
                  <w:tcBorders>
                    <w:left w:val="single" w:sz="4" w:space="0" w:color="auto"/>
                  </w:tcBorders>
                  <w:noWrap/>
                  <w:vAlign w:val="bottom"/>
                  <w:hideMark/>
                </w:tcPr>
                <w:p w14:paraId="37C3A48F" w14:textId="77777777" w:rsidR="00E3246F" w:rsidRDefault="00E3246F" w:rsidP="00E3246F">
                  <w:pPr>
                    <w:spacing w:after="0" w:line="240" w:lineRule="auto"/>
                    <w:rPr>
                      <w:rFonts w:ascii="Calibri" w:hAnsi="Calibri" w:cs="Calibri"/>
                      <w:color w:val="000000"/>
                    </w:rPr>
                  </w:pPr>
                  <w:r>
                    <w:rPr>
                      <w:rFonts w:ascii="Calibri" w:hAnsi="Calibri" w:cs="Calibri"/>
                      <w:color w:val="000000"/>
                    </w:rPr>
                    <w:t>Řídicí orgán</w:t>
                  </w:r>
                </w:p>
              </w:tc>
            </w:tr>
            <w:tr w:rsidR="00E3246F" w:rsidRPr="00B43055" w14:paraId="776F361A" w14:textId="77777777" w:rsidTr="00E3246F">
              <w:trPr>
                <w:trHeight w:val="300"/>
              </w:trPr>
              <w:tc>
                <w:tcPr>
                  <w:tcW w:w="1413" w:type="dxa"/>
                  <w:tcBorders>
                    <w:right w:val="single" w:sz="4" w:space="0" w:color="auto"/>
                  </w:tcBorders>
                  <w:noWrap/>
                  <w:vAlign w:val="bottom"/>
                  <w:hideMark/>
                </w:tcPr>
                <w:p w14:paraId="200CBAC0" w14:textId="77777777" w:rsidR="00E3246F" w:rsidRDefault="00E3246F" w:rsidP="00E3246F">
                  <w:pPr>
                    <w:spacing w:after="0" w:line="240" w:lineRule="auto"/>
                    <w:rPr>
                      <w:rFonts w:ascii="Calibri" w:hAnsi="Calibri" w:cs="Calibri"/>
                      <w:color w:val="000000"/>
                    </w:rPr>
                  </w:pPr>
                  <w:r>
                    <w:rPr>
                      <w:rFonts w:ascii="Calibri" w:hAnsi="Calibri" w:cs="Calibri"/>
                      <w:color w:val="000000"/>
                    </w:rPr>
                    <w:t>ŘV</w:t>
                  </w:r>
                </w:p>
              </w:tc>
              <w:tc>
                <w:tcPr>
                  <w:tcW w:w="6107" w:type="dxa"/>
                  <w:tcBorders>
                    <w:left w:val="single" w:sz="4" w:space="0" w:color="auto"/>
                  </w:tcBorders>
                  <w:noWrap/>
                  <w:vAlign w:val="bottom"/>
                  <w:hideMark/>
                </w:tcPr>
                <w:p w14:paraId="236511F9" w14:textId="77777777" w:rsidR="00E3246F" w:rsidRDefault="00E3246F" w:rsidP="00E3246F">
                  <w:pPr>
                    <w:spacing w:after="0" w:line="240" w:lineRule="auto"/>
                    <w:rPr>
                      <w:rFonts w:ascii="Calibri" w:hAnsi="Calibri" w:cs="Calibri"/>
                      <w:color w:val="000000"/>
                    </w:rPr>
                  </w:pPr>
                  <w:r>
                    <w:rPr>
                      <w:rFonts w:ascii="Calibri" w:hAnsi="Calibri" w:cs="Calibri"/>
                      <w:color w:val="000000"/>
                    </w:rPr>
                    <w:t>Řídicí výbor</w:t>
                  </w:r>
                </w:p>
              </w:tc>
            </w:tr>
            <w:tr w:rsidR="00E3246F" w:rsidRPr="00B43055" w14:paraId="76256621" w14:textId="77777777" w:rsidTr="00E3246F">
              <w:trPr>
                <w:trHeight w:val="300"/>
              </w:trPr>
              <w:tc>
                <w:tcPr>
                  <w:tcW w:w="1413" w:type="dxa"/>
                  <w:tcBorders>
                    <w:right w:val="single" w:sz="4" w:space="0" w:color="auto"/>
                  </w:tcBorders>
                  <w:noWrap/>
                  <w:vAlign w:val="bottom"/>
                  <w:hideMark/>
                </w:tcPr>
                <w:p w14:paraId="007B6994" w14:textId="77777777" w:rsidR="00E3246F" w:rsidRDefault="00E3246F" w:rsidP="00E3246F">
                  <w:pPr>
                    <w:spacing w:after="0" w:line="240" w:lineRule="auto"/>
                    <w:rPr>
                      <w:rFonts w:ascii="Calibri" w:hAnsi="Calibri" w:cs="Calibri"/>
                      <w:color w:val="000000"/>
                    </w:rPr>
                  </w:pPr>
                  <w:r>
                    <w:rPr>
                      <w:rFonts w:ascii="Calibri" w:hAnsi="Calibri" w:cs="Calibri"/>
                      <w:color w:val="000000"/>
                    </w:rPr>
                    <w:t>SR MAP</w:t>
                  </w:r>
                </w:p>
              </w:tc>
              <w:tc>
                <w:tcPr>
                  <w:tcW w:w="6107" w:type="dxa"/>
                  <w:tcBorders>
                    <w:left w:val="single" w:sz="4" w:space="0" w:color="auto"/>
                  </w:tcBorders>
                  <w:noWrap/>
                  <w:vAlign w:val="bottom"/>
                  <w:hideMark/>
                </w:tcPr>
                <w:p w14:paraId="198DF60F" w14:textId="77777777" w:rsidR="00E3246F" w:rsidRDefault="00E3246F" w:rsidP="00E3246F">
                  <w:pPr>
                    <w:spacing w:after="0" w:line="240" w:lineRule="auto"/>
                    <w:rPr>
                      <w:rFonts w:ascii="Calibri" w:hAnsi="Calibri" w:cs="Calibri"/>
                      <w:color w:val="000000"/>
                    </w:rPr>
                  </w:pPr>
                  <w:r>
                    <w:rPr>
                      <w:rFonts w:ascii="Calibri" w:hAnsi="Calibri" w:cs="Calibri"/>
                      <w:color w:val="000000"/>
                    </w:rPr>
                    <w:t>Strategický rámec MAP</w:t>
                  </w:r>
                </w:p>
              </w:tc>
            </w:tr>
            <w:tr w:rsidR="00E3246F" w:rsidRPr="00B43055" w14:paraId="600BAFE4" w14:textId="77777777" w:rsidTr="00E3246F">
              <w:trPr>
                <w:trHeight w:val="300"/>
              </w:trPr>
              <w:tc>
                <w:tcPr>
                  <w:tcW w:w="1413" w:type="dxa"/>
                  <w:tcBorders>
                    <w:right w:val="single" w:sz="4" w:space="0" w:color="auto"/>
                  </w:tcBorders>
                  <w:noWrap/>
                  <w:vAlign w:val="bottom"/>
                  <w:hideMark/>
                </w:tcPr>
                <w:p w14:paraId="13CBECAD" w14:textId="77777777" w:rsidR="00E3246F" w:rsidRDefault="00E3246F" w:rsidP="00E3246F">
                  <w:pPr>
                    <w:spacing w:after="0" w:line="240" w:lineRule="auto"/>
                    <w:rPr>
                      <w:rFonts w:ascii="Calibri" w:hAnsi="Calibri" w:cs="Calibri"/>
                      <w:color w:val="000000"/>
                    </w:rPr>
                  </w:pPr>
                  <w:r>
                    <w:rPr>
                      <w:rFonts w:ascii="Calibri" w:hAnsi="Calibri" w:cs="Calibri"/>
                      <w:color w:val="000000"/>
                    </w:rPr>
                    <w:t>TBIE</w:t>
                  </w:r>
                </w:p>
              </w:tc>
              <w:tc>
                <w:tcPr>
                  <w:tcW w:w="6107" w:type="dxa"/>
                  <w:tcBorders>
                    <w:left w:val="single" w:sz="4" w:space="0" w:color="auto"/>
                  </w:tcBorders>
                  <w:noWrap/>
                  <w:vAlign w:val="bottom"/>
                  <w:hideMark/>
                </w:tcPr>
                <w:p w14:paraId="11435B21" w14:textId="77777777" w:rsidR="00E3246F" w:rsidRDefault="00E3246F" w:rsidP="00E3246F">
                  <w:pPr>
                    <w:spacing w:after="0" w:line="240" w:lineRule="auto"/>
                    <w:rPr>
                      <w:rFonts w:ascii="Calibri" w:hAnsi="Calibri" w:cs="Calibri"/>
                      <w:i/>
                      <w:iCs/>
                      <w:color w:val="000000"/>
                    </w:rPr>
                  </w:pPr>
                  <w:proofErr w:type="spellStart"/>
                  <w:r>
                    <w:rPr>
                      <w:rFonts w:ascii="Calibri" w:hAnsi="Calibri" w:cs="Calibri"/>
                      <w:i/>
                      <w:iCs/>
                      <w:color w:val="000000"/>
                    </w:rPr>
                    <w:t>Theory-Based</w:t>
                  </w:r>
                  <w:proofErr w:type="spellEnd"/>
                  <w:r>
                    <w:rPr>
                      <w:rFonts w:ascii="Calibri" w:hAnsi="Calibri" w:cs="Calibri"/>
                      <w:i/>
                      <w:iCs/>
                      <w:color w:val="000000"/>
                    </w:rPr>
                    <w:t xml:space="preserve"> </w:t>
                  </w:r>
                  <w:proofErr w:type="spellStart"/>
                  <w:r>
                    <w:rPr>
                      <w:rFonts w:ascii="Calibri" w:hAnsi="Calibri" w:cs="Calibri"/>
                      <w:i/>
                      <w:iCs/>
                      <w:color w:val="000000"/>
                    </w:rPr>
                    <w:t>Impact</w:t>
                  </w:r>
                  <w:proofErr w:type="spellEnd"/>
                  <w:r>
                    <w:rPr>
                      <w:rFonts w:ascii="Calibri" w:hAnsi="Calibri" w:cs="Calibri"/>
                      <w:i/>
                      <w:iCs/>
                      <w:color w:val="000000"/>
                    </w:rPr>
                    <w:t xml:space="preserve"> </w:t>
                  </w:r>
                  <w:proofErr w:type="spellStart"/>
                  <w:r>
                    <w:rPr>
                      <w:rFonts w:ascii="Calibri" w:hAnsi="Calibri" w:cs="Calibri"/>
                      <w:i/>
                      <w:iCs/>
                      <w:color w:val="000000"/>
                    </w:rPr>
                    <w:t>Evaluation</w:t>
                  </w:r>
                  <w:proofErr w:type="spellEnd"/>
                  <w:r>
                    <w:rPr>
                      <w:rFonts w:ascii="Calibri" w:hAnsi="Calibri" w:cs="Calibri"/>
                      <w:color w:val="000000"/>
                    </w:rPr>
                    <w:t xml:space="preserve"> (teorií vedená evaluace dopadů)</w:t>
                  </w:r>
                </w:p>
              </w:tc>
            </w:tr>
            <w:tr w:rsidR="00E3246F" w:rsidRPr="00B43055" w14:paraId="644A9D8E" w14:textId="77777777" w:rsidTr="00E3246F">
              <w:trPr>
                <w:trHeight w:val="300"/>
              </w:trPr>
              <w:tc>
                <w:tcPr>
                  <w:tcW w:w="1413" w:type="dxa"/>
                  <w:tcBorders>
                    <w:right w:val="single" w:sz="4" w:space="0" w:color="auto"/>
                  </w:tcBorders>
                  <w:noWrap/>
                  <w:vAlign w:val="bottom"/>
                  <w:hideMark/>
                </w:tcPr>
                <w:p w14:paraId="3B67B2CB" w14:textId="77777777" w:rsidR="00E3246F" w:rsidRDefault="00E3246F" w:rsidP="00E3246F">
                  <w:pPr>
                    <w:spacing w:after="0" w:line="240" w:lineRule="auto"/>
                    <w:rPr>
                      <w:rFonts w:ascii="Calibri" w:hAnsi="Calibri" w:cs="Calibri"/>
                      <w:color w:val="000000"/>
                    </w:rPr>
                  </w:pPr>
                  <w:r>
                    <w:rPr>
                      <w:rFonts w:ascii="Calibri" w:hAnsi="Calibri" w:cs="Calibri"/>
                      <w:color w:val="000000"/>
                    </w:rPr>
                    <w:t>TZ</w:t>
                  </w:r>
                </w:p>
              </w:tc>
              <w:tc>
                <w:tcPr>
                  <w:tcW w:w="6107" w:type="dxa"/>
                  <w:tcBorders>
                    <w:left w:val="single" w:sz="4" w:space="0" w:color="auto"/>
                  </w:tcBorders>
                  <w:noWrap/>
                  <w:vAlign w:val="bottom"/>
                  <w:hideMark/>
                </w:tcPr>
                <w:p w14:paraId="1442DDFB" w14:textId="77777777" w:rsidR="00E3246F" w:rsidRDefault="00E3246F" w:rsidP="00E3246F">
                  <w:pPr>
                    <w:spacing w:after="0" w:line="240" w:lineRule="auto"/>
                    <w:rPr>
                      <w:rFonts w:ascii="Calibri" w:hAnsi="Calibri" w:cs="Calibri"/>
                      <w:color w:val="000000"/>
                    </w:rPr>
                  </w:pPr>
                  <w:r>
                    <w:rPr>
                      <w:rFonts w:ascii="Calibri" w:hAnsi="Calibri" w:cs="Calibri"/>
                      <w:color w:val="000000"/>
                    </w:rPr>
                    <w:t>Teorie změny</w:t>
                  </w:r>
                </w:p>
              </w:tc>
            </w:tr>
            <w:tr w:rsidR="00E3246F" w:rsidRPr="00B43055" w14:paraId="51798E72" w14:textId="77777777" w:rsidTr="00E3246F">
              <w:trPr>
                <w:trHeight w:val="300"/>
              </w:trPr>
              <w:tc>
                <w:tcPr>
                  <w:tcW w:w="1413" w:type="dxa"/>
                  <w:tcBorders>
                    <w:right w:val="single" w:sz="4" w:space="0" w:color="auto"/>
                  </w:tcBorders>
                  <w:noWrap/>
                  <w:vAlign w:val="bottom"/>
                  <w:hideMark/>
                </w:tcPr>
                <w:p w14:paraId="1D8B3358" w14:textId="77777777" w:rsidR="00E3246F" w:rsidRDefault="00E3246F" w:rsidP="00E3246F">
                  <w:pPr>
                    <w:spacing w:after="0" w:line="240" w:lineRule="auto"/>
                    <w:rPr>
                      <w:rFonts w:ascii="Calibri" w:hAnsi="Calibri" w:cs="Calibri"/>
                      <w:color w:val="000000"/>
                    </w:rPr>
                  </w:pPr>
                  <w:r>
                    <w:rPr>
                      <w:rFonts w:ascii="Calibri" w:hAnsi="Calibri" w:cs="Calibri"/>
                      <w:color w:val="000000"/>
                    </w:rPr>
                    <w:t>tzn.</w:t>
                  </w:r>
                </w:p>
              </w:tc>
              <w:tc>
                <w:tcPr>
                  <w:tcW w:w="6107" w:type="dxa"/>
                  <w:tcBorders>
                    <w:left w:val="single" w:sz="4" w:space="0" w:color="auto"/>
                  </w:tcBorders>
                  <w:noWrap/>
                  <w:vAlign w:val="bottom"/>
                  <w:hideMark/>
                </w:tcPr>
                <w:p w14:paraId="003D79E2" w14:textId="77777777" w:rsidR="00E3246F" w:rsidRDefault="00E3246F" w:rsidP="00E3246F">
                  <w:pPr>
                    <w:spacing w:after="0" w:line="240" w:lineRule="auto"/>
                    <w:rPr>
                      <w:rFonts w:ascii="Calibri" w:hAnsi="Calibri" w:cs="Calibri"/>
                      <w:color w:val="000000"/>
                    </w:rPr>
                  </w:pPr>
                  <w:r>
                    <w:rPr>
                      <w:rFonts w:ascii="Calibri" w:hAnsi="Calibri" w:cs="Calibri"/>
                      <w:color w:val="000000"/>
                    </w:rPr>
                    <w:t>to znamená</w:t>
                  </w:r>
                </w:p>
              </w:tc>
            </w:tr>
            <w:tr w:rsidR="00E3246F" w:rsidRPr="00B43055" w14:paraId="172148F4" w14:textId="77777777" w:rsidTr="00E3246F">
              <w:trPr>
                <w:trHeight w:val="300"/>
              </w:trPr>
              <w:tc>
                <w:tcPr>
                  <w:tcW w:w="1413" w:type="dxa"/>
                  <w:tcBorders>
                    <w:right w:val="single" w:sz="4" w:space="0" w:color="auto"/>
                  </w:tcBorders>
                  <w:noWrap/>
                  <w:vAlign w:val="bottom"/>
                  <w:hideMark/>
                </w:tcPr>
                <w:p w14:paraId="3F5A7FDC" w14:textId="77777777" w:rsidR="00E3246F" w:rsidRDefault="00E3246F" w:rsidP="00E3246F">
                  <w:pPr>
                    <w:spacing w:after="0" w:line="240" w:lineRule="auto"/>
                    <w:rPr>
                      <w:rFonts w:ascii="Calibri" w:hAnsi="Calibri" w:cs="Calibri"/>
                      <w:color w:val="000000"/>
                    </w:rPr>
                  </w:pPr>
                  <w:r>
                    <w:rPr>
                      <w:rFonts w:ascii="Calibri" w:hAnsi="Calibri" w:cs="Calibri"/>
                      <w:color w:val="000000"/>
                    </w:rPr>
                    <w:t>UA</w:t>
                  </w:r>
                </w:p>
              </w:tc>
              <w:tc>
                <w:tcPr>
                  <w:tcW w:w="6107" w:type="dxa"/>
                  <w:tcBorders>
                    <w:left w:val="single" w:sz="4" w:space="0" w:color="auto"/>
                  </w:tcBorders>
                  <w:noWrap/>
                  <w:vAlign w:val="bottom"/>
                  <w:hideMark/>
                </w:tcPr>
                <w:p w14:paraId="0DE7F7FC" w14:textId="77777777" w:rsidR="00E3246F" w:rsidRDefault="00E3246F" w:rsidP="00E3246F">
                  <w:pPr>
                    <w:spacing w:after="0" w:line="240" w:lineRule="auto"/>
                    <w:rPr>
                      <w:rFonts w:ascii="Calibri" w:hAnsi="Calibri" w:cs="Calibri"/>
                      <w:color w:val="000000"/>
                    </w:rPr>
                  </w:pPr>
                  <w:r>
                    <w:rPr>
                      <w:rFonts w:ascii="Calibri" w:hAnsi="Calibri" w:cs="Calibri"/>
                      <w:color w:val="000000"/>
                    </w:rPr>
                    <w:t>Ukrajina</w:t>
                  </w:r>
                </w:p>
              </w:tc>
            </w:tr>
            <w:tr w:rsidR="00E3246F" w:rsidRPr="00B43055" w14:paraId="2D11C3D7" w14:textId="77777777" w:rsidTr="00E3246F">
              <w:trPr>
                <w:trHeight w:val="300"/>
              </w:trPr>
              <w:tc>
                <w:tcPr>
                  <w:tcW w:w="1413" w:type="dxa"/>
                  <w:tcBorders>
                    <w:right w:val="single" w:sz="4" w:space="0" w:color="auto"/>
                  </w:tcBorders>
                  <w:noWrap/>
                  <w:vAlign w:val="bottom"/>
                  <w:hideMark/>
                </w:tcPr>
                <w:p w14:paraId="72F87A46" w14:textId="77777777" w:rsidR="00E3246F" w:rsidRDefault="00E3246F" w:rsidP="00E3246F">
                  <w:pPr>
                    <w:spacing w:after="0" w:line="240" w:lineRule="auto"/>
                    <w:rPr>
                      <w:rFonts w:ascii="Calibri" w:hAnsi="Calibri" w:cs="Calibri"/>
                      <w:color w:val="000000"/>
                    </w:rPr>
                  </w:pPr>
                  <w:r>
                    <w:rPr>
                      <w:rFonts w:ascii="Calibri" w:hAnsi="Calibri" w:cs="Calibri"/>
                      <w:color w:val="000000"/>
                    </w:rPr>
                    <w:t>vč.</w:t>
                  </w:r>
                </w:p>
              </w:tc>
              <w:tc>
                <w:tcPr>
                  <w:tcW w:w="6107" w:type="dxa"/>
                  <w:tcBorders>
                    <w:left w:val="single" w:sz="4" w:space="0" w:color="auto"/>
                  </w:tcBorders>
                  <w:noWrap/>
                  <w:vAlign w:val="bottom"/>
                  <w:hideMark/>
                </w:tcPr>
                <w:p w14:paraId="4177D421" w14:textId="77777777" w:rsidR="00E3246F" w:rsidRDefault="00E3246F" w:rsidP="00E3246F">
                  <w:pPr>
                    <w:spacing w:after="0" w:line="240" w:lineRule="auto"/>
                    <w:rPr>
                      <w:rFonts w:ascii="Calibri" w:hAnsi="Calibri" w:cs="Calibri"/>
                      <w:color w:val="000000"/>
                    </w:rPr>
                  </w:pPr>
                  <w:r>
                    <w:rPr>
                      <w:rFonts w:ascii="Calibri" w:hAnsi="Calibri" w:cs="Calibri"/>
                      <w:color w:val="000000"/>
                    </w:rPr>
                    <w:t>včetně</w:t>
                  </w:r>
                </w:p>
              </w:tc>
            </w:tr>
            <w:tr w:rsidR="00E3246F" w:rsidRPr="00B43055" w14:paraId="4DEDCA4C" w14:textId="77777777" w:rsidTr="00E3246F">
              <w:trPr>
                <w:trHeight w:val="300"/>
              </w:trPr>
              <w:tc>
                <w:tcPr>
                  <w:tcW w:w="1413" w:type="dxa"/>
                  <w:tcBorders>
                    <w:right w:val="single" w:sz="4" w:space="0" w:color="auto"/>
                  </w:tcBorders>
                  <w:noWrap/>
                  <w:vAlign w:val="bottom"/>
                  <w:hideMark/>
                </w:tcPr>
                <w:p w14:paraId="1D92DE62" w14:textId="77777777" w:rsidR="00E3246F" w:rsidRDefault="00E3246F" w:rsidP="00E3246F">
                  <w:pPr>
                    <w:spacing w:after="0" w:line="240" w:lineRule="auto"/>
                    <w:rPr>
                      <w:rFonts w:ascii="Calibri" w:hAnsi="Calibri" w:cs="Calibri"/>
                      <w:color w:val="000000"/>
                    </w:rPr>
                  </w:pPr>
                  <w:r>
                    <w:rPr>
                      <w:rFonts w:ascii="Calibri" w:hAnsi="Calibri" w:cs="Calibri"/>
                      <w:color w:val="000000"/>
                    </w:rPr>
                    <w:t>ZŠ</w:t>
                  </w:r>
                </w:p>
              </w:tc>
              <w:tc>
                <w:tcPr>
                  <w:tcW w:w="6107" w:type="dxa"/>
                  <w:tcBorders>
                    <w:left w:val="single" w:sz="4" w:space="0" w:color="auto"/>
                  </w:tcBorders>
                  <w:noWrap/>
                  <w:vAlign w:val="bottom"/>
                  <w:hideMark/>
                </w:tcPr>
                <w:p w14:paraId="266A0FD3" w14:textId="77777777" w:rsidR="00E3246F" w:rsidRDefault="00E3246F" w:rsidP="00E3246F">
                  <w:pPr>
                    <w:spacing w:after="0" w:line="240" w:lineRule="auto"/>
                    <w:rPr>
                      <w:rFonts w:ascii="Calibri" w:hAnsi="Calibri" w:cs="Calibri"/>
                      <w:color w:val="000000"/>
                    </w:rPr>
                  </w:pPr>
                  <w:r>
                    <w:rPr>
                      <w:rFonts w:ascii="Calibri" w:hAnsi="Calibri" w:cs="Calibri"/>
                      <w:color w:val="000000"/>
                    </w:rPr>
                    <w:t>Základní škola</w:t>
                  </w:r>
                </w:p>
              </w:tc>
            </w:tr>
            <w:tr w:rsidR="00E3246F" w:rsidRPr="00B43055" w14:paraId="07987B3D" w14:textId="77777777" w:rsidTr="00E3246F">
              <w:trPr>
                <w:trHeight w:val="300"/>
              </w:trPr>
              <w:tc>
                <w:tcPr>
                  <w:tcW w:w="1413" w:type="dxa"/>
                  <w:tcBorders>
                    <w:right w:val="single" w:sz="4" w:space="0" w:color="auto"/>
                  </w:tcBorders>
                  <w:noWrap/>
                  <w:vAlign w:val="bottom"/>
                  <w:hideMark/>
                </w:tcPr>
                <w:p w14:paraId="3676ABBD" w14:textId="77777777" w:rsidR="00E3246F" w:rsidRDefault="00E3246F" w:rsidP="00E3246F">
                  <w:pPr>
                    <w:spacing w:after="0" w:line="240" w:lineRule="auto"/>
                    <w:rPr>
                      <w:rFonts w:ascii="Calibri" w:hAnsi="Calibri" w:cs="Calibri"/>
                      <w:color w:val="000000"/>
                    </w:rPr>
                  </w:pPr>
                  <w:r>
                    <w:rPr>
                      <w:rFonts w:ascii="Calibri" w:hAnsi="Calibri" w:cs="Calibri"/>
                      <w:color w:val="000000"/>
                    </w:rPr>
                    <w:t>ZUŠ</w:t>
                  </w:r>
                </w:p>
              </w:tc>
              <w:tc>
                <w:tcPr>
                  <w:tcW w:w="6107" w:type="dxa"/>
                  <w:tcBorders>
                    <w:left w:val="single" w:sz="4" w:space="0" w:color="auto"/>
                  </w:tcBorders>
                  <w:noWrap/>
                  <w:vAlign w:val="bottom"/>
                  <w:hideMark/>
                </w:tcPr>
                <w:p w14:paraId="01A73B3E" w14:textId="77777777" w:rsidR="00E3246F" w:rsidRDefault="00E3246F" w:rsidP="00E3246F">
                  <w:pPr>
                    <w:spacing w:after="0" w:line="240" w:lineRule="auto"/>
                    <w:rPr>
                      <w:rFonts w:ascii="Calibri" w:hAnsi="Calibri" w:cs="Calibri"/>
                      <w:color w:val="000000"/>
                    </w:rPr>
                  </w:pPr>
                  <w:r>
                    <w:rPr>
                      <w:rFonts w:ascii="Calibri" w:hAnsi="Calibri" w:cs="Calibri"/>
                      <w:color w:val="000000"/>
                    </w:rPr>
                    <w:t>Základní umělecká škola</w:t>
                  </w:r>
                </w:p>
              </w:tc>
            </w:tr>
          </w:tbl>
          <w:p w14:paraId="7FBC9219" w14:textId="77777777" w:rsidR="00E3246F" w:rsidRPr="00B43055" w:rsidRDefault="00E3246F" w:rsidP="00D076E4">
            <w:pPr>
              <w:rPr>
                <w:highlight w:val="yellow"/>
              </w:rPr>
            </w:pPr>
          </w:p>
        </w:tc>
      </w:tr>
      <w:tr w:rsidR="00E3246F" w14:paraId="52373217" w14:textId="77777777" w:rsidTr="00D12B8F">
        <w:tc>
          <w:tcPr>
            <w:tcW w:w="7736" w:type="dxa"/>
            <w:tcBorders>
              <w:top w:val="nil"/>
              <w:left w:val="nil"/>
              <w:bottom w:val="nil"/>
              <w:right w:val="nil"/>
            </w:tcBorders>
          </w:tcPr>
          <w:p w14:paraId="5CAC1F3C" w14:textId="77777777" w:rsidR="00E3246F" w:rsidRDefault="00E3246F" w:rsidP="00DD1737">
            <w:pPr>
              <w:rPr>
                <w:rFonts w:ascii="Calibri" w:hAnsi="Calibri" w:cs="Calibri"/>
                <w:color w:val="000000"/>
              </w:rPr>
            </w:pPr>
          </w:p>
        </w:tc>
      </w:tr>
      <w:tr w:rsidR="00E3246F" w14:paraId="769F2CCC" w14:textId="77777777" w:rsidTr="00D12B8F">
        <w:tc>
          <w:tcPr>
            <w:tcW w:w="7736" w:type="dxa"/>
            <w:tcBorders>
              <w:top w:val="nil"/>
              <w:left w:val="nil"/>
              <w:bottom w:val="nil"/>
              <w:right w:val="nil"/>
            </w:tcBorders>
          </w:tcPr>
          <w:p w14:paraId="2A8976CC" w14:textId="77777777" w:rsidR="00E3246F" w:rsidRDefault="00E3246F" w:rsidP="00DD1737">
            <w:pPr>
              <w:rPr>
                <w:rFonts w:ascii="Calibri" w:hAnsi="Calibri" w:cs="Calibri"/>
                <w:color w:val="000000"/>
              </w:rPr>
            </w:pPr>
          </w:p>
        </w:tc>
      </w:tr>
      <w:tr w:rsidR="00E3246F" w14:paraId="6CCC1C45" w14:textId="77777777" w:rsidTr="00D12B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36" w:type="dxa"/>
          </w:tcPr>
          <w:p w14:paraId="53869342" w14:textId="77777777" w:rsidR="00E3246F" w:rsidRPr="00C321AF" w:rsidRDefault="00E3246F" w:rsidP="00D076E4">
            <w:pPr>
              <w:rPr>
                <w:highlight w:val="yellow"/>
              </w:rPr>
            </w:pPr>
          </w:p>
        </w:tc>
      </w:tr>
      <w:tr w:rsidR="00E3246F" w14:paraId="6ADF9A6F" w14:textId="77777777" w:rsidTr="00D12B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36" w:type="dxa"/>
          </w:tcPr>
          <w:p w14:paraId="6D658657" w14:textId="77777777" w:rsidR="00E3246F" w:rsidRPr="00C321AF" w:rsidRDefault="00E3246F" w:rsidP="00D076E4">
            <w:pPr>
              <w:rPr>
                <w:highlight w:val="yellow"/>
              </w:rPr>
            </w:pPr>
          </w:p>
        </w:tc>
      </w:tr>
    </w:tbl>
    <w:p w14:paraId="63F9C88B" w14:textId="77777777" w:rsidR="00CA7BC9" w:rsidRDefault="00CA7BC9">
      <w:r>
        <w:br w:type="page"/>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36"/>
      </w:tblGrid>
      <w:tr w:rsidR="00E3246F" w:rsidRPr="00CA7BC9" w14:paraId="3CD16C35" w14:textId="77777777" w:rsidTr="00D12B8F">
        <w:tc>
          <w:tcPr>
            <w:tcW w:w="7736" w:type="dxa"/>
          </w:tcPr>
          <w:p w14:paraId="1F3484A5" w14:textId="26F6C53F" w:rsidR="00E3246F" w:rsidRPr="00CA7BC9" w:rsidRDefault="00CA7BC9" w:rsidP="00CA7BC9">
            <w:pPr>
              <w:pStyle w:val="Nadpis1"/>
              <w:ind w:hanging="105"/>
              <w:rPr>
                <w:rFonts w:asciiTheme="minorHAnsi" w:hAnsiTheme="minorHAnsi" w:cstheme="minorHAnsi"/>
                <w:color w:val="004B8D"/>
                <w:sz w:val="32"/>
                <w:szCs w:val="32"/>
              </w:rPr>
            </w:pPr>
            <w:bookmarkStart w:id="3" w:name="_Toc215601835"/>
            <w:r w:rsidRPr="00CA7BC9">
              <w:rPr>
                <w:rFonts w:asciiTheme="minorHAnsi" w:hAnsiTheme="minorHAnsi" w:cstheme="minorHAnsi"/>
                <w:color w:val="004B8D"/>
                <w:sz w:val="32"/>
                <w:szCs w:val="32"/>
              </w:rPr>
              <w:lastRenderedPageBreak/>
              <w:t>Manažerské shrnutí</w:t>
            </w:r>
            <w:bookmarkEnd w:id="3"/>
            <w:r w:rsidRPr="00CA7BC9">
              <w:rPr>
                <w:rFonts w:asciiTheme="minorHAnsi" w:hAnsiTheme="minorHAnsi" w:cstheme="minorHAnsi"/>
                <w:color w:val="004B8D"/>
                <w:sz w:val="32"/>
                <w:szCs w:val="32"/>
              </w:rPr>
              <w:t xml:space="preserve"> </w:t>
            </w:r>
          </w:p>
        </w:tc>
      </w:tr>
    </w:tbl>
    <w:p w14:paraId="0B9CD0CC" w14:textId="77777777" w:rsidR="00CA7BC9" w:rsidRDefault="00CA7BC9" w:rsidP="00CA7BC9">
      <w:pPr>
        <w:shd w:val="clear" w:color="auto" w:fill="FFFFFF" w:themeFill="background1"/>
        <w:jc w:val="both"/>
        <w:rPr>
          <w:rFonts w:cstheme="minorHAnsi"/>
        </w:rPr>
      </w:pPr>
    </w:p>
    <w:p w14:paraId="48856AD5" w14:textId="54E22851" w:rsidR="00CA7BC9" w:rsidRPr="00CA7BC9" w:rsidRDefault="00CA7BC9" w:rsidP="00CA7BC9">
      <w:pPr>
        <w:shd w:val="clear" w:color="auto" w:fill="FFFFFF" w:themeFill="background1"/>
        <w:jc w:val="both"/>
        <w:rPr>
          <w:rFonts w:cstheme="minorHAnsi"/>
        </w:rPr>
      </w:pPr>
      <w:r w:rsidRPr="00CA7BC9">
        <w:rPr>
          <w:rFonts w:cstheme="minorHAnsi"/>
        </w:rPr>
        <w:t xml:space="preserve">MAP IV v ORP Rakovník </w:t>
      </w:r>
      <w:r>
        <w:rPr>
          <w:rFonts w:cstheme="minorHAnsi"/>
        </w:rPr>
        <w:t xml:space="preserve">představoval </w:t>
      </w:r>
      <w:r w:rsidRPr="00CA7BC9">
        <w:rPr>
          <w:rFonts w:cstheme="minorHAnsi"/>
          <w:b/>
          <w:bCs/>
        </w:rPr>
        <w:t>mimořádně přínosný</w:t>
      </w:r>
      <w:r w:rsidRPr="00CA7BC9">
        <w:rPr>
          <w:rFonts w:cstheme="minorHAnsi"/>
        </w:rPr>
        <w:t xml:space="preserve"> a systémově dobře vystavěný intervenční rámec, který </w:t>
      </w:r>
      <w:r w:rsidRPr="00CA7BC9">
        <w:rPr>
          <w:rFonts w:cstheme="minorHAnsi"/>
          <w:b/>
          <w:bCs/>
        </w:rPr>
        <w:t>významně obohatil</w:t>
      </w:r>
      <w:r w:rsidRPr="00CA7BC9">
        <w:rPr>
          <w:rFonts w:cstheme="minorHAnsi"/>
        </w:rPr>
        <w:t xml:space="preserve"> </w:t>
      </w:r>
      <w:r>
        <w:rPr>
          <w:rFonts w:cstheme="minorHAnsi"/>
        </w:rPr>
        <w:t xml:space="preserve">pedagogickou </w:t>
      </w:r>
      <w:r w:rsidRPr="00CA7BC9">
        <w:rPr>
          <w:rFonts w:cstheme="minorHAnsi"/>
        </w:rPr>
        <w:t xml:space="preserve">profesní praxi, mezilidskou spolupráci i celkové klima v území. </w:t>
      </w:r>
      <w:r>
        <w:rPr>
          <w:rFonts w:cstheme="minorHAnsi"/>
        </w:rPr>
        <w:t>Terénní šetření</w:t>
      </w:r>
      <w:r w:rsidRPr="00CA7BC9">
        <w:rPr>
          <w:rFonts w:cstheme="minorHAnsi"/>
        </w:rPr>
        <w:t xml:space="preserve"> ukazují na </w:t>
      </w:r>
      <w:r w:rsidRPr="00CA7BC9">
        <w:rPr>
          <w:rFonts w:cstheme="minorHAnsi"/>
          <w:b/>
          <w:bCs/>
        </w:rPr>
        <w:t>vysokou míru spokojenosti</w:t>
      </w:r>
      <w:r w:rsidRPr="00CA7BC9">
        <w:rPr>
          <w:rFonts w:cstheme="minorHAnsi"/>
        </w:rPr>
        <w:t xml:space="preserve"> s jednotlivými aktivitami, jejich </w:t>
      </w:r>
      <w:r w:rsidRPr="00CA7BC9">
        <w:rPr>
          <w:rFonts w:cstheme="minorHAnsi"/>
          <w:b/>
          <w:bCs/>
        </w:rPr>
        <w:t>smysluplností i konkrétním dopadem</w:t>
      </w:r>
      <w:r w:rsidRPr="00CA7BC9">
        <w:rPr>
          <w:rFonts w:cstheme="minorHAnsi"/>
        </w:rPr>
        <w:t xml:space="preserve"> na kvalitu výuky, školního prostředí a spolupráci mezi aktéry vzdělávání.</w:t>
      </w:r>
    </w:p>
    <w:p w14:paraId="23CFF595" w14:textId="19851857" w:rsidR="00CA7BC9" w:rsidRPr="00CA7BC9" w:rsidRDefault="00CA7BC9" w:rsidP="00CA7BC9">
      <w:pPr>
        <w:shd w:val="clear" w:color="auto" w:fill="FFFFFF" w:themeFill="background1"/>
        <w:jc w:val="both"/>
        <w:rPr>
          <w:rFonts w:cstheme="minorHAnsi"/>
        </w:rPr>
      </w:pPr>
      <w:r w:rsidRPr="00CA7BC9">
        <w:rPr>
          <w:rFonts w:cstheme="minorHAnsi"/>
        </w:rPr>
        <w:t xml:space="preserve">Jedním z nejvýraznějších zjištění je </w:t>
      </w:r>
      <w:r w:rsidRPr="00CA7BC9">
        <w:rPr>
          <w:rFonts w:cstheme="minorHAnsi"/>
          <w:b/>
          <w:bCs/>
        </w:rPr>
        <w:t>mimořádná míra profesního posunu pedagogů</w:t>
      </w:r>
      <w:r w:rsidRPr="00CA7BC9">
        <w:rPr>
          <w:rFonts w:cstheme="minorHAnsi"/>
        </w:rPr>
        <w:t xml:space="preserve">, která byla zaznamenána napříč různými oblastmi. </w:t>
      </w:r>
      <w:r>
        <w:rPr>
          <w:rFonts w:cstheme="minorHAnsi"/>
        </w:rPr>
        <w:t>Účastníci MAP</w:t>
      </w:r>
      <w:r w:rsidRPr="00CA7BC9">
        <w:rPr>
          <w:rFonts w:cstheme="minorHAnsi"/>
        </w:rPr>
        <w:t xml:space="preserve"> opakovaně uvádějí, že díky MAP IV získali </w:t>
      </w:r>
      <w:r w:rsidRPr="00CA7BC9">
        <w:rPr>
          <w:rFonts w:cstheme="minorHAnsi"/>
          <w:b/>
          <w:bCs/>
        </w:rPr>
        <w:t>nové know-how</w:t>
      </w:r>
      <w:r w:rsidRPr="00CA7BC9">
        <w:rPr>
          <w:rFonts w:cstheme="minorHAnsi"/>
        </w:rPr>
        <w:t xml:space="preserve"> v moderních didaktických formách, formativním hodnocení, inkluzivním vzdělávání, digitálních kompetencích a wellbeingu. Právě tyto tematické okruhy </w:t>
      </w:r>
      <w:r>
        <w:rPr>
          <w:rFonts w:cstheme="minorHAnsi"/>
        </w:rPr>
        <w:t xml:space="preserve">rezonují </w:t>
      </w:r>
      <w:r w:rsidRPr="00CA7BC9">
        <w:rPr>
          <w:rFonts w:cstheme="minorHAnsi"/>
        </w:rPr>
        <w:t xml:space="preserve">nejčastěji, a to </w:t>
      </w:r>
      <w:r w:rsidRPr="00CA7BC9">
        <w:rPr>
          <w:rFonts w:cstheme="minorHAnsi"/>
          <w:b/>
          <w:bCs/>
        </w:rPr>
        <w:t>jak v souvislosti s vlastní výukovou praxí</w:t>
      </w:r>
      <w:r>
        <w:rPr>
          <w:rFonts w:cstheme="minorHAnsi"/>
          <w:b/>
          <w:bCs/>
        </w:rPr>
        <w:t xml:space="preserve"> pedagogů</w:t>
      </w:r>
      <w:r w:rsidRPr="00CA7BC9">
        <w:rPr>
          <w:rFonts w:cstheme="minorHAnsi"/>
          <w:b/>
          <w:bCs/>
        </w:rPr>
        <w:t>, tak s pozorovanými změnami u žáků</w:t>
      </w:r>
      <w:r w:rsidRPr="00CA7BC9">
        <w:rPr>
          <w:rFonts w:cstheme="minorHAnsi"/>
        </w:rPr>
        <w:t>. Zřejmé je i posílení sebedůvěry pedagogů, jejich jistoty při práci s ohroženými dětmi, schopnosti individualizovat výuku a reflexe vlastních pedagogických postupů.</w:t>
      </w:r>
    </w:p>
    <w:p w14:paraId="7C0D0B39" w14:textId="0E5C4688" w:rsidR="00CA7BC9" w:rsidRPr="00CA7BC9" w:rsidRDefault="00CA7BC9" w:rsidP="00CA7BC9">
      <w:pPr>
        <w:shd w:val="clear" w:color="auto" w:fill="FFFFFF" w:themeFill="background1"/>
        <w:jc w:val="both"/>
        <w:rPr>
          <w:rFonts w:cstheme="minorHAnsi"/>
        </w:rPr>
      </w:pPr>
      <w:r>
        <w:rPr>
          <w:rFonts w:cstheme="minorHAnsi"/>
        </w:rPr>
        <w:t>Za velmi pozitivní lze hodnotit</w:t>
      </w:r>
      <w:r w:rsidRPr="00CA7BC9">
        <w:rPr>
          <w:rFonts w:cstheme="minorHAnsi"/>
        </w:rPr>
        <w:t xml:space="preserve"> také </w:t>
      </w:r>
      <w:r w:rsidRPr="00CA7BC9">
        <w:rPr>
          <w:rFonts w:cstheme="minorHAnsi"/>
          <w:b/>
          <w:bCs/>
        </w:rPr>
        <w:t>úroveň spolupráce v území</w:t>
      </w:r>
      <w:r w:rsidRPr="00CA7BC9">
        <w:rPr>
          <w:rFonts w:cstheme="minorHAnsi"/>
        </w:rPr>
        <w:t xml:space="preserve">. Zlepšení </w:t>
      </w:r>
      <w:r w:rsidRPr="00451711">
        <w:rPr>
          <w:rFonts w:cstheme="minorHAnsi"/>
          <w:b/>
          <w:bCs/>
        </w:rPr>
        <w:t>komunikace a sdílení zkušeností</w:t>
      </w:r>
      <w:r w:rsidRPr="00CA7BC9">
        <w:rPr>
          <w:rFonts w:cstheme="minorHAnsi"/>
        </w:rPr>
        <w:t xml:space="preserve"> se opakovaně objevuje jako jeden z nejvýznamnějších přínosů projektu. Ředitelé i pedagogové oceňují možnost setkávat se, diskutovat nad společnými tématy a inspirovat se praxí kolegů z jiných škol. MAP IV v jejich očích </w:t>
      </w:r>
      <w:r w:rsidRPr="00451711">
        <w:rPr>
          <w:rFonts w:cstheme="minorHAnsi"/>
          <w:b/>
          <w:bCs/>
        </w:rPr>
        <w:t>vytvořil prostor, který ve školství běžně chybí – bezpečné prostředí pro spolupráci, otevřenost a vzájemnou podporu</w:t>
      </w:r>
      <w:r w:rsidRPr="00CA7BC9">
        <w:rPr>
          <w:rFonts w:cstheme="minorHAnsi"/>
        </w:rPr>
        <w:t xml:space="preserve">. Posíleny byly také vazby mezi školami, zřizovatelem, </w:t>
      </w:r>
      <w:r w:rsidRPr="00B62CD0">
        <w:rPr>
          <w:rFonts w:cstheme="minorHAnsi"/>
        </w:rPr>
        <w:t>OSPOD</w:t>
      </w:r>
      <w:r w:rsidRPr="00CA7BC9">
        <w:rPr>
          <w:rFonts w:cstheme="minorHAnsi"/>
        </w:rPr>
        <w:t xml:space="preserve"> a dalšími aktéry, což přispívá k vyšší soudržnosti a funkčnosti lokální vzdělávací sítě.</w:t>
      </w:r>
    </w:p>
    <w:p w14:paraId="1B748F75" w14:textId="77777777" w:rsidR="00CA7BC9" w:rsidRPr="00CA7BC9" w:rsidRDefault="00CA7BC9" w:rsidP="00CA7BC9">
      <w:pPr>
        <w:shd w:val="clear" w:color="auto" w:fill="FFFFFF" w:themeFill="background1"/>
        <w:jc w:val="both"/>
        <w:rPr>
          <w:rFonts w:cstheme="minorHAnsi"/>
        </w:rPr>
      </w:pPr>
      <w:r w:rsidRPr="00CA7BC9">
        <w:rPr>
          <w:rFonts w:cstheme="minorHAnsi"/>
        </w:rPr>
        <w:t xml:space="preserve">Z hlediska dopadu na žáky je zřejmé, že pedagogové vnímají </w:t>
      </w:r>
      <w:r w:rsidRPr="00CA7BC9">
        <w:rPr>
          <w:rFonts w:cstheme="minorHAnsi"/>
          <w:b/>
          <w:bCs/>
        </w:rPr>
        <w:t>široké spektrum pozitivních změn</w:t>
      </w:r>
      <w:r w:rsidRPr="00CA7BC9">
        <w:rPr>
          <w:rFonts w:cstheme="minorHAnsi"/>
        </w:rPr>
        <w:t xml:space="preserve">, a to jak v oblasti akademických dovedností, tak v rovině sociálně-emocionální. Mezi nejčastěji pozorované posuny patří </w:t>
      </w:r>
      <w:r w:rsidRPr="00451711">
        <w:rPr>
          <w:rFonts w:cstheme="minorHAnsi"/>
          <w:b/>
          <w:bCs/>
        </w:rPr>
        <w:t>nárůst sebehodnocení žáků, lepší schopnost práce s chybou, větší samostatnost, zlepšení komunikace a spolupráce, posílení digitálních a polytechnických kompetencí a přívětivější klima ve třídách</w:t>
      </w:r>
      <w:r w:rsidRPr="00CA7BC9">
        <w:rPr>
          <w:rFonts w:cstheme="minorHAnsi"/>
        </w:rPr>
        <w:t>. MAP IV byl vnímán jako zdroj nových pomůcek, metod, her a přístupů, které zpřístupnily výuku zábavnějším, názornějším a formativnějším způsobem.</w:t>
      </w:r>
    </w:p>
    <w:p w14:paraId="61B037D2" w14:textId="128C1F05" w:rsidR="00CA7BC9" w:rsidRDefault="00CA7BC9" w:rsidP="00CA7BC9">
      <w:pPr>
        <w:shd w:val="clear" w:color="auto" w:fill="FFFFFF" w:themeFill="background1"/>
        <w:jc w:val="both"/>
        <w:rPr>
          <w:rFonts w:cstheme="minorHAnsi"/>
        </w:rPr>
      </w:pPr>
      <w:r w:rsidRPr="00CA7BC9">
        <w:rPr>
          <w:rFonts w:cstheme="minorHAnsi"/>
          <w:b/>
          <w:bCs/>
        </w:rPr>
        <w:t xml:space="preserve">Celkově lze tedy konstatovat, že účastníci projektu hodnotí MAP IV jako vysoce efektivní, prakticky zaměřený a v území </w:t>
      </w:r>
      <w:r w:rsidR="00451711">
        <w:rPr>
          <w:rFonts w:cstheme="minorHAnsi"/>
          <w:b/>
          <w:bCs/>
        </w:rPr>
        <w:t xml:space="preserve">s </w:t>
      </w:r>
      <w:r w:rsidRPr="00CA7BC9">
        <w:rPr>
          <w:rFonts w:cstheme="minorHAnsi"/>
          <w:b/>
          <w:bCs/>
        </w:rPr>
        <w:t>významně dopadov</w:t>
      </w:r>
      <w:r w:rsidR="00451711">
        <w:rPr>
          <w:rFonts w:cstheme="minorHAnsi"/>
          <w:b/>
          <w:bCs/>
        </w:rPr>
        <w:t>ým efektem</w:t>
      </w:r>
      <w:r w:rsidRPr="00CA7BC9">
        <w:rPr>
          <w:rFonts w:cstheme="minorHAnsi"/>
          <w:b/>
          <w:bCs/>
        </w:rPr>
        <w:t>.</w:t>
      </w:r>
      <w:r w:rsidRPr="00CA7BC9">
        <w:rPr>
          <w:rFonts w:cstheme="minorHAnsi"/>
        </w:rPr>
        <w:t xml:space="preserve"> Data ukazují, že MAP IV naplnil očekávání nejen ve smyslu </w:t>
      </w:r>
      <w:r w:rsidRPr="00451711">
        <w:rPr>
          <w:rFonts w:cstheme="minorHAnsi"/>
          <w:b/>
          <w:bCs/>
        </w:rPr>
        <w:t>profesního růstu pedagogů</w:t>
      </w:r>
      <w:r w:rsidRPr="00CA7BC9">
        <w:rPr>
          <w:rFonts w:cstheme="minorHAnsi"/>
        </w:rPr>
        <w:t xml:space="preserve">, ale také ve smyslu </w:t>
      </w:r>
      <w:r w:rsidRPr="00451711">
        <w:rPr>
          <w:rFonts w:cstheme="minorHAnsi"/>
          <w:b/>
          <w:bCs/>
        </w:rPr>
        <w:t>kvality vzdělávání, rozvoje žáků a posílení mezisektorové spolupráce</w:t>
      </w:r>
      <w:r w:rsidRPr="00CA7BC9">
        <w:rPr>
          <w:rFonts w:cstheme="minorHAnsi"/>
        </w:rPr>
        <w:t xml:space="preserve">. Významné je také to, že většina </w:t>
      </w:r>
      <w:r w:rsidR="00451711">
        <w:rPr>
          <w:rFonts w:cstheme="minorHAnsi"/>
        </w:rPr>
        <w:t>účastníků MAP</w:t>
      </w:r>
      <w:r w:rsidRPr="00CA7BC9">
        <w:rPr>
          <w:rFonts w:cstheme="minorHAnsi"/>
        </w:rPr>
        <w:t xml:space="preserve"> vnímá tyto přínosy jako </w:t>
      </w:r>
      <w:r w:rsidRPr="00451711">
        <w:rPr>
          <w:rFonts w:cstheme="minorHAnsi"/>
          <w:b/>
          <w:bCs/>
        </w:rPr>
        <w:t>trvalé a přenositelné</w:t>
      </w:r>
      <w:r w:rsidRPr="00CA7BC9">
        <w:rPr>
          <w:rFonts w:cstheme="minorHAnsi"/>
        </w:rPr>
        <w:t xml:space="preserve"> do další práce, což zvyšuje pravděpodobnost dlouhodobé udržitelnosti projektu.</w:t>
      </w:r>
    </w:p>
    <w:p w14:paraId="049AFA6A" w14:textId="75AFDEC6" w:rsidR="00CA7BC9" w:rsidRPr="00EB25A3" w:rsidRDefault="00EB25A3" w:rsidP="00EB25A3">
      <w:pPr>
        <w:pBdr>
          <w:top w:val="single" w:sz="4" w:space="1" w:color="auto"/>
          <w:left w:val="single" w:sz="4" w:space="4" w:color="auto"/>
          <w:bottom w:val="single" w:sz="4" w:space="1" w:color="auto"/>
          <w:right w:val="single" w:sz="4" w:space="4" w:color="auto"/>
        </w:pBdr>
        <w:shd w:val="clear" w:color="auto" w:fill="DBE5F1" w:themeFill="accent1" w:themeFillTint="33"/>
        <w:jc w:val="both"/>
        <w:rPr>
          <w:rFonts w:cstheme="minorHAnsi"/>
          <w:b/>
          <w:bCs/>
          <w:i/>
          <w:iCs/>
        </w:rPr>
      </w:pPr>
      <w:r w:rsidRPr="00EB25A3">
        <w:rPr>
          <w:rFonts w:cstheme="minorHAnsi"/>
          <w:b/>
          <w:bCs/>
          <w:i/>
          <w:iCs/>
        </w:rPr>
        <w:t>Projekt lze charakterizovat jako přínosný nejen díky nabídnutým vzdělávacím aktivitám, ale také díky možnosti setkávání, otevřené komunikace a sdílení, které jsou obvykle ve školském prostředí omezené časem i strukturálními podmínkami. MAP IV tak naplnil roli platformy pro systematický profesní rozvoj pedagogů i vedení škol a přispěl k postupné modernizaci vzdělávací kultury celého regionu.</w:t>
      </w:r>
      <w:r w:rsidR="00CA7BC9">
        <w:rPr>
          <w:rFonts w:cstheme="minorHAnsi"/>
          <w:color w:val="004B8D"/>
          <w:sz w:val="32"/>
          <w:szCs w:val="32"/>
        </w:rPr>
        <w:br w:type="page"/>
      </w:r>
    </w:p>
    <w:p w14:paraId="78969923" w14:textId="5E8A8EF3" w:rsidR="00DE4375" w:rsidRPr="00DE4375" w:rsidRDefault="00DE4375" w:rsidP="00DE4375">
      <w:pPr>
        <w:pStyle w:val="Nadpis1"/>
        <w:rPr>
          <w:rFonts w:asciiTheme="minorHAnsi" w:hAnsiTheme="minorHAnsi" w:cstheme="minorHAnsi"/>
          <w:color w:val="004B8D"/>
          <w:sz w:val="32"/>
          <w:szCs w:val="32"/>
        </w:rPr>
      </w:pPr>
      <w:bookmarkStart w:id="4" w:name="_Toc215601836"/>
      <w:r w:rsidRPr="00DE4375">
        <w:rPr>
          <w:rFonts w:asciiTheme="minorHAnsi" w:hAnsiTheme="minorHAnsi" w:cstheme="minorHAnsi"/>
          <w:color w:val="004B8D"/>
          <w:sz w:val="32"/>
          <w:szCs w:val="32"/>
        </w:rPr>
        <w:lastRenderedPageBreak/>
        <w:t>1. Úvod</w:t>
      </w:r>
      <w:bookmarkEnd w:id="4"/>
      <w:r w:rsidRPr="00DE4375">
        <w:rPr>
          <w:rFonts w:asciiTheme="minorHAnsi" w:hAnsiTheme="minorHAnsi" w:cstheme="minorHAnsi"/>
          <w:color w:val="004B8D"/>
          <w:sz w:val="32"/>
          <w:szCs w:val="32"/>
        </w:rPr>
        <w:t xml:space="preserve"> </w:t>
      </w:r>
      <w:bookmarkEnd w:id="2"/>
    </w:p>
    <w:p w14:paraId="7BCF1121" w14:textId="3E14A8E3" w:rsidR="00CF745A" w:rsidRDefault="00494F46" w:rsidP="00CF745A">
      <w:pPr>
        <w:spacing w:before="200"/>
        <w:jc w:val="both"/>
      </w:pPr>
      <w:r>
        <w:t xml:space="preserve">Tento dokument představuje </w:t>
      </w:r>
      <w:r w:rsidR="00CF745A">
        <w:t>Závěrečnou evaluační zprávu</w:t>
      </w:r>
      <w:r>
        <w:t xml:space="preserve"> k evaluaci projektu s</w:t>
      </w:r>
      <w:r w:rsidR="003F5097">
        <w:t> </w:t>
      </w:r>
      <w:r>
        <w:t>názvem</w:t>
      </w:r>
      <w:r w:rsidR="003F5097">
        <w:t xml:space="preserve"> „</w:t>
      </w:r>
      <w:r w:rsidR="0041095C" w:rsidRPr="00B00E14">
        <w:rPr>
          <w:rFonts w:eastAsia="Calibri" w:cs="Arial"/>
        </w:rPr>
        <w:t xml:space="preserve">Místní akční plán </w:t>
      </w:r>
      <w:r w:rsidR="009B4ACC">
        <w:rPr>
          <w:rFonts w:eastAsia="Calibri" w:cs="Arial"/>
        </w:rPr>
        <w:t>ORP Rakovník</w:t>
      </w:r>
      <w:r w:rsidR="0041095C" w:rsidRPr="00B00E14">
        <w:rPr>
          <w:rFonts w:eastAsia="Calibri" w:cs="Arial"/>
        </w:rPr>
        <w:t xml:space="preserve"> I</w:t>
      </w:r>
      <w:r w:rsidR="0041095C">
        <w:rPr>
          <w:rFonts w:eastAsia="Calibri" w:cs="Arial"/>
        </w:rPr>
        <w:t>V</w:t>
      </w:r>
      <w:r>
        <w:t>“</w:t>
      </w:r>
      <w:r w:rsidR="00C321AF">
        <w:t xml:space="preserve">, </w:t>
      </w:r>
      <w:proofErr w:type="spellStart"/>
      <w:r w:rsidR="00C321AF">
        <w:t>reg.č</w:t>
      </w:r>
      <w:proofErr w:type="spellEnd"/>
      <w:r w:rsidR="00C321AF">
        <w:t>.</w:t>
      </w:r>
      <w:r w:rsidR="003F5097">
        <w:t xml:space="preserve"> </w:t>
      </w:r>
      <w:r w:rsidR="009B4ACC" w:rsidRPr="009B4ACC">
        <w:rPr>
          <w:rFonts w:cs="Calibri"/>
        </w:rPr>
        <w:t xml:space="preserve">CZ.02.02.XX/00/23_017/0008300 </w:t>
      </w:r>
      <w:r w:rsidR="00B43055">
        <w:t>(dále jen</w:t>
      </w:r>
      <w:r w:rsidR="00F838C8">
        <w:t xml:space="preserve"> MAP </w:t>
      </w:r>
      <w:r w:rsidR="00634FE0">
        <w:t>IV Rakovník</w:t>
      </w:r>
      <w:r w:rsidR="00B43055">
        <w:t>)</w:t>
      </w:r>
      <w:r w:rsidR="00C321AF">
        <w:t>.</w:t>
      </w:r>
      <w:r>
        <w:t xml:space="preserve"> Realizátorem evaluovaného projektu </w:t>
      </w:r>
      <w:r w:rsidR="00CF745A">
        <w:t>bylo</w:t>
      </w:r>
      <w:r w:rsidR="003F5097">
        <w:t xml:space="preserve"> </w:t>
      </w:r>
      <w:r w:rsidR="009B4ACC">
        <w:t>Rakovnicko o.p.s.</w:t>
      </w:r>
      <w:r>
        <w:t xml:space="preserve"> Evaluace </w:t>
      </w:r>
      <w:r w:rsidR="000138E8">
        <w:t>probíha</w:t>
      </w:r>
      <w:r w:rsidR="00CF745A">
        <w:t>la</w:t>
      </w:r>
      <w:r w:rsidR="000138E8">
        <w:t xml:space="preserve"> po celou dobu realizace projektu, tj. </w:t>
      </w:r>
      <w:r w:rsidR="00F838C8">
        <w:t xml:space="preserve">od 1. </w:t>
      </w:r>
      <w:r w:rsidR="009B4ACC">
        <w:t>1</w:t>
      </w:r>
      <w:r w:rsidR="0041095C">
        <w:t>2</w:t>
      </w:r>
      <w:r w:rsidR="00F838C8">
        <w:t>. 202</w:t>
      </w:r>
      <w:r w:rsidR="004F5DA9">
        <w:t>3</w:t>
      </w:r>
      <w:r w:rsidR="00F838C8">
        <w:t xml:space="preserve"> do</w:t>
      </w:r>
      <w:r w:rsidR="000138E8">
        <w:t xml:space="preserve"> </w:t>
      </w:r>
      <w:r w:rsidR="003F5097">
        <w:t>3</w:t>
      </w:r>
      <w:r w:rsidR="00F838C8">
        <w:t>1</w:t>
      </w:r>
      <w:r w:rsidR="003F5097">
        <w:t>. 1</w:t>
      </w:r>
      <w:r w:rsidR="00F838C8">
        <w:t>2</w:t>
      </w:r>
      <w:r w:rsidR="003F5097">
        <w:t>. 2025</w:t>
      </w:r>
      <w:r>
        <w:t>.</w:t>
      </w:r>
      <w:r w:rsidR="00CF745A">
        <w:t xml:space="preserve"> Evaluátor</w:t>
      </w:r>
      <w:r w:rsidR="00CF745A" w:rsidRPr="00494F46">
        <w:t xml:space="preserve"> postup</w:t>
      </w:r>
      <w:r w:rsidR="00CF745A">
        <w:t>oval</w:t>
      </w:r>
      <w:r w:rsidR="00CF745A" w:rsidRPr="00494F46">
        <w:t xml:space="preserve"> v souladu s </w:t>
      </w:r>
      <w:r w:rsidR="00CF745A" w:rsidRPr="00494F46">
        <w:rPr>
          <w:b/>
          <w:bCs/>
        </w:rPr>
        <w:t xml:space="preserve">Etickým kodexem evaluátora a Formálními standardy provádění evaluací </w:t>
      </w:r>
      <w:r w:rsidR="00CF745A" w:rsidRPr="005506FA">
        <w:rPr>
          <w:bCs/>
        </w:rPr>
        <w:t>(blíže</w:t>
      </w:r>
      <w:r w:rsidR="00CF745A" w:rsidRPr="00494F46">
        <w:rPr>
          <w:b/>
          <w:bCs/>
        </w:rPr>
        <w:t xml:space="preserve"> </w:t>
      </w:r>
      <w:hyperlink r:id="rId12" w:history="1">
        <w:r w:rsidR="00CF745A" w:rsidRPr="00494F46">
          <w:t>www.czecheval.cz</w:t>
        </w:r>
      </w:hyperlink>
      <w:r w:rsidR="00CF745A" w:rsidRPr="005506FA">
        <w:rPr>
          <w:bCs/>
        </w:rPr>
        <w:t>).</w:t>
      </w:r>
      <w:r w:rsidR="003D7206">
        <w:rPr>
          <w:bCs/>
        </w:rPr>
        <w:t xml:space="preserve"> </w:t>
      </w:r>
      <w:proofErr w:type="spellStart"/>
      <w:r w:rsidR="003D7206">
        <w:rPr>
          <w:bCs/>
        </w:rPr>
        <w:t>Evaluátorkou</w:t>
      </w:r>
      <w:proofErr w:type="spellEnd"/>
      <w:r w:rsidR="003D7206">
        <w:rPr>
          <w:bCs/>
        </w:rPr>
        <w:t xml:space="preserve"> a zpracovatelkou uvedené zprávy byla Lucie Bučinová. </w:t>
      </w:r>
    </w:p>
    <w:p w14:paraId="51D119CC" w14:textId="77777777" w:rsidR="00CF745A" w:rsidRDefault="00CF745A" w:rsidP="00CF745A">
      <w:pPr>
        <w:spacing w:before="200"/>
        <w:jc w:val="both"/>
      </w:pPr>
      <w:r>
        <w:t xml:space="preserve">V souladu s žádostí projektu byly výstupem evaluační činnosti tyto zprávy: </w:t>
      </w:r>
    </w:p>
    <w:p w14:paraId="5DD775DC" w14:textId="77777777" w:rsidR="00CF745A" w:rsidRDefault="00CF745A" w:rsidP="00CF745A">
      <w:pPr>
        <w:pStyle w:val="Odstavecseseznamem"/>
        <w:numPr>
          <w:ilvl w:val="0"/>
          <w:numId w:val="2"/>
        </w:numPr>
        <w:spacing w:before="200" w:after="200" w:line="276" w:lineRule="auto"/>
        <w:ind w:left="714" w:hanging="357"/>
        <w:jc w:val="both"/>
      </w:pPr>
      <w:r>
        <w:t xml:space="preserve">Evaluační plán </w:t>
      </w:r>
    </w:p>
    <w:p w14:paraId="51D3FAD9" w14:textId="77777777" w:rsidR="00CF745A" w:rsidRDefault="00CF745A" w:rsidP="00CF745A">
      <w:pPr>
        <w:pStyle w:val="Odstavecseseznamem"/>
        <w:numPr>
          <w:ilvl w:val="0"/>
          <w:numId w:val="2"/>
        </w:numPr>
        <w:spacing w:before="200" w:after="200" w:line="276" w:lineRule="auto"/>
        <w:ind w:left="714" w:hanging="357"/>
        <w:jc w:val="both"/>
      </w:pPr>
      <w:r>
        <w:t xml:space="preserve">Závěrečná evaluační zpráva </w:t>
      </w:r>
    </w:p>
    <w:p w14:paraId="057E751D" w14:textId="77777777" w:rsidR="00494F46" w:rsidRPr="00494F46" w:rsidRDefault="00494F46" w:rsidP="003217D4">
      <w:pPr>
        <w:pStyle w:val="Nadpis2"/>
        <w:keepNext/>
        <w:keepLines/>
        <w:pBdr>
          <w:top w:val="none" w:sz="0" w:space="0" w:color="auto"/>
          <w:left w:val="none" w:sz="0" w:space="0" w:color="auto"/>
        </w:pBdr>
        <w:shd w:val="clear" w:color="auto" w:fill="auto"/>
        <w:spacing w:before="360" w:after="0"/>
        <w:ind w:left="0" w:firstLine="0"/>
        <w:jc w:val="left"/>
        <w:rPr>
          <w:rFonts w:asciiTheme="minorHAnsi" w:eastAsiaTheme="majorEastAsia" w:hAnsiTheme="minorHAnsi" w:cstheme="minorHAnsi"/>
          <w:bCs/>
          <w:color w:val="004B8D"/>
          <w:spacing w:val="0"/>
          <w:szCs w:val="26"/>
          <w:lang w:bidi="ar-SA"/>
        </w:rPr>
      </w:pPr>
      <w:bookmarkStart w:id="5" w:name="_Toc20164684"/>
      <w:bookmarkStart w:id="6" w:name="_Toc215601837"/>
      <w:r w:rsidRPr="00494F46">
        <w:rPr>
          <w:rFonts w:asciiTheme="minorHAnsi" w:eastAsiaTheme="majorEastAsia" w:hAnsiTheme="minorHAnsi" w:cstheme="minorHAnsi"/>
          <w:bCs/>
          <w:color w:val="004B8D"/>
          <w:spacing w:val="0"/>
          <w:szCs w:val="26"/>
          <w:lang w:bidi="ar-SA"/>
        </w:rPr>
        <w:t xml:space="preserve">1.1 </w:t>
      </w:r>
      <w:r w:rsidR="005506FA">
        <w:rPr>
          <w:rFonts w:asciiTheme="minorHAnsi" w:eastAsiaTheme="majorEastAsia" w:hAnsiTheme="minorHAnsi" w:cstheme="minorHAnsi"/>
          <w:bCs/>
          <w:color w:val="004B8D"/>
          <w:spacing w:val="0"/>
          <w:szCs w:val="26"/>
          <w:lang w:bidi="ar-SA"/>
        </w:rPr>
        <w:t xml:space="preserve">Východiska </w:t>
      </w:r>
      <w:bookmarkEnd w:id="5"/>
      <w:r w:rsidR="005506FA">
        <w:rPr>
          <w:rFonts w:asciiTheme="minorHAnsi" w:eastAsiaTheme="majorEastAsia" w:hAnsiTheme="minorHAnsi" w:cstheme="minorHAnsi"/>
          <w:bCs/>
          <w:color w:val="004B8D"/>
          <w:spacing w:val="0"/>
          <w:szCs w:val="26"/>
          <w:lang w:bidi="ar-SA"/>
        </w:rPr>
        <w:t>evaluace</w:t>
      </w:r>
      <w:bookmarkEnd w:id="6"/>
    </w:p>
    <w:p w14:paraId="5C7C1F72" w14:textId="4CAE6C79" w:rsidR="00CC63DF" w:rsidRDefault="005506FA" w:rsidP="00CC63DF">
      <w:pPr>
        <w:spacing w:before="200" w:line="264" w:lineRule="auto"/>
        <w:jc w:val="both"/>
      </w:pPr>
      <w:r>
        <w:t xml:space="preserve">Evaluace projektu </w:t>
      </w:r>
      <w:r w:rsidR="00F838C8">
        <w:t>MAP IV</w:t>
      </w:r>
      <w:r>
        <w:t xml:space="preserve"> </w:t>
      </w:r>
      <w:r w:rsidR="00634FE0">
        <w:t>Rakovník</w:t>
      </w:r>
      <w:r w:rsidR="00EE0A3B">
        <w:t xml:space="preserve"> </w:t>
      </w:r>
      <w:r w:rsidR="00CC63DF">
        <w:t>byla</w:t>
      </w:r>
      <w:r>
        <w:t xml:space="preserve"> </w:t>
      </w:r>
      <w:r w:rsidR="00C275B6">
        <w:t xml:space="preserve">jednou z klíčových aktivit (KA </w:t>
      </w:r>
      <w:r w:rsidR="00F838C8">
        <w:t>2 – Vnitřní hodnocení projektu</w:t>
      </w:r>
      <w:r>
        <w:t xml:space="preserve">) a tudíž </w:t>
      </w:r>
      <w:r w:rsidR="00CC63DF">
        <w:t>byla</w:t>
      </w:r>
      <w:r>
        <w:t xml:space="preserve"> průběžným a kontinuálním procesem po celou dobu realizace projektu. </w:t>
      </w:r>
      <w:r w:rsidR="00CC63DF">
        <w:t xml:space="preserve">Předkládaná zpráva hodnotí dopady projektu MAP Rakovník, má tudíž dopadový charakter. Ke sběru výzkumných dat docházelo průběžně. </w:t>
      </w:r>
    </w:p>
    <w:p w14:paraId="203F8B91" w14:textId="130DB5B1" w:rsidR="00FB6680" w:rsidRPr="00FC15AA" w:rsidRDefault="00CC63DF" w:rsidP="00CC63DF">
      <w:pPr>
        <w:spacing w:before="200" w:line="264" w:lineRule="auto"/>
        <w:jc w:val="both"/>
        <w:rPr>
          <w:rFonts w:eastAsiaTheme="majorEastAsia" w:cstheme="minorHAnsi"/>
          <w:color w:val="004B8D"/>
          <w:sz w:val="26"/>
          <w:szCs w:val="26"/>
        </w:rPr>
      </w:pPr>
      <w:r>
        <w:t xml:space="preserve">S ohledem na skutečnost, že realizace MAP probíhala v několikaletých cyklech (MAP I až MAP IV – blíže kap. 1.3), dopadovou evaluaci nelze vztáhnout pouze na aktuální projekt (MAP IV). Ačkoliv evaluace se vztahuje k MAP IV, tak </w:t>
      </w:r>
      <w:r w:rsidRPr="008B2314">
        <w:rPr>
          <w:b/>
          <w:bCs/>
        </w:rPr>
        <w:t>dopady jsou výsledkem komplexních a mnohaletých intervencí</w:t>
      </w:r>
      <w:r>
        <w:rPr>
          <w:b/>
          <w:bCs/>
        </w:rPr>
        <w:t xml:space="preserve"> </w:t>
      </w:r>
      <w:r w:rsidRPr="008B2314">
        <w:rPr>
          <w:b/>
          <w:bCs/>
        </w:rPr>
        <w:t>na</w:t>
      </w:r>
      <w:r>
        <w:rPr>
          <w:b/>
          <w:bCs/>
        </w:rPr>
        <w:t xml:space="preserve"> ú</w:t>
      </w:r>
      <w:r w:rsidRPr="008B2314">
        <w:rPr>
          <w:b/>
          <w:bCs/>
        </w:rPr>
        <w:t>zemí</w:t>
      </w:r>
      <w:r>
        <w:rPr>
          <w:b/>
          <w:bCs/>
        </w:rPr>
        <w:t xml:space="preserve"> ORP Rakovník. </w:t>
      </w:r>
      <w:r w:rsidR="00FC15AA">
        <w:t xml:space="preserve">Pokud se tedy dále v textu hovoří o dopadech, evaluátor používá formulaci obecnou formulaci MAP Rakovník. </w:t>
      </w:r>
    </w:p>
    <w:p w14:paraId="36AFF826" w14:textId="3420941E" w:rsidR="00B82AFF" w:rsidRPr="00494F46" w:rsidRDefault="003217D4" w:rsidP="003217D4">
      <w:pPr>
        <w:pStyle w:val="Nadpis2"/>
        <w:keepNext/>
        <w:keepLines/>
        <w:pBdr>
          <w:top w:val="none" w:sz="0" w:space="0" w:color="auto"/>
          <w:left w:val="none" w:sz="0" w:space="0" w:color="auto"/>
        </w:pBdr>
        <w:shd w:val="clear" w:color="auto" w:fill="auto"/>
        <w:spacing w:before="360" w:after="200"/>
        <w:ind w:left="0" w:firstLine="0"/>
        <w:jc w:val="left"/>
        <w:rPr>
          <w:rFonts w:asciiTheme="minorHAnsi" w:eastAsiaTheme="majorEastAsia" w:hAnsiTheme="minorHAnsi" w:cstheme="minorHAnsi"/>
          <w:bCs/>
          <w:color w:val="004B8D"/>
          <w:spacing w:val="0"/>
          <w:szCs w:val="26"/>
          <w:lang w:bidi="ar-SA"/>
        </w:rPr>
      </w:pPr>
      <w:bookmarkStart w:id="7" w:name="_Toc215601838"/>
      <w:r>
        <w:rPr>
          <w:rFonts w:asciiTheme="minorHAnsi" w:eastAsiaTheme="majorEastAsia" w:hAnsiTheme="minorHAnsi" w:cstheme="minorHAnsi"/>
          <w:bCs/>
          <w:color w:val="004B8D"/>
          <w:spacing w:val="0"/>
          <w:szCs w:val="26"/>
          <w:lang w:bidi="ar-SA"/>
        </w:rPr>
        <w:t>1.</w:t>
      </w:r>
      <w:r w:rsidR="00B82AFF">
        <w:rPr>
          <w:rFonts w:asciiTheme="minorHAnsi" w:eastAsiaTheme="majorEastAsia" w:hAnsiTheme="minorHAnsi" w:cstheme="minorHAnsi"/>
          <w:bCs/>
          <w:color w:val="004B8D"/>
          <w:spacing w:val="0"/>
          <w:szCs w:val="26"/>
          <w:lang w:bidi="ar-SA"/>
        </w:rPr>
        <w:t>2</w:t>
      </w:r>
      <w:r w:rsidR="00B82AFF" w:rsidRPr="00494F46">
        <w:rPr>
          <w:rFonts w:asciiTheme="minorHAnsi" w:eastAsiaTheme="majorEastAsia" w:hAnsiTheme="minorHAnsi" w:cstheme="minorHAnsi"/>
          <w:bCs/>
          <w:color w:val="004B8D"/>
          <w:spacing w:val="0"/>
          <w:szCs w:val="26"/>
          <w:lang w:bidi="ar-SA"/>
        </w:rPr>
        <w:t xml:space="preserve"> </w:t>
      </w:r>
      <w:r w:rsidR="00B82AFF">
        <w:rPr>
          <w:rFonts w:asciiTheme="minorHAnsi" w:eastAsiaTheme="majorEastAsia" w:hAnsiTheme="minorHAnsi" w:cstheme="minorHAnsi"/>
          <w:bCs/>
          <w:color w:val="004B8D"/>
          <w:spacing w:val="0"/>
          <w:szCs w:val="26"/>
          <w:lang w:bidi="ar-SA"/>
        </w:rPr>
        <w:t>Základní charakteristika projektu</w:t>
      </w:r>
      <w:bookmarkEnd w:id="7"/>
    </w:p>
    <w:tbl>
      <w:tblPr>
        <w:tblStyle w:val="Svtlseznamzvraznn11"/>
        <w:tblW w:w="0" w:type="auto"/>
        <w:tblLook w:val="04A0" w:firstRow="1" w:lastRow="0" w:firstColumn="1" w:lastColumn="0" w:noHBand="0" w:noVBand="1"/>
      </w:tblPr>
      <w:tblGrid>
        <w:gridCol w:w="2450"/>
        <w:gridCol w:w="6602"/>
      </w:tblGrid>
      <w:tr w:rsidR="00477C4A" w14:paraId="6DF26E3E" w14:textId="77777777" w:rsidTr="00E621A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50" w:type="dxa"/>
            <w:tcBorders>
              <w:top w:val="single" w:sz="8" w:space="0" w:color="4F81BD" w:themeColor="accent1"/>
              <w:bottom w:val="single" w:sz="8" w:space="0" w:color="4F81BD" w:themeColor="accent1"/>
            </w:tcBorders>
          </w:tcPr>
          <w:p w14:paraId="17CF976F" w14:textId="77777777" w:rsidR="00477C4A" w:rsidRDefault="00477C4A" w:rsidP="00477C4A">
            <w:pPr>
              <w:spacing w:before="40" w:after="40" w:line="276" w:lineRule="auto"/>
            </w:pPr>
            <w:r>
              <w:t>Projekt</w:t>
            </w:r>
          </w:p>
        </w:tc>
        <w:tc>
          <w:tcPr>
            <w:tcW w:w="6602" w:type="dxa"/>
            <w:tcBorders>
              <w:top w:val="single" w:sz="8" w:space="0" w:color="4F81BD" w:themeColor="accent1"/>
              <w:bottom w:val="single" w:sz="8" w:space="0" w:color="4F81BD" w:themeColor="accent1"/>
            </w:tcBorders>
          </w:tcPr>
          <w:p w14:paraId="11F137B2" w14:textId="77777777" w:rsidR="00477C4A" w:rsidRPr="00477C4A" w:rsidRDefault="00EE0A3B" w:rsidP="00AC7768">
            <w:pPr>
              <w:spacing w:before="40" w:after="40"/>
              <w:jc w:val="both"/>
              <w:cnfStyle w:val="100000000000" w:firstRow="1" w:lastRow="0" w:firstColumn="0" w:lastColumn="0" w:oddVBand="0" w:evenVBand="0" w:oddHBand="0" w:evenHBand="0" w:firstRowFirstColumn="0" w:firstRowLastColumn="0" w:lastRowFirstColumn="0" w:lastRowLastColumn="0"/>
              <w:rPr>
                <w:bCs w:val="0"/>
              </w:rPr>
            </w:pPr>
            <w:r w:rsidRPr="00B00E14">
              <w:rPr>
                <w:rFonts w:eastAsia="Calibri" w:cs="Arial"/>
              </w:rPr>
              <w:t xml:space="preserve">Místní akční plán </w:t>
            </w:r>
            <w:r w:rsidR="004F727C">
              <w:rPr>
                <w:rFonts w:eastAsia="Calibri" w:cs="Arial"/>
              </w:rPr>
              <w:t xml:space="preserve">Rakovník </w:t>
            </w:r>
            <w:r w:rsidRPr="00B00E14">
              <w:rPr>
                <w:rFonts w:eastAsia="Calibri" w:cs="Arial"/>
              </w:rPr>
              <w:t>I</w:t>
            </w:r>
            <w:r>
              <w:rPr>
                <w:rFonts w:eastAsia="Calibri" w:cs="Arial"/>
              </w:rPr>
              <w:t>V</w:t>
            </w:r>
            <w:r w:rsidRPr="00B00E14">
              <w:rPr>
                <w:rFonts w:eastAsia="Calibri" w:cs="Arial"/>
              </w:rPr>
              <w:t xml:space="preserve"> </w:t>
            </w:r>
          </w:p>
        </w:tc>
      </w:tr>
      <w:tr w:rsidR="00477C4A" w14:paraId="6ACFE6E1" w14:textId="77777777" w:rsidTr="00E621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50" w:type="dxa"/>
            <w:tcBorders>
              <w:right w:val="single" w:sz="8" w:space="0" w:color="4F81BD" w:themeColor="accent1"/>
            </w:tcBorders>
          </w:tcPr>
          <w:p w14:paraId="087C44C7" w14:textId="77777777" w:rsidR="00477C4A" w:rsidRDefault="00477C4A" w:rsidP="00477C4A">
            <w:r>
              <w:t>Registrační číslo projektu</w:t>
            </w:r>
          </w:p>
        </w:tc>
        <w:tc>
          <w:tcPr>
            <w:tcW w:w="6602" w:type="dxa"/>
            <w:tcBorders>
              <w:left w:val="single" w:sz="8" w:space="0" w:color="4F81BD" w:themeColor="accent1"/>
            </w:tcBorders>
          </w:tcPr>
          <w:p w14:paraId="22672A56" w14:textId="77777777" w:rsidR="00477C4A" w:rsidRDefault="004F727C" w:rsidP="004F727C">
            <w:pPr>
              <w:spacing w:before="40" w:after="40" w:line="276" w:lineRule="auto"/>
              <w:jc w:val="both"/>
              <w:cnfStyle w:val="000000100000" w:firstRow="0" w:lastRow="0" w:firstColumn="0" w:lastColumn="0" w:oddVBand="0" w:evenVBand="0" w:oddHBand="1" w:evenHBand="0" w:firstRowFirstColumn="0" w:firstRowLastColumn="0" w:lastRowFirstColumn="0" w:lastRowLastColumn="0"/>
            </w:pPr>
            <w:r w:rsidRPr="004F727C">
              <w:t>CZ.02.02.XX/00/23_017/0008300</w:t>
            </w:r>
          </w:p>
        </w:tc>
      </w:tr>
      <w:tr w:rsidR="00477C4A" w14:paraId="5ECA6CF1" w14:textId="77777777" w:rsidTr="00E621A6">
        <w:tc>
          <w:tcPr>
            <w:cnfStyle w:val="001000000000" w:firstRow="0" w:lastRow="0" w:firstColumn="1" w:lastColumn="0" w:oddVBand="0" w:evenVBand="0" w:oddHBand="0" w:evenHBand="0" w:firstRowFirstColumn="0" w:firstRowLastColumn="0" w:lastRowFirstColumn="0" w:lastRowLastColumn="0"/>
            <w:tcW w:w="2450" w:type="dxa"/>
            <w:tcBorders>
              <w:top w:val="single" w:sz="8" w:space="0" w:color="4F81BD" w:themeColor="accent1"/>
              <w:bottom w:val="single" w:sz="8" w:space="0" w:color="4F81BD" w:themeColor="accent1"/>
              <w:right w:val="single" w:sz="8" w:space="0" w:color="4F81BD" w:themeColor="accent1"/>
            </w:tcBorders>
          </w:tcPr>
          <w:p w14:paraId="44D92413" w14:textId="77777777" w:rsidR="00477C4A" w:rsidRDefault="00477C4A" w:rsidP="00477C4A">
            <w:r>
              <w:t>Operační program</w:t>
            </w:r>
          </w:p>
        </w:tc>
        <w:tc>
          <w:tcPr>
            <w:tcW w:w="6602" w:type="dxa"/>
            <w:tcBorders>
              <w:top w:val="single" w:sz="8" w:space="0" w:color="4F81BD" w:themeColor="accent1"/>
              <w:left w:val="single" w:sz="8" w:space="0" w:color="4F81BD" w:themeColor="accent1"/>
              <w:bottom w:val="single" w:sz="8" w:space="0" w:color="4F81BD" w:themeColor="accent1"/>
            </w:tcBorders>
          </w:tcPr>
          <w:p w14:paraId="5949BAC0" w14:textId="77777777" w:rsidR="00AC7768" w:rsidRDefault="00285348" w:rsidP="00AC7768">
            <w:pPr>
              <w:spacing w:before="40" w:after="40" w:line="276" w:lineRule="auto"/>
              <w:jc w:val="both"/>
              <w:cnfStyle w:val="000000000000" w:firstRow="0" w:lastRow="0" w:firstColumn="0" w:lastColumn="0" w:oddVBand="0" w:evenVBand="0" w:oddHBand="0" w:evenHBand="0" w:firstRowFirstColumn="0" w:firstRowLastColumn="0" w:lastRowFirstColumn="0" w:lastRowLastColumn="0"/>
            </w:pPr>
            <w:r>
              <w:t xml:space="preserve">Jan </w:t>
            </w:r>
            <w:r w:rsidR="00B74AA4">
              <w:t>A</w:t>
            </w:r>
            <w:r>
              <w:t>mos Komenský</w:t>
            </w:r>
          </w:p>
          <w:p w14:paraId="7C8E4D62" w14:textId="77777777" w:rsidR="00C22EDD" w:rsidRDefault="00C22EDD" w:rsidP="00AC7768">
            <w:pPr>
              <w:spacing w:before="40" w:after="40" w:line="276" w:lineRule="auto"/>
              <w:jc w:val="both"/>
              <w:cnfStyle w:val="000000000000" w:firstRow="0" w:lastRow="0" w:firstColumn="0" w:lastColumn="0" w:oddVBand="0" w:evenVBand="0" w:oddHBand="0" w:evenHBand="0" w:firstRowFirstColumn="0" w:firstRowLastColumn="0" w:lastRowFirstColumn="0" w:lastRowLastColumn="0"/>
            </w:pPr>
            <w:r>
              <w:t xml:space="preserve">Priorita: </w:t>
            </w:r>
            <w:r w:rsidR="00285348">
              <w:t>Vzdělávání</w:t>
            </w:r>
          </w:p>
          <w:p w14:paraId="7A3BAF8B" w14:textId="77777777" w:rsidR="00DB0F1D" w:rsidRDefault="00285348" w:rsidP="00B74AA4">
            <w:pPr>
              <w:autoSpaceDE w:val="0"/>
              <w:autoSpaceDN w:val="0"/>
              <w:adjustRightInd w:val="0"/>
              <w:spacing w:after="120"/>
              <w:jc w:val="both"/>
              <w:cnfStyle w:val="000000000000" w:firstRow="0" w:lastRow="0" w:firstColumn="0" w:lastColumn="0" w:oddVBand="0" w:evenVBand="0" w:oddHBand="0" w:evenHBand="0" w:firstRowFirstColumn="0" w:firstRowLastColumn="0" w:lastRowFirstColumn="0" w:lastRowLastColumn="0"/>
            </w:pPr>
            <w:r>
              <w:t>Specifický cíl/opatření</w:t>
            </w:r>
            <w:r w:rsidR="00C22EDD">
              <w:t xml:space="preserve">: </w:t>
            </w:r>
            <w:r>
              <w:t xml:space="preserve">Zvýšit kvalitu, </w:t>
            </w:r>
            <w:proofErr w:type="spellStart"/>
            <w:r>
              <w:t>inkluzivitu</w:t>
            </w:r>
            <w:proofErr w:type="spellEnd"/>
            <w:r>
              <w:t xml:space="preserve"> a účinnost systémů vzdělávání a odborné přípravy a jejich relevantnosti pro trh práce, mimo jiné i uznáváním výsledků neformálního a informálního učení, s cílem podpořit získávání klíčových kompetencí včetně podnikatelských a digitálních dovedností, a prosazováním zavádění duálních systémů odborné přípravy a učňovské přípravy</w:t>
            </w:r>
          </w:p>
        </w:tc>
      </w:tr>
      <w:tr w:rsidR="00477C4A" w14:paraId="02D2722F" w14:textId="77777777" w:rsidTr="00E621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50" w:type="dxa"/>
            <w:tcBorders>
              <w:right w:val="single" w:sz="8" w:space="0" w:color="4F81BD" w:themeColor="accent1"/>
            </w:tcBorders>
          </w:tcPr>
          <w:p w14:paraId="16C246B9" w14:textId="77777777" w:rsidR="00477C4A" w:rsidRDefault="00477C4A" w:rsidP="00477C4A">
            <w:r>
              <w:t>Termín realizace projektu</w:t>
            </w:r>
          </w:p>
        </w:tc>
        <w:tc>
          <w:tcPr>
            <w:tcW w:w="6602" w:type="dxa"/>
            <w:tcBorders>
              <w:left w:val="single" w:sz="8" w:space="0" w:color="4F81BD" w:themeColor="accent1"/>
            </w:tcBorders>
          </w:tcPr>
          <w:p w14:paraId="361FF3A3" w14:textId="5643B747" w:rsidR="00477C4A" w:rsidRDefault="00EE0A3B" w:rsidP="00AC7768">
            <w:pPr>
              <w:spacing w:before="40" w:after="40" w:line="276" w:lineRule="auto"/>
              <w:jc w:val="both"/>
              <w:cnfStyle w:val="000000100000" w:firstRow="0" w:lastRow="0" w:firstColumn="0" w:lastColumn="0" w:oddVBand="0" w:evenVBand="0" w:oddHBand="1" w:evenHBand="0" w:firstRowFirstColumn="0" w:firstRowLastColumn="0" w:lastRowFirstColumn="0" w:lastRowLastColumn="0"/>
            </w:pPr>
            <w:r>
              <w:t>1</w:t>
            </w:r>
            <w:r w:rsidR="000F4179">
              <w:t xml:space="preserve">. </w:t>
            </w:r>
            <w:r w:rsidR="004F727C">
              <w:t>1</w:t>
            </w:r>
            <w:r>
              <w:t>2</w:t>
            </w:r>
            <w:r w:rsidR="000F4179">
              <w:t>. 20</w:t>
            </w:r>
            <w:r w:rsidR="00AC7768">
              <w:t>2</w:t>
            </w:r>
            <w:r w:rsidR="004F5DA9">
              <w:t>3</w:t>
            </w:r>
            <w:r w:rsidR="000F4179">
              <w:t xml:space="preserve"> – 31. </w:t>
            </w:r>
            <w:r w:rsidR="00AC7768">
              <w:t>1</w:t>
            </w:r>
            <w:r w:rsidR="00285348">
              <w:t>2</w:t>
            </w:r>
            <w:r w:rsidR="000F4179">
              <w:t>. 202</w:t>
            </w:r>
            <w:r w:rsidR="00C22EDD">
              <w:t>5</w:t>
            </w:r>
            <w:r w:rsidR="000F4179">
              <w:t xml:space="preserve"> </w:t>
            </w:r>
          </w:p>
        </w:tc>
      </w:tr>
      <w:tr w:rsidR="00477C4A" w14:paraId="55EA7D72" w14:textId="77777777" w:rsidTr="00E621A6">
        <w:tc>
          <w:tcPr>
            <w:cnfStyle w:val="001000000000" w:firstRow="0" w:lastRow="0" w:firstColumn="1" w:lastColumn="0" w:oddVBand="0" w:evenVBand="0" w:oddHBand="0" w:evenHBand="0" w:firstRowFirstColumn="0" w:firstRowLastColumn="0" w:lastRowFirstColumn="0" w:lastRowLastColumn="0"/>
            <w:tcW w:w="2450" w:type="dxa"/>
            <w:tcBorders>
              <w:right w:val="single" w:sz="8" w:space="0" w:color="4F81BD" w:themeColor="accent1"/>
            </w:tcBorders>
          </w:tcPr>
          <w:p w14:paraId="5E7330DE" w14:textId="77777777" w:rsidR="00477C4A" w:rsidRDefault="00477C4A" w:rsidP="00477C4A">
            <w:r>
              <w:t>Místo realizace projektu</w:t>
            </w:r>
          </w:p>
        </w:tc>
        <w:tc>
          <w:tcPr>
            <w:tcW w:w="6602" w:type="dxa"/>
            <w:tcBorders>
              <w:left w:val="single" w:sz="8" w:space="0" w:color="4F81BD" w:themeColor="accent1"/>
            </w:tcBorders>
          </w:tcPr>
          <w:p w14:paraId="04268C8C" w14:textId="77777777" w:rsidR="000F4179" w:rsidRDefault="004F727C" w:rsidP="00E211E0">
            <w:pPr>
              <w:spacing w:before="40" w:after="40"/>
              <w:jc w:val="both"/>
              <w:cnfStyle w:val="000000000000" w:firstRow="0" w:lastRow="0" w:firstColumn="0" w:lastColumn="0" w:oddVBand="0" w:evenVBand="0" w:oddHBand="0" w:evenHBand="0" w:firstRowFirstColumn="0" w:firstRowLastColumn="0" w:lastRowFirstColumn="0" w:lastRowLastColumn="0"/>
            </w:pPr>
            <w:r>
              <w:t>ORP Rakovník</w:t>
            </w:r>
          </w:p>
        </w:tc>
      </w:tr>
      <w:tr w:rsidR="00477C4A" w14:paraId="15713C68" w14:textId="77777777" w:rsidTr="00E621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50" w:type="dxa"/>
            <w:tcBorders>
              <w:right w:val="single" w:sz="8" w:space="0" w:color="4F81BD" w:themeColor="accent1"/>
            </w:tcBorders>
          </w:tcPr>
          <w:p w14:paraId="1FDB6D29" w14:textId="77777777" w:rsidR="00477C4A" w:rsidRDefault="00477C4A" w:rsidP="00477C4A">
            <w:r>
              <w:lastRenderedPageBreak/>
              <w:t>Rozpočet projektu</w:t>
            </w:r>
            <w:r w:rsidR="001C5505">
              <w:rPr>
                <w:rStyle w:val="Znakapoznpodarou"/>
              </w:rPr>
              <w:footnoteReference w:id="1"/>
            </w:r>
          </w:p>
        </w:tc>
        <w:tc>
          <w:tcPr>
            <w:tcW w:w="6602" w:type="dxa"/>
            <w:tcBorders>
              <w:left w:val="single" w:sz="8" w:space="0" w:color="4F81BD" w:themeColor="accent1"/>
            </w:tcBorders>
          </w:tcPr>
          <w:p w14:paraId="3FF78334" w14:textId="77777777" w:rsidR="00477C4A" w:rsidRPr="00FD7298" w:rsidRDefault="004F727C" w:rsidP="00477C4A">
            <w:pPr>
              <w:spacing w:before="40" w:after="40"/>
              <w:jc w:val="both"/>
              <w:cnfStyle w:val="000000100000" w:firstRow="0" w:lastRow="0" w:firstColumn="0" w:lastColumn="0" w:oddVBand="0" w:evenVBand="0" w:oddHBand="1" w:evenHBand="0" w:firstRowFirstColumn="0" w:firstRowLastColumn="0" w:lastRowFirstColumn="0" w:lastRowLastColumn="0"/>
            </w:pPr>
            <w:r w:rsidRPr="004F727C">
              <w:t>10 182 666,55</w:t>
            </w:r>
            <w:r>
              <w:t xml:space="preserve"> </w:t>
            </w:r>
            <w:r w:rsidR="001C5505" w:rsidRPr="00FD7298">
              <w:t>Kč</w:t>
            </w:r>
          </w:p>
        </w:tc>
      </w:tr>
      <w:tr w:rsidR="00477C4A" w14:paraId="7EBFEF48" w14:textId="77777777" w:rsidTr="00E621A6">
        <w:tc>
          <w:tcPr>
            <w:cnfStyle w:val="001000000000" w:firstRow="0" w:lastRow="0" w:firstColumn="1" w:lastColumn="0" w:oddVBand="0" w:evenVBand="0" w:oddHBand="0" w:evenHBand="0" w:firstRowFirstColumn="0" w:firstRowLastColumn="0" w:lastRowFirstColumn="0" w:lastRowLastColumn="0"/>
            <w:tcW w:w="2450" w:type="dxa"/>
            <w:tcBorders>
              <w:right w:val="single" w:sz="8" w:space="0" w:color="4F81BD" w:themeColor="accent1"/>
            </w:tcBorders>
          </w:tcPr>
          <w:p w14:paraId="34272571" w14:textId="77777777" w:rsidR="00477C4A" w:rsidRDefault="00477C4A" w:rsidP="00477C4A">
            <w:r>
              <w:t>Cíle projektu</w:t>
            </w:r>
          </w:p>
        </w:tc>
        <w:tc>
          <w:tcPr>
            <w:tcW w:w="6602" w:type="dxa"/>
            <w:tcBorders>
              <w:left w:val="single" w:sz="8" w:space="0" w:color="4F81BD" w:themeColor="accent1"/>
            </w:tcBorders>
          </w:tcPr>
          <w:p w14:paraId="5CD43AB6" w14:textId="77777777" w:rsidR="008700B2" w:rsidRDefault="004F727C" w:rsidP="00C046EC">
            <w:pPr>
              <w:pStyle w:val="Odstavecseseznamem"/>
              <w:numPr>
                <w:ilvl w:val="0"/>
                <w:numId w:val="15"/>
              </w:numPr>
              <w:spacing w:before="40" w:after="40"/>
              <w:jc w:val="both"/>
              <w:cnfStyle w:val="000000000000" w:firstRow="0" w:lastRow="0" w:firstColumn="0" w:lastColumn="0" w:oddVBand="0" w:evenVBand="0" w:oddHBand="0" w:evenHBand="0" w:firstRowFirstColumn="0" w:firstRowLastColumn="0" w:lastRowFirstColumn="0" w:lastRowLastColumn="0"/>
            </w:pPr>
            <w:r>
              <w:rPr>
                <w:rFonts w:ascii="Calibri" w:eastAsia="Calibri" w:hAnsi="Calibri" w:cs="Times New Roman"/>
              </w:rPr>
              <w:t>P</w:t>
            </w:r>
            <w:r w:rsidRPr="004F727C">
              <w:rPr>
                <w:rFonts w:ascii="Calibri" w:eastAsia="Calibri" w:hAnsi="Calibri" w:cs="Times New Roman"/>
              </w:rPr>
              <w:t>rohloubení spolupráce a zapojení relevantních aktérů z území do procesu plánování a aktualizace místního akčního plánu rozvoje vzdělávání</w:t>
            </w:r>
            <w:r w:rsidR="00FB6680">
              <w:t>.</w:t>
            </w:r>
          </w:p>
          <w:p w14:paraId="54DD5014" w14:textId="77777777" w:rsidR="00FB6680" w:rsidRDefault="00FB6680" w:rsidP="00C046EC">
            <w:pPr>
              <w:pStyle w:val="Odstavecseseznamem"/>
              <w:numPr>
                <w:ilvl w:val="0"/>
                <w:numId w:val="15"/>
              </w:numPr>
              <w:spacing w:before="40" w:after="40"/>
              <w:jc w:val="both"/>
              <w:cnfStyle w:val="000000000000" w:firstRow="0" w:lastRow="0" w:firstColumn="0" w:lastColumn="0" w:oddVBand="0" w:evenVBand="0" w:oddHBand="0" w:evenHBand="0" w:firstRowFirstColumn="0" w:firstRowLastColumn="0" w:lastRowFirstColumn="0" w:lastRowLastColumn="0"/>
            </w:pPr>
            <w:r>
              <w:t>Zkvalitnění vzdělávání v mateřských a základních školách v daném území v reakci na problémy a potřeby tohoto území.</w:t>
            </w:r>
          </w:p>
          <w:p w14:paraId="4955E1B0" w14:textId="77777777" w:rsidR="00FB6680" w:rsidRDefault="00FB6680" w:rsidP="00C046EC">
            <w:pPr>
              <w:pStyle w:val="Odstavecseseznamem"/>
              <w:numPr>
                <w:ilvl w:val="0"/>
                <w:numId w:val="15"/>
              </w:numPr>
              <w:spacing w:before="40" w:after="40"/>
              <w:jc w:val="both"/>
              <w:cnfStyle w:val="000000000000" w:firstRow="0" w:lastRow="0" w:firstColumn="0" w:lastColumn="0" w:oddVBand="0" w:evenVBand="0" w:oddHBand="0" w:evenHBand="0" w:firstRowFirstColumn="0" w:firstRowLastColumn="0" w:lastRowFirstColumn="0" w:lastRowLastColumn="0"/>
            </w:pPr>
            <w:r>
              <w:t>Zhodnocení dopadu projektem realizovaných aktivit na všechny relevantní cílové skupiny.</w:t>
            </w:r>
          </w:p>
        </w:tc>
      </w:tr>
      <w:tr w:rsidR="00477C4A" w14:paraId="065A11F8" w14:textId="77777777" w:rsidTr="00E621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50" w:type="dxa"/>
            <w:tcBorders>
              <w:right w:val="single" w:sz="8" w:space="0" w:color="4F81BD" w:themeColor="accent1"/>
            </w:tcBorders>
          </w:tcPr>
          <w:p w14:paraId="244B8EE6" w14:textId="77777777" w:rsidR="00477C4A" w:rsidRDefault="00477C4A" w:rsidP="00477C4A">
            <w:r>
              <w:t>Klíčové aktivity projektu</w:t>
            </w:r>
          </w:p>
        </w:tc>
        <w:tc>
          <w:tcPr>
            <w:tcW w:w="6602" w:type="dxa"/>
            <w:tcBorders>
              <w:left w:val="single" w:sz="8" w:space="0" w:color="4F81BD" w:themeColor="accent1"/>
            </w:tcBorders>
          </w:tcPr>
          <w:p w14:paraId="01B5DD0F" w14:textId="77777777" w:rsidR="00477C4A" w:rsidRDefault="008C5647" w:rsidP="00093891">
            <w:pPr>
              <w:spacing w:before="40" w:after="40" w:line="276" w:lineRule="auto"/>
              <w:cnfStyle w:val="000000100000" w:firstRow="0" w:lastRow="0" w:firstColumn="0" w:lastColumn="0" w:oddVBand="0" w:evenVBand="0" w:oddHBand="1" w:evenHBand="0" w:firstRowFirstColumn="0" w:firstRowLastColumn="0" w:lastRowFirstColumn="0" w:lastRowLastColumn="0"/>
            </w:pPr>
            <w:r>
              <w:t xml:space="preserve">KA 1 </w:t>
            </w:r>
            <w:r w:rsidR="00731A17">
              <w:t xml:space="preserve">  </w:t>
            </w:r>
            <w:r w:rsidR="00DB1A22">
              <w:t>Řízení projektu</w:t>
            </w:r>
          </w:p>
          <w:p w14:paraId="38EE3136" w14:textId="77777777" w:rsidR="008C5647" w:rsidRDefault="008C5647" w:rsidP="00093891">
            <w:pPr>
              <w:spacing w:before="40" w:after="40" w:line="276" w:lineRule="auto"/>
              <w:ind w:left="601" w:hanging="601"/>
              <w:cnfStyle w:val="000000100000" w:firstRow="0" w:lastRow="0" w:firstColumn="0" w:lastColumn="0" w:oddVBand="0" w:evenVBand="0" w:oddHBand="1" w:evenHBand="0" w:firstRowFirstColumn="0" w:firstRowLastColumn="0" w:lastRowFirstColumn="0" w:lastRowLastColumn="0"/>
            </w:pPr>
            <w:r>
              <w:t xml:space="preserve">KA 2 </w:t>
            </w:r>
            <w:r w:rsidR="00731A17">
              <w:t xml:space="preserve"> </w:t>
            </w:r>
            <w:r w:rsidR="00093891">
              <w:t xml:space="preserve"> </w:t>
            </w:r>
            <w:r w:rsidR="00DB1A22">
              <w:t>Vnitřní hodnocení projektu</w:t>
            </w:r>
          </w:p>
          <w:p w14:paraId="24E2B744" w14:textId="77777777" w:rsidR="008C5647" w:rsidRDefault="008C5647" w:rsidP="00093891">
            <w:pPr>
              <w:spacing w:before="40" w:after="40" w:line="276" w:lineRule="auto"/>
              <w:ind w:left="601" w:hanging="601"/>
              <w:cnfStyle w:val="000000100000" w:firstRow="0" w:lastRow="0" w:firstColumn="0" w:lastColumn="0" w:oddVBand="0" w:evenVBand="0" w:oddHBand="1" w:evenHBand="0" w:firstRowFirstColumn="0" w:firstRowLastColumn="0" w:lastRowFirstColumn="0" w:lastRowLastColumn="0"/>
            </w:pPr>
            <w:r>
              <w:t xml:space="preserve">KA 3 </w:t>
            </w:r>
            <w:r w:rsidR="00731A17">
              <w:t xml:space="preserve">  </w:t>
            </w:r>
            <w:r w:rsidR="00DB1A22">
              <w:t>Rozvoj a aktualizace MAP</w:t>
            </w:r>
          </w:p>
          <w:p w14:paraId="289D8399" w14:textId="77777777" w:rsidR="00DB1A22" w:rsidRDefault="00FE2448" w:rsidP="00C046EC">
            <w:pPr>
              <w:pStyle w:val="Odstavecseseznamem"/>
              <w:numPr>
                <w:ilvl w:val="1"/>
                <w:numId w:val="15"/>
              </w:numPr>
              <w:spacing w:before="40" w:after="40"/>
              <w:cnfStyle w:val="000000100000" w:firstRow="0" w:lastRow="0" w:firstColumn="0" w:lastColumn="0" w:oddVBand="0" w:evenVBand="0" w:oddHBand="1" w:evenHBand="0" w:firstRowFirstColumn="0" w:firstRowLastColumn="0" w:lastRowFirstColumn="0" w:lastRowLastColumn="0"/>
            </w:pPr>
            <w:r w:rsidRPr="00D671F2">
              <w:t>ŘV a organizační struktura MAP</w:t>
            </w:r>
          </w:p>
          <w:p w14:paraId="3DCE3A88" w14:textId="77777777" w:rsidR="00FE2448" w:rsidRDefault="00FE2448" w:rsidP="00C046EC">
            <w:pPr>
              <w:pStyle w:val="Odstavecseseznamem"/>
              <w:numPr>
                <w:ilvl w:val="1"/>
                <w:numId w:val="15"/>
              </w:numPr>
              <w:spacing w:before="40" w:after="40"/>
              <w:cnfStyle w:val="000000100000" w:firstRow="0" w:lastRow="0" w:firstColumn="0" w:lastColumn="0" w:oddVBand="0" w:evenVBand="0" w:oddHBand="1" w:evenHBand="0" w:firstRowFirstColumn="0" w:firstRowLastColumn="0" w:lastRowFirstColumn="0" w:lastRowLastColumn="0"/>
            </w:pPr>
            <w:r w:rsidRPr="00D671F2">
              <w:t>Zpracování komunikačního plánu a realizace konzultačního procesu</w:t>
            </w:r>
          </w:p>
          <w:p w14:paraId="2BA844DB" w14:textId="77777777" w:rsidR="00FE2448" w:rsidRDefault="00FE2448" w:rsidP="00C046EC">
            <w:pPr>
              <w:pStyle w:val="Odstavecseseznamem"/>
              <w:numPr>
                <w:ilvl w:val="1"/>
                <w:numId w:val="15"/>
              </w:numPr>
              <w:spacing w:before="40" w:after="40"/>
              <w:cnfStyle w:val="000000100000" w:firstRow="0" w:lastRow="0" w:firstColumn="0" w:lastColumn="0" w:oddVBand="0" w:evenVBand="0" w:oddHBand="1" w:evenHBand="0" w:firstRowFirstColumn="0" w:firstRowLastColumn="0" w:lastRowFirstColumn="0" w:lastRowLastColumn="0"/>
            </w:pPr>
            <w:r w:rsidRPr="00D671F2">
              <w:t>PS pro financování</w:t>
            </w:r>
          </w:p>
          <w:p w14:paraId="71664A0A" w14:textId="77777777" w:rsidR="00FE2448" w:rsidRPr="00D671F2" w:rsidRDefault="00FE2448" w:rsidP="00C046EC">
            <w:pPr>
              <w:pStyle w:val="Odstavecseseznamem"/>
              <w:numPr>
                <w:ilvl w:val="1"/>
                <w:numId w:val="15"/>
              </w:numPr>
              <w:spacing w:before="40" w:after="40"/>
              <w:cnfStyle w:val="000000100000" w:firstRow="0" w:lastRow="0" w:firstColumn="0" w:lastColumn="0" w:oddVBand="0" w:evenVBand="0" w:oddHBand="1" w:evenHBand="0" w:firstRowFirstColumn="0" w:firstRowLastColumn="0" w:lastRowFirstColumn="0" w:lastRowLastColumn="0"/>
            </w:pPr>
            <w:r w:rsidRPr="00D671F2">
              <w:t xml:space="preserve">PS pro </w:t>
            </w:r>
            <w:bookmarkStart w:id="8" w:name="_Hlk139206306"/>
            <w:r w:rsidRPr="00D671F2">
              <w:t>podporu moderních didaktických forem vedoucích k rozvoji klíčových kompetencí</w:t>
            </w:r>
          </w:p>
          <w:bookmarkEnd w:id="8"/>
          <w:p w14:paraId="7C336295" w14:textId="77777777" w:rsidR="00FE2448" w:rsidRDefault="00FE2448" w:rsidP="00C046EC">
            <w:pPr>
              <w:pStyle w:val="Odstavecseseznamem"/>
              <w:numPr>
                <w:ilvl w:val="1"/>
                <w:numId w:val="15"/>
              </w:numPr>
              <w:spacing w:before="40" w:after="40"/>
              <w:cnfStyle w:val="000000100000" w:firstRow="0" w:lastRow="0" w:firstColumn="0" w:lastColumn="0" w:oddVBand="0" w:evenVBand="0" w:oddHBand="1" w:evenHBand="0" w:firstRowFirstColumn="0" w:firstRowLastColumn="0" w:lastRowFirstColumn="0" w:lastRowLastColumn="0"/>
            </w:pPr>
            <w:r w:rsidRPr="00D671F2">
              <w:t>PS pro rovné příležitosti</w:t>
            </w:r>
          </w:p>
          <w:p w14:paraId="5A59DF32" w14:textId="77777777" w:rsidR="004F727C" w:rsidRDefault="004F727C" w:rsidP="00C046EC">
            <w:pPr>
              <w:pStyle w:val="Odstavecseseznamem"/>
              <w:numPr>
                <w:ilvl w:val="1"/>
                <w:numId w:val="15"/>
              </w:numPr>
              <w:spacing w:before="40" w:after="40"/>
              <w:cnfStyle w:val="000000100000" w:firstRow="0" w:lastRow="0" w:firstColumn="0" w:lastColumn="0" w:oddVBand="0" w:evenVBand="0" w:oddHBand="1" w:evenHBand="0" w:firstRowFirstColumn="0" w:firstRowLastColumn="0" w:lastRowFirstColumn="0" w:lastRowLastColumn="0"/>
            </w:pPr>
            <w:r>
              <w:t>PS pro předškolní vzdělávání</w:t>
            </w:r>
          </w:p>
          <w:p w14:paraId="44D45EC0" w14:textId="77777777" w:rsidR="00FE2448" w:rsidRDefault="00FE2448" w:rsidP="00FE2448">
            <w:pPr>
              <w:pStyle w:val="Odstavecseseznamem"/>
              <w:spacing w:before="40" w:after="40"/>
              <w:ind w:left="909" w:hanging="360"/>
              <w:cnfStyle w:val="000000100000" w:firstRow="0" w:lastRow="0" w:firstColumn="0" w:lastColumn="0" w:oddVBand="0" w:evenVBand="0" w:oddHBand="1" w:evenHBand="0" w:firstRowFirstColumn="0" w:firstRowLastColumn="0" w:lastRowFirstColumn="0" w:lastRowLastColumn="0"/>
            </w:pPr>
            <w:r w:rsidRPr="00D671F2">
              <w:t>3.8 Místní akční plánování</w:t>
            </w:r>
          </w:p>
          <w:p w14:paraId="2243C092" w14:textId="77777777" w:rsidR="00FE2448" w:rsidRDefault="00FE2448" w:rsidP="00FE2448">
            <w:pPr>
              <w:pStyle w:val="Odstavecseseznamem"/>
              <w:spacing w:before="40" w:after="40"/>
              <w:ind w:left="909" w:hanging="360"/>
              <w:cnfStyle w:val="000000100000" w:firstRow="0" w:lastRow="0" w:firstColumn="0" w:lastColumn="0" w:oddVBand="0" w:evenVBand="0" w:oddHBand="1" w:evenHBand="0" w:firstRowFirstColumn="0" w:firstRowLastColumn="0" w:lastRowFirstColumn="0" w:lastRowLastColumn="0"/>
            </w:pPr>
            <w:r w:rsidRPr="00D671F2">
              <w:t>3.9 Spolupráce s projektem IDZ/krajem</w:t>
            </w:r>
          </w:p>
          <w:p w14:paraId="1C3F6C32" w14:textId="77777777" w:rsidR="00FE2448" w:rsidRDefault="00FE2448" w:rsidP="00FE2448">
            <w:pPr>
              <w:pStyle w:val="Odstavecseseznamem"/>
              <w:spacing w:before="40" w:after="40"/>
              <w:ind w:left="909" w:hanging="360"/>
              <w:cnfStyle w:val="000000100000" w:firstRow="0" w:lastRow="0" w:firstColumn="0" w:lastColumn="0" w:oddVBand="0" w:evenVBand="0" w:oddHBand="1" w:evenHBand="0" w:firstRowFirstColumn="0" w:firstRowLastColumn="0" w:lastRowFirstColumn="0" w:lastRowLastColumn="0"/>
            </w:pPr>
            <w:r w:rsidRPr="00D671F2">
              <w:t xml:space="preserve">3.10 Spolupráce s IPs  </w:t>
            </w:r>
          </w:p>
          <w:p w14:paraId="482674C2" w14:textId="77777777" w:rsidR="00731A17" w:rsidRDefault="00731A17" w:rsidP="00FE2448">
            <w:pPr>
              <w:spacing w:before="40" w:after="40" w:line="276" w:lineRule="auto"/>
              <w:ind w:left="601" w:hanging="601"/>
              <w:cnfStyle w:val="000000100000" w:firstRow="0" w:lastRow="0" w:firstColumn="0" w:lastColumn="0" w:oddVBand="0" w:evenVBand="0" w:oddHBand="1" w:evenHBand="0" w:firstRowFirstColumn="0" w:firstRowLastColumn="0" w:lastRowFirstColumn="0" w:lastRowLastColumn="0"/>
            </w:pPr>
            <w:r>
              <w:t xml:space="preserve">KA 4   </w:t>
            </w:r>
            <w:r w:rsidR="00FE2448">
              <w:t>Implementace akčních plánů</w:t>
            </w:r>
            <w:r w:rsidR="004C7695">
              <w:t xml:space="preserve"> </w:t>
            </w:r>
          </w:p>
        </w:tc>
      </w:tr>
      <w:tr w:rsidR="00477C4A" w14:paraId="6A928531" w14:textId="77777777" w:rsidTr="00E621A6">
        <w:tc>
          <w:tcPr>
            <w:cnfStyle w:val="001000000000" w:firstRow="0" w:lastRow="0" w:firstColumn="1" w:lastColumn="0" w:oddVBand="0" w:evenVBand="0" w:oddHBand="0" w:evenHBand="0" w:firstRowFirstColumn="0" w:firstRowLastColumn="0" w:lastRowFirstColumn="0" w:lastRowLastColumn="0"/>
            <w:tcW w:w="2450" w:type="dxa"/>
            <w:tcBorders>
              <w:right w:val="single" w:sz="8" w:space="0" w:color="4F81BD" w:themeColor="accent1"/>
            </w:tcBorders>
          </w:tcPr>
          <w:p w14:paraId="48700241" w14:textId="77777777" w:rsidR="00477C4A" w:rsidRDefault="00477C4A" w:rsidP="00477C4A">
            <w:r>
              <w:t>Cílové skupiny</w:t>
            </w:r>
          </w:p>
        </w:tc>
        <w:tc>
          <w:tcPr>
            <w:tcW w:w="6602" w:type="dxa"/>
            <w:tcBorders>
              <w:left w:val="single" w:sz="8" w:space="0" w:color="4F81BD" w:themeColor="accent1"/>
            </w:tcBorders>
          </w:tcPr>
          <w:p w14:paraId="0C134312" w14:textId="77777777" w:rsidR="00F9481D" w:rsidRDefault="00E44D9B" w:rsidP="00093891">
            <w:pPr>
              <w:spacing w:before="40" w:after="40" w:line="276" w:lineRule="auto"/>
              <w:jc w:val="both"/>
              <w:cnfStyle w:val="000000000000" w:firstRow="0" w:lastRow="0" w:firstColumn="0" w:lastColumn="0" w:oddVBand="0" w:evenVBand="0" w:oddHBand="0" w:evenHBand="0" w:firstRowFirstColumn="0" w:firstRowLastColumn="0" w:lastRowFirstColumn="0" w:lastRowLastColumn="0"/>
            </w:pPr>
            <w:r w:rsidRPr="00E44D9B">
              <w:t>Vedení škol a školských zařízení a zřizovatelé</w:t>
            </w:r>
          </w:p>
          <w:p w14:paraId="5A00B9A4" w14:textId="77777777" w:rsidR="00E44D9B" w:rsidRDefault="00E44D9B" w:rsidP="00093891">
            <w:pPr>
              <w:spacing w:before="40" w:after="40" w:line="276" w:lineRule="auto"/>
              <w:jc w:val="both"/>
              <w:cnfStyle w:val="000000000000" w:firstRow="0" w:lastRow="0" w:firstColumn="0" w:lastColumn="0" w:oddVBand="0" w:evenVBand="0" w:oddHBand="0" w:evenHBand="0" w:firstRowFirstColumn="0" w:firstRowLastColumn="0" w:lastRowFirstColumn="0" w:lastRowLastColumn="0"/>
            </w:pPr>
            <w:r w:rsidRPr="00E44D9B">
              <w:t>Děti, žáci ZŠ</w:t>
            </w:r>
          </w:p>
          <w:p w14:paraId="68DEB9F1" w14:textId="77777777" w:rsidR="00E44D9B" w:rsidRDefault="00E44D9B" w:rsidP="00093891">
            <w:pPr>
              <w:spacing w:before="40" w:after="40" w:line="276" w:lineRule="auto"/>
              <w:jc w:val="both"/>
              <w:cnfStyle w:val="000000000000" w:firstRow="0" w:lastRow="0" w:firstColumn="0" w:lastColumn="0" w:oddVBand="0" w:evenVBand="0" w:oddHBand="0" w:evenHBand="0" w:firstRowFirstColumn="0" w:firstRowLastColumn="0" w:lastRowFirstColumn="0" w:lastRowLastColumn="0"/>
            </w:pPr>
            <w:r w:rsidRPr="00E44D9B">
              <w:t>Ostatní aktéři v oblasti vzdělávání</w:t>
            </w:r>
          </w:p>
          <w:p w14:paraId="43904BEF" w14:textId="77777777" w:rsidR="00E44D9B" w:rsidRDefault="00E44D9B" w:rsidP="00093891">
            <w:pPr>
              <w:spacing w:before="40" w:after="40" w:line="276" w:lineRule="auto"/>
              <w:jc w:val="both"/>
              <w:cnfStyle w:val="000000000000" w:firstRow="0" w:lastRow="0" w:firstColumn="0" w:lastColumn="0" w:oddVBand="0" w:evenVBand="0" w:oddHBand="0" w:evenHBand="0" w:firstRowFirstColumn="0" w:firstRowLastColumn="0" w:lastRowFirstColumn="0" w:lastRowLastColumn="0"/>
            </w:pPr>
            <w:r w:rsidRPr="00E44D9B">
              <w:t>Pedagogičtí a nepedagogičtí pracovníci</w:t>
            </w:r>
          </w:p>
          <w:p w14:paraId="11BDF38F" w14:textId="77777777" w:rsidR="00E44D9B" w:rsidRDefault="00E44D9B" w:rsidP="00E44D9B">
            <w:pPr>
              <w:spacing w:before="40" w:after="40" w:line="276" w:lineRule="auto"/>
              <w:jc w:val="both"/>
              <w:cnfStyle w:val="000000000000" w:firstRow="0" w:lastRow="0" w:firstColumn="0" w:lastColumn="0" w:oddVBand="0" w:evenVBand="0" w:oddHBand="0" w:evenHBand="0" w:firstRowFirstColumn="0" w:firstRowLastColumn="0" w:lastRowFirstColumn="0" w:lastRowLastColumn="0"/>
            </w:pPr>
            <w:r>
              <w:t>Pracovníci veřejné správy a subjektů zřízených veřejnou správou</w:t>
            </w:r>
          </w:p>
          <w:p w14:paraId="3F355F5C" w14:textId="77777777" w:rsidR="00E44D9B" w:rsidRDefault="00E44D9B" w:rsidP="00E44D9B">
            <w:pPr>
              <w:spacing w:before="40" w:after="40" w:line="276" w:lineRule="auto"/>
              <w:jc w:val="both"/>
              <w:cnfStyle w:val="000000000000" w:firstRow="0" w:lastRow="0" w:firstColumn="0" w:lastColumn="0" w:oddVBand="0" w:evenVBand="0" w:oddHBand="0" w:evenHBand="0" w:firstRowFirstColumn="0" w:firstRowLastColumn="0" w:lastRowFirstColumn="0" w:lastRowLastColumn="0"/>
            </w:pPr>
            <w:r w:rsidRPr="00E44D9B">
              <w:t>Pracovníci školských poradenských zařízení</w:t>
            </w:r>
          </w:p>
          <w:p w14:paraId="7D981EEA" w14:textId="77777777" w:rsidR="00E44D9B" w:rsidRDefault="00E44D9B" w:rsidP="00E44D9B">
            <w:pPr>
              <w:spacing w:before="40" w:after="40" w:line="276" w:lineRule="auto"/>
              <w:jc w:val="both"/>
              <w:cnfStyle w:val="000000000000" w:firstRow="0" w:lastRow="0" w:firstColumn="0" w:lastColumn="0" w:oddVBand="0" w:evenVBand="0" w:oddHBand="0" w:evenHBand="0" w:firstRowFirstColumn="0" w:firstRowLastColumn="0" w:lastRowFirstColumn="0" w:lastRowLastColumn="0"/>
            </w:pPr>
            <w:r w:rsidRPr="00E44D9B">
              <w:t>Rodiče dětí a žáků (případně zákonní zástupci)</w:t>
            </w:r>
          </w:p>
          <w:p w14:paraId="4FE6F6AF" w14:textId="77777777" w:rsidR="00E44D9B" w:rsidRDefault="00E44D9B" w:rsidP="00E44D9B">
            <w:pPr>
              <w:spacing w:before="40" w:after="40" w:line="276" w:lineRule="auto"/>
              <w:jc w:val="both"/>
              <w:cnfStyle w:val="000000000000" w:firstRow="0" w:lastRow="0" w:firstColumn="0" w:lastColumn="0" w:oddVBand="0" w:evenVBand="0" w:oddHBand="0" w:evenHBand="0" w:firstRowFirstColumn="0" w:firstRowLastColumn="0" w:lastRowFirstColumn="0" w:lastRowLastColumn="0"/>
            </w:pPr>
            <w:r w:rsidRPr="00E44D9B">
              <w:t>Široká veřejnost</w:t>
            </w:r>
          </w:p>
        </w:tc>
      </w:tr>
      <w:tr w:rsidR="000430E9" w14:paraId="3BB9CB70" w14:textId="77777777" w:rsidTr="00E621A6">
        <w:trPr>
          <w:cnfStyle w:val="000000100000" w:firstRow="0" w:lastRow="0" w:firstColumn="0" w:lastColumn="0" w:oddVBand="0" w:evenVBand="0" w:oddHBand="1" w:evenHBand="0" w:firstRowFirstColumn="0" w:firstRowLastColumn="0" w:lastRowFirstColumn="0" w:lastRowLastColumn="0"/>
          <w:trHeight w:val="109"/>
        </w:trPr>
        <w:tc>
          <w:tcPr>
            <w:cnfStyle w:val="001000000000" w:firstRow="0" w:lastRow="0" w:firstColumn="1" w:lastColumn="0" w:oddVBand="0" w:evenVBand="0" w:oddHBand="0" w:evenHBand="0" w:firstRowFirstColumn="0" w:firstRowLastColumn="0" w:lastRowFirstColumn="0" w:lastRowLastColumn="0"/>
            <w:tcW w:w="2450" w:type="dxa"/>
            <w:vMerge w:val="restart"/>
            <w:tcBorders>
              <w:right w:val="single" w:sz="8" w:space="0" w:color="4F81BD" w:themeColor="accent1"/>
            </w:tcBorders>
          </w:tcPr>
          <w:p w14:paraId="120C9F0A" w14:textId="77777777" w:rsidR="000430E9" w:rsidRDefault="000430E9" w:rsidP="00477C4A">
            <w:r>
              <w:t>Indikátory</w:t>
            </w:r>
          </w:p>
        </w:tc>
        <w:tc>
          <w:tcPr>
            <w:tcW w:w="6602" w:type="dxa"/>
            <w:tcBorders>
              <w:left w:val="single" w:sz="8" w:space="0" w:color="4F81BD" w:themeColor="accent1"/>
            </w:tcBorders>
          </w:tcPr>
          <w:p w14:paraId="093E0E3D" w14:textId="77777777" w:rsidR="000430E9" w:rsidRPr="00242264" w:rsidRDefault="000430E9" w:rsidP="000430E9">
            <w:pPr>
              <w:ind w:left="742" w:hanging="742"/>
              <w:cnfStyle w:val="000000100000" w:firstRow="0" w:lastRow="0" w:firstColumn="0" w:lastColumn="0" w:oddVBand="0" w:evenVBand="0" w:oddHBand="1" w:evenHBand="0" w:firstRowFirstColumn="0" w:firstRowLastColumn="0" w:lastRowFirstColumn="0" w:lastRowLastColumn="0"/>
              <w:rPr>
                <w:rFonts w:cstheme="minorHAnsi"/>
              </w:rPr>
            </w:pPr>
            <w:proofErr w:type="gramStart"/>
            <w:r w:rsidRPr="00242264">
              <w:rPr>
                <w:rFonts w:cstheme="minorHAnsi"/>
              </w:rPr>
              <w:t xml:space="preserve">Název:   </w:t>
            </w:r>
            <w:proofErr w:type="gramEnd"/>
            <w:r w:rsidRPr="00242264">
              <w:rPr>
                <w:rFonts w:cstheme="minorHAnsi"/>
              </w:rPr>
              <w:t xml:space="preserve">               </w:t>
            </w:r>
            <w:r w:rsidR="00242264" w:rsidRPr="00242264">
              <w:rPr>
                <w:rFonts w:cstheme="minorHAnsi"/>
              </w:rPr>
              <w:t xml:space="preserve">Počet organizací ovlivněných intervencí </w:t>
            </w:r>
            <w:proofErr w:type="spellStart"/>
            <w:r w:rsidR="00242264" w:rsidRPr="00242264">
              <w:rPr>
                <w:rFonts w:cstheme="minorHAnsi"/>
              </w:rPr>
              <w:t>RgŠ</w:t>
            </w:r>
            <w:proofErr w:type="spellEnd"/>
          </w:p>
          <w:p w14:paraId="2CB4F834" w14:textId="77777777" w:rsidR="000430E9" w:rsidRPr="00242264" w:rsidRDefault="000430E9" w:rsidP="000430E9">
            <w:pPr>
              <w:ind w:left="742" w:hanging="742"/>
              <w:cnfStyle w:val="000000100000" w:firstRow="0" w:lastRow="0" w:firstColumn="0" w:lastColumn="0" w:oddVBand="0" w:evenVBand="0" w:oddHBand="1" w:evenHBand="0" w:firstRowFirstColumn="0" w:firstRowLastColumn="0" w:lastRowFirstColumn="0" w:lastRowLastColumn="0"/>
              <w:rPr>
                <w:rFonts w:cstheme="minorHAnsi"/>
              </w:rPr>
            </w:pPr>
            <w:proofErr w:type="gramStart"/>
            <w:r w:rsidRPr="00242264">
              <w:rPr>
                <w:rFonts w:cstheme="minorHAnsi"/>
              </w:rPr>
              <w:t xml:space="preserve">Kvantifikace:   </w:t>
            </w:r>
            <w:proofErr w:type="gramEnd"/>
            <w:r w:rsidRPr="00242264">
              <w:rPr>
                <w:rFonts w:cstheme="minorHAnsi"/>
              </w:rPr>
              <w:t xml:space="preserve">    </w:t>
            </w:r>
            <w:r w:rsidR="00E44D9B">
              <w:rPr>
                <w:rFonts w:cstheme="minorHAnsi"/>
              </w:rPr>
              <w:t>72</w:t>
            </w:r>
          </w:p>
          <w:p w14:paraId="35A2A5A7" w14:textId="77777777" w:rsidR="000430E9" w:rsidRPr="00242264" w:rsidRDefault="000430E9" w:rsidP="000430E9">
            <w:pPr>
              <w:spacing w:before="40" w:after="40" w:line="276" w:lineRule="auto"/>
              <w:jc w:val="both"/>
              <w:cnfStyle w:val="000000100000" w:firstRow="0" w:lastRow="0" w:firstColumn="0" w:lastColumn="0" w:oddVBand="0" w:evenVBand="0" w:oddHBand="1" w:evenHBand="0" w:firstRowFirstColumn="0" w:firstRowLastColumn="0" w:lastRowFirstColumn="0" w:lastRowLastColumn="0"/>
              <w:rPr>
                <w:rFonts w:cstheme="minorHAnsi"/>
              </w:rPr>
            </w:pPr>
            <w:r w:rsidRPr="00242264">
              <w:rPr>
                <w:rFonts w:cstheme="minorHAnsi"/>
              </w:rPr>
              <w:t xml:space="preserve">Typ </w:t>
            </w:r>
            <w:proofErr w:type="gramStart"/>
            <w:r w:rsidRPr="00242264">
              <w:rPr>
                <w:rFonts w:cstheme="minorHAnsi"/>
              </w:rPr>
              <w:t xml:space="preserve">indikátoru:  </w:t>
            </w:r>
            <w:r w:rsidR="00E44D9B">
              <w:rPr>
                <w:rFonts w:cstheme="minorHAnsi"/>
              </w:rPr>
              <w:t xml:space="preserve"> </w:t>
            </w:r>
            <w:proofErr w:type="gramEnd"/>
            <w:r w:rsidRPr="00242264">
              <w:rPr>
                <w:rFonts w:cstheme="minorHAnsi"/>
              </w:rPr>
              <w:t>Vý</w:t>
            </w:r>
            <w:r w:rsidR="00242264" w:rsidRPr="00242264">
              <w:rPr>
                <w:rFonts w:cstheme="minorHAnsi"/>
              </w:rPr>
              <w:t>sledkový</w:t>
            </w:r>
          </w:p>
        </w:tc>
      </w:tr>
      <w:tr w:rsidR="00242264" w14:paraId="1E3F36F0" w14:textId="77777777" w:rsidTr="00E621A6">
        <w:trPr>
          <w:trHeight w:val="109"/>
        </w:trPr>
        <w:tc>
          <w:tcPr>
            <w:cnfStyle w:val="001000000000" w:firstRow="0" w:lastRow="0" w:firstColumn="1" w:lastColumn="0" w:oddVBand="0" w:evenVBand="0" w:oddHBand="0" w:evenHBand="0" w:firstRowFirstColumn="0" w:firstRowLastColumn="0" w:lastRowFirstColumn="0" w:lastRowLastColumn="0"/>
            <w:tcW w:w="2450" w:type="dxa"/>
            <w:vMerge/>
            <w:tcBorders>
              <w:right w:val="single" w:sz="8" w:space="0" w:color="4F81BD" w:themeColor="accent1"/>
            </w:tcBorders>
          </w:tcPr>
          <w:p w14:paraId="61BE645F" w14:textId="77777777" w:rsidR="00242264" w:rsidRDefault="00242264" w:rsidP="00477C4A"/>
        </w:tc>
        <w:tc>
          <w:tcPr>
            <w:tcW w:w="6602" w:type="dxa"/>
            <w:tcBorders>
              <w:left w:val="single" w:sz="8" w:space="0" w:color="4F81BD" w:themeColor="accent1"/>
            </w:tcBorders>
          </w:tcPr>
          <w:p w14:paraId="601D84CC" w14:textId="77777777" w:rsidR="00242264" w:rsidRPr="00242264" w:rsidRDefault="00242264" w:rsidP="00242264">
            <w:pPr>
              <w:ind w:left="742" w:hanging="742"/>
              <w:cnfStyle w:val="000000000000" w:firstRow="0" w:lastRow="0" w:firstColumn="0" w:lastColumn="0" w:oddVBand="0" w:evenVBand="0" w:oddHBand="0" w:evenHBand="0" w:firstRowFirstColumn="0" w:firstRowLastColumn="0" w:lastRowFirstColumn="0" w:lastRowLastColumn="0"/>
              <w:rPr>
                <w:rFonts w:cstheme="minorHAnsi"/>
              </w:rPr>
            </w:pPr>
            <w:proofErr w:type="gramStart"/>
            <w:r w:rsidRPr="00242264">
              <w:rPr>
                <w:rFonts w:cstheme="minorHAnsi"/>
              </w:rPr>
              <w:t xml:space="preserve">Název:   </w:t>
            </w:r>
            <w:proofErr w:type="gramEnd"/>
            <w:r w:rsidRPr="00242264">
              <w:rPr>
                <w:rFonts w:cstheme="minorHAnsi"/>
              </w:rPr>
              <w:t xml:space="preserve">               Počet podporovaných organizací v </w:t>
            </w:r>
            <w:proofErr w:type="spellStart"/>
            <w:r w:rsidRPr="00242264">
              <w:rPr>
                <w:rFonts w:cstheme="minorHAnsi"/>
              </w:rPr>
              <w:t>RgŠ</w:t>
            </w:r>
            <w:proofErr w:type="spellEnd"/>
          </w:p>
          <w:p w14:paraId="677C82B7" w14:textId="77777777" w:rsidR="00242264" w:rsidRPr="00242264" w:rsidRDefault="00242264" w:rsidP="00242264">
            <w:pPr>
              <w:ind w:left="742" w:hanging="742"/>
              <w:cnfStyle w:val="000000000000" w:firstRow="0" w:lastRow="0" w:firstColumn="0" w:lastColumn="0" w:oddVBand="0" w:evenVBand="0" w:oddHBand="0" w:evenHBand="0" w:firstRowFirstColumn="0" w:firstRowLastColumn="0" w:lastRowFirstColumn="0" w:lastRowLastColumn="0"/>
              <w:rPr>
                <w:rFonts w:cstheme="minorHAnsi"/>
              </w:rPr>
            </w:pPr>
            <w:proofErr w:type="gramStart"/>
            <w:r w:rsidRPr="00242264">
              <w:rPr>
                <w:rFonts w:cstheme="minorHAnsi"/>
              </w:rPr>
              <w:t xml:space="preserve">Kvantifikace:   </w:t>
            </w:r>
            <w:proofErr w:type="gramEnd"/>
            <w:r w:rsidRPr="00242264">
              <w:rPr>
                <w:rFonts w:cstheme="minorHAnsi"/>
              </w:rPr>
              <w:t xml:space="preserve">    1</w:t>
            </w:r>
          </w:p>
          <w:p w14:paraId="2EAF82F2" w14:textId="77777777" w:rsidR="00242264" w:rsidRPr="00242264" w:rsidRDefault="00242264" w:rsidP="00242264">
            <w:pPr>
              <w:ind w:left="742" w:hanging="742"/>
              <w:cnfStyle w:val="000000000000" w:firstRow="0" w:lastRow="0" w:firstColumn="0" w:lastColumn="0" w:oddVBand="0" w:evenVBand="0" w:oddHBand="0" w:evenHBand="0" w:firstRowFirstColumn="0" w:firstRowLastColumn="0" w:lastRowFirstColumn="0" w:lastRowLastColumn="0"/>
              <w:rPr>
                <w:rFonts w:cstheme="minorHAnsi"/>
              </w:rPr>
            </w:pPr>
            <w:r w:rsidRPr="00242264">
              <w:rPr>
                <w:rFonts w:cstheme="minorHAnsi"/>
              </w:rPr>
              <w:t xml:space="preserve">Typ </w:t>
            </w:r>
            <w:proofErr w:type="gramStart"/>
            <w:r w:rsidRPr="00242264">
              <w:rPr>
                <w:rFonts w:cstheme="minorHAnsi"/>
              </w:rPr>
              <w:t>indikátoru:  Výstupový</w:t>
            </w:r>
            <w:proofErr w:type="gramEnd"/>
          </w:p>
        </w:tc>
      </w:tr>
      <w:tr w:rsidR="00242264" w14:paraId="17F2BF6C" w14:textId="77777777" w:rsidTr="00E621A6">
        <w:trPr>
          <w:cnfStyle w:val="000000100000" w:firstRow="0" w:lastRow="0" w:firstColumn="0" w:lastColumn="0" w:oddVBand="0" w:evenVBand="0" w:oddHBand="1" w:evenHBand="0" w:firstRowFirstColumn="0" w:firstRowLastColumn="0" w:lastRowFirstColumn="0" w:lastRowLastColumn="0"/>
          <w:trHeight w:val="109"/>
        </w:trPr>
        <w:tc>
          <w:tcPr>
            <w:cnfStyle w:val="001000000000" w:firstRow="0" w:lastRow="0" w:firstColumn="1" w:lastColumn="0" w:oddVBand="0" w:evenVBand="0" w:oddHBand="0" w:evenHBand="0" w:firstRowFirstColumn="0" w:firstRowLastColumn="0" w:lastRowFirstColumn="0" w:lastRowLastColumn="0"/>
            <w:tcW w:w="2450" w:type="dxa"/>
            <w:vMerge/>
            <w:tcBorders>
              <w:right w:val="single" w:sz="8" w:space="0" w:color="4F81BD" w:themeColor="accent1"/>
            </w:tcBorders>
          </w:tcPr>
          <w:p w14:paraId="7A2B516D" w14:textId="77777777" w:rsidR="00242264" w:rsidRDefault="00242264" w:rsidP="00242264"/>
        </w:tc>
        <w:tc>
          <w:tcPr>
            <w:tcW w:w="6602" w:type="dxa"/>
            <w:tcBorders>
              <w:left w:val="single" w:sz="8" w:space="0" w:color="4F81BD" w:themeColor="accent1"/>
            </w:tcBorders>
          </w:tcPr>
          <w:p w14:paraId="6ADFC44C" w14:textId="77777777" w:rsidR="00242264" w:rsidRPr="001E2A75" w:rsidRDefault="00242264" w:rsidP="00242264">
            <w:pPr>
              <w:ind w:left="742" w:hanging="742"/>
              <w:cnfStyle w:val="000000100000" w:firstRow="0" w:lastRow="0" w:firstColumn="0" w:lastColumn="0" w:oddVBand="0" w:evenVBand="0" w:oddHBand="1" w:evenHBand="0" w:firstRowFirstColumn="0" w:firstRowLastColumn="0" w:lastRowFirstColumn="0" w:lastRowLastColumn="0"/>
              <w:rPr>
                <w:rFonts w:cstheme="minorHAnsi"/>
              </w:rPr>
            </w:pPr>
            <w:proofErr w:type="gramStart"/>
            <w:r w:rsidRPr="001E2A75">
              <w:rPr>
                <w:rFonts w:cstheme="minorHAnsi"/>
              </w:rPr>
              <w:t xml:space="preserve">Název:   </w:t>
            </w:r>
            <w:proofErr w:type="gramEnd"/>
            <w:r w:rsidRPr="001E2A75">
              <w:rPr>
                <w:rFonts w:cstheme="minorHAnsi"/>
              </w:rPr>
              <w:t xml:space="preserve">               Počet osvětových akcí</w:t>
            </w:r>
          </w:p>
          <w:p w14:paraId="257A81A3" w14:textId="77777777" w:rsidR="00242264" w:rsidRPr="001E2A75" w:rsidRDefault="00242264" w:rsidP="00242264">
            <w:pPr>
              <w:ind w:left="742" w:hanging="742"/>
              <w:cnfStyle w:val="000000100000" w:firstRow="0" w:lastRow="0" w:firstColumn="0" w:lastColumn="0" w:oddVBand="0" w:evenVBand="0" w:oddHBand="1" w:evenHBand="0" w:firstRowFirstColumn="0" w:firstRowLastColumn="0" w:lastRowFirstColumn="0" w:lastRowLastColumn="0"/>
              <w:rPr>
                <w:rFonts w:cstheme="minorHAnsi"/>
              </w:rPr>
            </w:pPr>
            <w:proofErr w:type="gramStart"/>
            <w:r w:rsidRPr="001E2A75">
              <w:rPr>
                <w:rFonts w:cstheme="minorHAnsi"/>
              </w:rPr>
              <w:t xml:space="preserve">Kvantifikace:   </w:t>
            </w:r>
            <w:proofErr w:type="gramEnd"/>
            <w:r w:rsidRPr="001E2A75">
              <w:rPr>
                <w:rFonts w:cstheme="minorHAnsi"/>
              </w:rPr>
              <w:t xml:space="preserve">    </w:t>
            </w:r>
            <w:r w:rsidR="00E44D9B">
              <w:rPr>
                <w:rFonts w:cstheme="minorHAnsi"/>
              </w:rPr>
              <w:t>9</w:t>
            </w:r>
            <w:r w:rsidR="001A0523" w:rsidRPr="001E2A75">
              <w:rPr>
                <w:rFonts w:cstheme="minorHAnsi"/>
              </w:rPr>
              <w:t xml:space="preserve"> </w:t>
            </w:r>
          </w:p>
          <w:p w14:paraId="67CBFE96" w14:textId="77777777" w:rsidR="00242264" w:rsidRPr="001E2A75" w:rsidRDefault="00242264" w:rsidP="00242264">
            <w:pPr>
              <w:ind w:left="742" w:hanging="742"/>
              <w:cnfStyle w:val="000000100000" w:firstRow="0" w:lastRow="0" w:firstColumn="0" w:lastColumn="0" w:oddVBand="0" w:evenVBand="0" w:oddHBand="1" w:evenHBand="0" w:firstRowFirstColumn="0" w:firstRowLastColumn="0" w:lastRowFirstColumn="0" w:lastRowLastColumn="0"/>
              <w:rPr>
                <w:rFonts w:cstheme="minorHAnsi"/>
              </w:rPr>
            </w:pPr>
            <w:r w:rsidRPr="001E2A75">
              <w:rPr>
                <w:rFonts w:cstheme="minorHAnsi"/>
              </w:rPr>
              <w:t xml:space="preserve">Typ </w:t>
            </w:r>
            <w:proofErr w:type="gramStart"/>
            <w:r w:rsidRPr="001E2A75">
              <w:rPr>
                <w:rFonts w:cstheme="minorHAnsi"/>
              </w:rPr>
              <w:t>indikátoru:  Výstupový</w:t>
            </w:r>
            <w:proofErr w:type="gramEnd"/>
          </w:p>
        </w:tc>
      </w:tr>
      <w:tr w:rsidR="00242264" w14:paraId="2ACCA063" w14:textId="77777777" w:rsidTr="00E621A6">
        <w:trPr>
          <w:trHeight w:val="109"/>
        </w:trPr>
        <w:tc>
          <w:tcPr>
            <w:cnfStyle w:val="001000000000" w:firstRow="0" w:lastRow="0" w:firstColumn="1" w:lastColumn="0" w:oddVBand="0" w:evenVBand="0" w:oddHBand="0" w:evenHBand="0" w:firstRowFirstColumn="0" w:firstRowLastColumn="0" w:lastRowFirstColumn="0" w:lastRowLastColumn="0"/>
            <w:tcW w:w="2450" w:type="dxa"/>
            <w:vMerge/>
            <w:tcBorders>
              <w:right w:val="single" w:sz="8" w:space="0" w:color="4F81BD" w:themeColor="accent1"/>
            </w:tcBorders>
          </w:tcPr>
          <w:p w14:paraId="56A66089" w14:textId="77777777" w:rsidR="00242264" w:rsidRDefault="00242264" w:rsidP="00242264"/>
        </w:tc>
        <w:tc>
          <w:tcPr>
            <w:tcW w:w="6602" w:type="dxa"/>
            <w:tcBorders>
              <w:left w:val="single" w:sz="8" w:space="0" w:color="4F81BD" w:themeColor="accent1"/>
            </w:tcBorders>
          </w:tcPr>
          <w:p w14:paraId="47D23A7D" w14:textId="77777777" w:rsidR="00242264" w:rsidRPr="001E2A75" w:rsidRDefault="00242264" w:rsidP="00242264">
            <w:pPr>
              <w:ind w:left="742" w:hanging="742"/>
              <w:cnfStyle w:val="000000000000" w:firstRow="0" w:lastRow="0" w:firstColumn="0" w:lastColumn="0" w:oddVBand="0" w:evenVBand="0" w:oddHBand="0" w:evenHBand="0" w:firstRowFirstColumn="0" w:firstRowLastColumn="0" w:lastRowFirstColumn="0" w:lastRowLastColumn="0"/>
              <w:rPr>
                <w:rFonts w:cstheme="minorHAnsi"/>
              </w:rPr>
            </w:pPr>
            <w:proofErr w:type="gramStart"/>
            <w:r w:rsidRPr="001E2A75">
              <w:rPr>
                <w:rFonts w:cstheme="minorHAnsi"/>
              </w:rPr>
              <w:t xml:space="preserve">Název:   </w:t>
            </w:r>
            <w:proofErr w:type="gramEnd"/>
            <w:r w:rsidRPr="001E2A75">
              <w:rPr>
                <w:rFonts w:cstheme="minorHAnsi"/>
              </w:rPr>
              <w:t xml:space="preserve">               Počet akcí pro pracovníky ve vzdělávání</w:t>
            </w:r>
          </w:p>
          <w:p w14:paraId="671ABBA1" w14:textId="77777777" w:rsidR="00242264" w:rsidRPr="001E2A75" w:rsidRDefault="00242264" w:rsidP="00242264">
            <w:pPr>
              <w:ind w:left="742" w:hanging="742"/>
              <w:cnfStyle w:val="000000000000" w:firstRow="0" w:lastRow="0" w:firstColumn="0" w:lastColumn="0" w:oddVBand="0" w:evenVBand="0" w:oddHBand="0" w:evenHBand="0" w:firstRowFirstColumn="0" w:firstRowLastColumn="0" w:lastRowFirstColumn="0" w:lastRowLastColumn="0"/>
              <w:rPr>
                <w:rFonts w:cstheme="minorHAnsi"/>
              </w:rPr>
            </w:pPr>
            <w:proofErr w:type="gramStart"/>
            <w:r w:rsidRPr="001E2A75">
              <w:rPr>
                <w:rFonts w:cstheme="minorHAnsi"/>
              </w:rPr>
              <w:t xml:space="preserve">Kvantifikace:   </w:t>
            </w:r>
            <w:proofErr w:type="gramEnd"/>
            <w:r w:rsidRPr="001E2A75">
              <w:rPr>
                <w:rFonts w:cstheme="minorHAnsi"/>
              </w:rPr>
              <w:t xml:space="preserve">    </w:t>
            </w:r>
            <w:r w:rsidR="00E44D9B">
              <w:rPr>
                <w:rFonts w:cstheme="minorHAnsi"/>
              </w:rPr>
              <w:t>23</w:t>
            </w:r>
          </w:p>
          <w:p w14:paraId="079CF0C0" w14:textId="77777777" w:rsidR="00242264" w:rsidRPr="001E2A75" w:rsidRDefault="00242264" w:rsidP="00242264">
            <w:pPr>
              <w:ind w:left="742" w:hanging="742"/>
              <w:cnfStyle w:val="000000000000" w:firstRow="0" w:lastRow="0" w:firstColumn="0" w:lastColumn="0" w:oddVBand="0" w:evenVBand="0" w:oddHBand="0" w:evenHBand="0" w:firstRowFirstColumn="0" w:firstRowLastColumn="0" w:lastRowFirstColumn="0" w:lastRowLastColumn="0"/>
              <w:rPr>
                <w:rFonts w:cstheme="minorHAnsi"/>
              </w:rPr>
            </w:pPr>
            <w:r w:rsidRPr="001E2A75">
              <w:rPr>
                <w:rFonts w:cstheme="minorHAnsi"/>
              </w:rPr>
              <w:t xml:space="preserve">Typ </w:t>
            </w:r>
            <w:proofErr w:type="gramStart"/>
            <w:r w:rsidRPr="001E2A75">
              <w:rPr>
                <w:rFonts w:cstheme="minorHAnsi"/>
              </w:rPr>
              <w:t>indikátoru:  Výstupový</w:t>
            </w:r>
            <w:proofErr w:type="gramEnd"/>
          </w:p>
        </w:tc>
      </w:tr>
      <w:tr w:rsidR="00242264" w14:paraId="296460BE" w14:textId="77777777" w:rsidTr="00E621A6">
        <w:trPr>
          <w:cnfStyle w:val="000000100000" w:firstRow="0" w:lastRow="0" w:firstColumn="0" w:lastColumn="0" w:oddVBand="0" w:evenVBand="0" w:oddHBand="1" w:evenHBand="0" w:firstRowFirstColumn="0" w:firstRowLastColumn="0" w:lastRowFirstColumn="0" w:lastRowLastColumn="0"/>
          <w:trHeight w:val="109"/>
        </w:trPr>
        <w:tc>
          <w:tcPr>
            <w:cnfStyle w:val="001000000000" w:firstRow="0" w:lastRow="0" w:firstColumn="1" w:lastColumn="0" w:oddVBand="0" w:evenVBand="0" w:oddHBand="0" w:evenHBand="0" w:firstRowFirstColumn="0" w:firstRowLastColumn="0" w:lastRowFirstColumn="0" w:lastRowLastColumn="0"/>
            <w:tcW w:w="2450" w:type="dxa"/>
            <w:vMerge/>
            <w:tcBorders>
              <w:right w:val="single" w:sz="8" w:space="0" w:color="4F81BD" w:themeColor="accent1"/>
            </w:tcBorders>
          </w:tcPr>
          <w:p w14:paraId="0731B702" w14:textId="77777777" w:rsidR="00242264" w:rsidRDefault="00242264" w:rsidP="00242264"/>
        </w:tc>
        <w:tc>
          <w:tcPr>
            <w:tcW w:w="6602" w:type="dxa"/>
            <w:tcBorders>
              <w:left w:val="single" w:sz="8" w:space="0" w:color="4F81BD" w:themeColor="accent1"/>
            </w:tcBorders>
          </w:tcPr>
          <w:p w14:paraId="19466E51" w14:textId="77777777" w:rsidR="00242264" w:rsidRPr="001E2A75" w:rsidRDefault="00242264" w:rsidP="00242264">
            <w:pPr>
              <w:ind w:left="742" w:hanging="742"/>
              <w:cnfStyle w:val="000000100000" w:firstRow="0" w:lastRow="0" w:firstColumn="0" w:lastColumn="0" w:oddVBand="0" w:evenVBand="0" w:oddHBand="1" w:evenHBand="0" w:firstRowFirstColumn="0" w:firstRowLastColumn="0" w:lastRowFirstColumn="0" w:lastRowLastColumn="0"/>
              <w:rPr>
                <w:rFonts w:cstheme="minorHAnsi"/>
              </w:rPr>
            </w:pPr>
            <w:proofErr w:type="gramStart"/>
            <w:r w:rsidRPr="001E2A75">
              <w:rPr>
                <w:rFonts w:cstheme="minorHAnsi"/>
              </w:rPr>
              <w:t xml:space="preserve">Název:   </w:t>
            </w:r>
            <w:proofErr w:type="gramEnd"/>
            <w:r w:rsidRPr="001E2A75">
              <w:rPr>
                <w:rFonts w:cstheme="minorHAnsi"/>
              </w:rPr>
              <w:t xml:space="preserve">               Počet školních a mimoškolních aktivit</w:t>
            </w:r>
          </w:p>
          <w:p w14:paraId="3E02E1CF" w14:textId="77777777" w:rsidR="00242264" w:rsidRPr="001E2A75" w:rsidRDefault="00242264" w:rsidP="00242264">
            <w:pPr>
              <w:ind w:left="742" w:hanging="742"/>
              <w:cnfStyle w:val="000000100000" w:firstRow="0" w:lastRow="0" w:firstColumn="0" w:lastColumn="0" w:oddVBand="0" w:evenVBand="0" w:oddHBand="1" w:evenHBand="0" w:firstRowFirstColumn="0" w:firstRowLastColumn="0" w:lastRowFirstColumn="0" w:lastRowLastColumn="0"/>
              <w:rPr>
                <w:rFonts w:cstheme="minorHAnsi"/>
              </w:rPr>
            </w:pPr>
            <w:proofErr w:type="gramStart"/>
            <w:r w:rsidRPr="001E2A75">
              <w:rPr>
                <w:rFonts w:cstheme="minorHAnsi"/>
              </w:rPr>
              <w:t xml:space="preserve">Kvantifikace:   </w:t>
            </w:r>
            <w:proofErr w:type="gramEnd"/>
            <w:r w:rsidRPr="001E2A75">
              <w:rPr>
                <w:rFonts w:cstheme="minorHAnsi"/>
              </w:rPr>
              <w:t xml:space="preserve">    </w:t>
            </w:r>
            <w:r w:rsidR="001A0523" w:rsidRPr="001E2A75">
              <w:rPr>
                <w:rFonts w:cstheme="minorHAnsi"/>
              </w:rPr>
              <w:t>1</w:t>
            </w:r>
            <w:r w:rsidR="00E44D9B">
              <w:rPr>
                <w:rFonts w:cstheme="minorHAnsi"/>
              </w:rPr>
              <w:t>0</w:t>
            </w:r>
          </w:p>
          <w:p w14:paraId="0F9D8783" w14:textId="77777777" w:rsidR="00242264" w:rsidRPr="001E2A75" w:rsidRDefault="00242264" w:rsidP="00242264">
            <w:pPr>
              <w:ind w:left="742" w:hanging="742"/>
              <w:cnfStyle w:val="000000100000" w:firstRow="0" w:lastRow="0" w:firstColumn="0" w:lastColumn="0" w:oddVBand="0" w:evenVBand="0" w:oddHBand="1" w:evenHBand="0" w:firstRowFirstColumn="0" w:firstRowLastColumn="0" w:lastRowFirstColumn="0" w:lastRowLastColumn="0"/>
              <w:rPr>
                <w:rFonts w:cstheme="minorHAnsi"/>
              </w:rPr>
            </w:pPr>
            <w:r w:rsidRPr="001E2A75">
              <w:rPr>
                <w:rFonts w:cstheme="minorHAnsi"/>
              </w:rPr>
              <w:t xml:space="preserve">Typ </w:t>
            </w:r>
            <w:proofErr w:type="gramStart"/>
            <w:r w:rsidRPr="001E2A75">
              <w:rPr>
                <w:rFonts w:cstheme="minorHAnsi"/>
              </w:rPr>
              <w:t>indikátoru:  Výstupový</w:t>
            </w:r>
            <w:proofErr w:type="gramEnd"/>
          </w:p>
        </w:tc>
      </w:tr>
      <w:tr w:rsidR="00242264" w14:paraId="0DFBBAE7" w14:textId="77777777" w:rsidTr="00E621A6">
        <w:trPr>
          <w:trHeight w:val="109"/>
        </w:trPr>
        <w:tc>
          <w:tcPr>
            <w:cnfStyle w:val="001000000000" w:firstRow="0" w:lastRow="0" w:firstColumn="1" w:lastColumn="0" w:oddVBand="0" w:evenVBand="0" w:oddHBand="0" w:evenHBand="0" w:firstRowFirstColumn="0" w:firstRowLastColumn="0" w:lastRowFirstColumn="0" w:lastRowLastColumn="0"/>
            <w:tcW w:w="2450" w:type="dxa"/>
            <w:vMerge/>
            <w:tcBorders>
              <w:right w:val="single" w:sz="8" w:space="0" w:color="4F81BD" w:themeColor="accent1"/>
            </w:tcBorders>
          </w:tcPr>
          <w:p w14:paraId="0AE01CB0" w14:textId="77777777" w:rsidR="00242264" w:rsidRDefault="00242264" w:rsidP="00242264"/>
        </w:tc>
        <w:tc>
          <w:tcPr>
            <w:tcW w:w="6602" w:type="dxa"/>
            <w:tcBorders>
              <w:left w:val="single" w:sz="8" w:space="0" w:color="4F81BD" w:themeColor="accent1"/>
            </w:tcBorders>
          </w:tcPr>
          <w:p w14:paraId="52B9403D" w14:textId="77777777" w:rsidR="00242264" w:rsidRPr="00242264" w:rsidRDefault="00242264" w:rsidP="00242264">
            <w:pPr>
              <w:ind w:left="742" w:hanging="742"/>
              <w:cnfStyle w:val="000000000000" w:firstRow="0" w:lastRow="0" w:firstColumn="0" w:lastColumn="0" w:oddVBand="0" w:evenVBand="0" w:oddHBand="0" w:evenHBand="0" w:firstRowFirstColumn="0" w:firstRowLastColumn="0" w:lastRowFirstColumn="0" w:lastRowLastColumn="0"/>
              <w:rPr>
                <w:rFonts w:cstheme="minorHAnsi"/>
              </w:rPr>
            </w:pPr>
            <w:proofErr w:type="gramStart"/>
            <w:r w:rsidRPr="00242264">
              <w:rPr>
                <w:rFonts w:cstheme="minorHAnsi"/>
              </w:rPr>
              <w:t xml:space="preserve">Název:   </w:t>
            </w:r>
            <w:proofErr w:type="gramEnd"/>
            <w:r w:rsidRPr="00242264">
              <w:rPr>
                <w:rFonts w:cstheme="minorHAnsi"/>
              </w:rPr>
              <w:t xml:space="preserve">               Počet platforem pro odborná tematická setkání</w:t>
            </w:r>
          </w:p>
          <w:p w14:paraId="27E235C2" w14:textId="77777777" w:rsidR="00242264" w:rsidRPr="00242264" w:rsidRDefault="00242264" w:rsidP="00242264">
            <w:pPr>
              <w:ind w:left="742" w:hanging="742"/>
              <w:cnfStyle w:val="000000000000" w:firstRow="0" w:lastRow="0" w:firstColumn="0" w:lastColumn="0" w:oddVBand="0" w:evenVBand="0" w:oddHBand="0" w:evenHBand="0" w:firstRowFirstColumn="0" w:firstRowLastColumn="0" w:lastRowFirstColumn="0" w:lastRowLastColumn="0"/>
              <w:rPr>
                <w:rFonts w:cstheme="minorHAnsi"/>
              </w:rPr>
            </w:pPr>
            <w:proofErr w:type="gramStart"/>
            <w:r w:rsidRPr="00242264">
              <w:rPr>
                <w:rFonts w:cstheme="minorHAnsi"/>
              </w:rPr>
              <w:t xml:space="preserve">Kvantifikace:   </w:t>
            </w:r>
            <w:proofErr w:type="gramEnd"/>
            <w:r w:rsidRPr="00242264">
              <w:rPr>
                <w:rFonts w:cstheme="minorHAnsi"/>
              </w:rPr>
              <w:t xml:space="preserve">    </w:t>
            </w:r>
            <w:r w:rsidR="00E44D9B">
              <w:rPr>
                <w:rFonts w:cstheme="minorHAnsi"/>
              </w:rPr>
              <w:t>4</w:t>
            </w:r>
          </w:p>
          <w:p w14:paraId="2C3525E6" w14:textId="77777777" w:rsidR="00242264" w:rsidRPr="00242264" w:rsidRDefault="00242264" w:rsidP="00242264">
            <w:pPr>
              <w:ind w:left="742" w:hanging="742"/>
              <w:cnfStyle w:val="000000000000" w:firstRow="0" w:lastRow="0" w:firstColumn="0" w:lastColumn="0" w:oddVBand="0" w:evenVBand="0" w:oddHBand="0" w:evenHBand="0" w:firstRowFirstColumn="0" w:firstRowLastColumn="0" w:lastRowFirstColumn="0" w:lastRowLastColumn="0"/>
              <w:rPr>
                <w:rFonts w:cstheme="minorHAnsi"/>
              </w:rPr>
            </w:pPr>
            <w:r w:rsidRPr="00242264">
              <w:rPr>
                <w:rFonts w:cstheme="minorHAnsi"/>
              </w:rPr>
              <w:t xml:space="preserve">Typ </w:t>
            </w:r>
            <w:proofErr w:type="gramStart"/>
            <w:r w:rsidRPr="00242264">
              <w:rPr>
                <w:rFonts w:cstheme="minorHAnsi"/>
              </w:rPr>
              <w:t>indikátoru:  Výstupový</w:t>
            </w:r>
            <w:proofErr w:type="gramEnd"/>
          </w:p>
        </w:tc>
      </w:tr>
      <w:tr w:rsidR="00242264" w14:paraId="2FE4F5F1" w14:textId="77777777" w:rsidTr="00E621A6">
        <w:trPr>
          <w:cnfStyle w:val="000000100000" w:firstRow="0" w:lastRow="0" w:firstColumn="0" w:lastColumn="0" w:oddVBand="0" w:evenVBand="0" w:oddHBand="1" w:evenHBand="0" w:firstRowFirstColumn="0" w:firstRowLastColumn="0" w:lastRowFirstColumn="0" w:lastRowLastColumn="0"/>
          <w:trHeight w:val="109"/>
        </w:trPr>
        <w:tc>
          <w:tcPr>
            <w:cnfStyle w:val="001000000000" w:firstRow="0" w:lastRow="0" w:firstColumn="1" w:lastColumn="0" w:oddVBand="0" w:evenVBand="0" w:oddHBand="0" w:evenHBand="0" w:firstRowFirstColumn="0" w:firstRowLastColumn="0" w:lastRowFirstColumn="0" w:lastRowLastColumn="0"/>
            <w:tcW w:w="2450" w:type="dxa"/>
            <w:vMerge/>
            <w:tcBorders>
              <w:right w:val="single" w:sz="8" w:space="0" w:color="4F81BD" w:themeColor="accent1"/>
            </w:tcBorders>
          </w:tcPr>
          <w:p w14:paraId="0D3DFB4D" w14:textId="77777777" w:rsidR="00242264" w:rsidRDefault="00242264" w:rsidP="00242264"/>
        </w:tc>
        <w:tc>
          <w:tcPr>
            <w:tcW w:w="6602" w:type="dxa"/>
            <w:tcBorders>
              <w:left w:val="single" w:sz="8" w:space="0" w:color="4F81BD" w:themeColor="accent1"/>
            </w:tcBorders>
          </w:tcPr>
          <w:p w14:paraId="1DDE621C" w14:textId="77777777" w:rsidR="00242264" w:rsidRPr="00242264" w:rsidRDefault="00242264" w:rsidP="00242264">
            <w:pPr>
              <w:ind w:left="742" w:hanging="742"/>
              <w:cnfStyle w:val="000000100000" w:firstRow="0" w:lastRow="0" w:firstColumn="0" w:lastColumn="0" w:oddVBand="0" w:evenVBand="0" w:oddHBand="1" w:evenHBand="0" w:firstRowFirstColumn="0" w:firstRowLastColumn="0" w:lastRowFirstColumn="0" w:lastRowLastColumn="0"/>
              <w:rPr>
                <w:rFonts w:cstheme="minorHAnsi"/>
              </w:rPr>
            </w:pPr>
            <w:proofErr w:type="gramStart"/>
            <w:r w:rsidRPr="00242264">
              <w:rPr>
                <w:rFonts w:cstheme="minorHAnsi"/>
              </w:rPr>
              <w:t xml:space="preserve">Název:   </w:t>
            </w:r>
            <w:proofErr w:type="gramEnd"/>
            <w:r w:rsidRPr="00242264">
              <w:rPr>
                <w:rFonts w:cstheme="minorHAnsi"/>
              </w:rPr>
              <w:t xml:space="preserve">               Počet </w:t>
            </w:r>
            <w:r>
              <w:rPr>
                <w:rFonts w:cstheme="minorHAnsi"/>
              </w:rPr>
              <w:t>regionálních systémů</w:t>
            </w:r>
          </w:p>
          <w:p w14:paraId="77669B4B" w14:textId="77777777" w:rsidR="00242264" w:rsidRPr="00242264" w:rsidRDefault="00242264" w:rsidP="00242264">
            <w:pPr>
              <w:ind w:left="742" w:hanging="742"/>
              <w:cnfStyle w:val="000000100000" w:firstRow="0" w:lastRow="0" w:firstColumn="0" w:lastColumn="0" w:oddVBand="0" w:evenVBand="0" w:oddHBand="1" w:evenHBand="0" w:firstRowFirstColumn="0" w:firstRowLastColumn="0" w:lastRowFirstColumn="0" w:lastRowLastColumn="0"/>
              <w:rPr>
                <w:rFonts w:cstheme="minorHAnsi"/>
              </w:rPr>
            </w:pPr>
            <w:proofErr w:type="gramStart"/>
            <w:r w:rsidRPr="00242264">
              <w:rPr>
                <w:rFonts w:cstheme="minorHAnsi"/>
              </w:rPr>
              <w:t xml:space="preserve">Kvantifikace:   </w:t>
            </w:r>
            <w:proofErr w:type="gramEnd"/>
            <w:r w:rsidRPr="00242264">
              <w:rPr>
                <w:rFonts w:cstheme="minorHAnsi"/>
              </w:rPr>
              <w:t xml:space="preserve">    </w:t>
            </w:r>
            <w:r>
              <w:rPr>
                <w:rFonts w:cstheme="minorHAnsi"/>
              </w:rPr>
              <w:t>1</w:t>
            </w:r>
          </w:p>
          <w:p w14:paraId="36608542" w14:textId="77777777" w:rsidR="00242264" w:rsidRPr="00242264" w:rsidRDefault="00242264" w:rsidP="00242264">
            <w:pPr>
              <w:ind w:left="742" w:hanging="742"/>
              <w:cnfStyle w:val="000000100000" w:firstRow="0" w:lastRow="0" w:firstColumn="0" w:lastColumn="0" w:oddVBand="0" w:evenVBand="0" w:oddHBand="1" w:evenHBand="0" w:firstRowFirstColumn="0" w:firstRowLastColumn="0" w:lastRowFirstColumn="0" w:lastRowLastColumn="0"/>
              <w:rPr>
                <w:rFonts w:cstheme="minorHAnsi"/>
              </w:rPr>
            </w:pPr>
            <w:r w:rsidRPr="00242264">
              <w:rPr>
                <w:rFonts w:cstheme="minorHAnsi"/>
              </w:rPr>
              <w:t xml:space="preserve">Typ </w:t>
            </w:r>
            <w:proofErr w:type="gramStart"/>
            <w:r w:rsidRPr="00242264">
              <w:rPr>
                <w:rFonts w:cstheme="minorHAnsi"/>
              </w:rPr>
              <w:t>indikátoru:  Výstupový</w:t>
            </w:r>
            <w:proofErr w:type="gramEnd"/>
          </w:p>
        </w:tc>
      </w:tr>
      <w:tr w:rsidR="00242264" w14:paraId="7484CA70" w14:textId="77777777" w:rsidTr="00E621A6">
        <w:tc>
          <w:tcPr>
            <w:cnfStyle w:val="001000000000" w:firstRow="0" w:lastRow="0" w:firstColumn="1" w:lastColumn="0" w:oddVBand="0" w:evenVBand="0" w:oddHBand="0" w:evenHBand="0" w:firstRowFirstColumn="0" w:firstRowLastColumn="0" w:lastRowFirstColumn="0" w:lastRowLastColumn="0"/>
            <w:tcW w:w="2450" w:type="dxa"/>
            <w:tcBorders>
              <w:right w:val="single" w:sz="8" w:space="0" w:color="4F81BD" w:themeColor="accent1"/>
            </w:tcBorders>
          </w:tcPr>
          <w:p w14:paraId="7DBBE488" w14:textId="77777777" w:rsidR="00242264" w:rsidRDefault="00242264" w:rsidP="00242264">
            <w:r>
              <w:t>Veřejné zakázky</w:t>
            </w:r>
          </w:p>
        </w:tc>
        <w:tc>
          <w:tcPr>
            <w:tcW w:w="6602" w:type="dxa"/>
            <w:tcBorders>
              <w:left w:val="single" w:sz="8" w:space="0" w:color="4F81BD" w:themeColor="accent1"/>
            </w:tcBorders>
          </w:tcPr>
          <w:p w14:paraId="2C3B2846" w14:textId="77777777" w:rsidR="00242264" w:rsidRDefault="00242264" w:rsidP="00242264">
            <w:pPr>
              <w:spacing w:before="40" w:after="40" w:line="276" w:lineRule="auto"/>
              <w:ind w:left="743" w:hanging="743"/>
              <w:cnfStyle w:val="000000000000" w:firstRow="0" w:lastRow="0" w:firstColumn="0" w:lastColumn="0" w:oddVBand="0" w:evenVBand="0" w:oddHBand="0" w:evenHBand="0" w:firstRowFirstColumn="0" w:firstRowLastColumn="0" w:lastRowFirstColumn="0" w:lastRowLastColumn="0"/>
            </w:pPr>
            <w:r>
              <w:t>-</w:t>
            </w:r>
          </w:p>
        </w:tc>
      </w:tr>
    </w:tbl>
    <w:p w14:paraId="25570FB1" w14:textId="77777777" w:rsidR="00FF360F" w:rsidRDefault="004477A9" w:rsidP="004477A9">
      <w:pPr>
        <w:spacing w:line="240" w:lineRule="auto"/>
        <w:jc w:val="both"/>
        <w:rPr>
          <w:sz w:val="18"/>
          <w:szCs w:val="18"/>
        </w:rPr>
      </w:pPr>
      <w:r w:rsidRPr="004477A9">
        <w:rPr>
          <w:sz w:val="18"/>
          <w:szCs w:val="18"/>
        </w:rPr>
        <w:t xml:space="preserve">Zdroj: Žádost o podporu, vč. </w:t>
      </w:r>
      <w:r w:rsidR="008407B8" w:rsidRPr="004477A9">
        <w:rPr>
          <w:sz w:val="18"/>
          <w:szCs w:val="18"/>
        </w:rPr>
        <w:t>P</w:t>
      </w:r>
      <w:r w:rsidRPr="004477A9">
        <w:rPr>
          <w:sz w:val="18"/>
          <w:szCs w:val="18"/>
        </w:rPr>
        <w:t>říloh</w:t>
      </w:r>
    </w:p>
    <w:p w14:paraId="07197874" w14:textId="0BD1F2AF" w:rsidR="009163B3" w:rsidRPr="00494F46" w:rsidRDefault="003217D4" w:rsidP="003217D4">
      <w:pPr>
        <w:pStyle w:val="Nadpis2"/>
        <w:keepNext/>
        <w:keepLines/>
        <w:pBdr>
          <w:top w:val="none" w:sz="0" w:space="0" w:color="auto"/>
          <w:left w:val="none" w:sz="0" w:space="0" w:color="auto"/>
        </w:pBdr>
        <w:shd w:val="clear" w:color="auto" w:fill="auto"/>
        <w:spacing w:before="360" w:after="0"/>
        <w:ind w:left="0" w:firstLine="0"/>
        <w:jc w:val="left"/>
        <w:rPr>
          <w:rFonts w:asciiTheme="minorHAnsi" w:eastAsiaTheme="majorEastAsia" w:hAnsiTheme="minorHAnsi" w:cstheme="minorHAnsi"/>
          <w:bCs/>
          <w:color w:val="004B8D"/>
          <w:spacing w:val="0"/>
          <w:szCs w:val="26"/>
          <w:lang w:bidi="ar-SA"/>
        </w:rPr>
      </w:pPr>
      <w:bookmarkStart w:id="9" w:name="_Toc215601839"/>
      <w:r>
        <w:rPr>
          <w:rFonts w:asciiTheme="minorHAnsi" w:eastAsiaTheme="majorEastAsia" w:hAnsiTheme="minorHAnsi" w:cstheme="minorHAnsi"/>
          <w:bCs/>
          <w:color w:val="004B8D"/>
          <w:spacing w:val="0"/>
          <w:szCs w:val="26"/>
          <w:lang w:bidi="ar-SA"/>
        </w:rPr>
        <w:t>1</w:t>
      </w:r>
      <w:r w:rsidR="009163B3" w:rsidRPr="00494F46">
        <w:rPr>
          <w:rFonts w:asciiTheme="minorHAnsi" w:eastAsiaTheme="majorEastAsia" w:hAnsiTheme="minorHAnsi" w:cstheme="minorHAnsi"/>
          <w:bCs/>
          <w:color w:val="004B8D"/>
          <w:spacing w:val="0"/>
          <w:szCs w:val="26"/>
          <w:lang w:bidi="ar-SA"/>
        </w:rPr>
        <w:t>.</w:t>
      </w:r>
      <w:r>
        <w:rPr>
          <w:rFonts w:asciiTheme="minorHAnsi" w:eastAsiaTheme="majorEastAsia" w:hAnsiTheme="minorHAnsi" w:cstheme="minorHAnsi"/>
          <w:bCs/>
          <w:color w:val="004B8D"/>
          <w:spacing w:val="0"/>
          <w:szCs w:val="26"/>
          <w:lang w:bidi="ar-SA"/>
        </w:rPr>
        <w:t>3</w:t>
      </w:r>
      <w:r w:rsidR="009163B3" w:rsidRPr="00494F46">
        <w:rPr>
          <w:rFonts w:asciiTheme="minorHAnsi" w:eastAsiaTheme="majorEastAsia" w:hAnsiTheme="minorHAnsi" w:cstheme="minorHAnsi"/>
          <w:bCs/>
          <w:color w:val="004B8D"/>
          <w:spacing w:val="0"/>
          <w:szCs w:val="26"/>
          <w:lang w:bidi="ar-SA"/>
        </w:rPr>
        <w:t xml:space="preserve"> </w:t>
      </w:r>
      <w:r w:rsidR="009163B3">
        <w:rPr>
          <w:rFonts w:asciiTheme="minorHAnsi" w:eastAsiaTheme="majorEastAsia" w:hAnsiTheme="minorHAnsi" w:cstheme="minorHAnsi"/>
          <w:bCs/>
          <w:color w:val="004B8D"/>
          <w:spacing w:val="0"/>
          <w:szCs w:val="26"/>
          <w:lang w:bidi="ar-SA"/>
        </w:rPr>
        <w:t>Kontext projektu</w:t>
      </w:r>
      <w:r w:rsidR="00BC6EC1">
        <w:rPr>
          <w:rStyle w:val="Znakapoznpodarou"/>
          <w:rFonts w:asciiTheme="minorHAnsi" w:eastAsiaTheme="majorEastAsia" w:hAnsiTheme="minorHAnsi" w:cstheme="minorHAnsi"/>
          <w:bCs/>
          <w:color w:val="004B8D"/>
          <w:spacing w:val="0"/>
          <w:szCs w:val="26"/>
          <w:lang w:bidi="ar-SA"/>
        </w:rPr>
        <w:footnoteReference w:id="2"/>
      </w:r>
      <w:bookmarkEnd w:id="9"/>
    </w:p>
    <w:p w14:paraId="772EABE4" w14:textId="77777777" w:rsidR="00463F72" w:rsidRDefault="00167962" w:rsidP="006D599F">
      <w:pPr>
        <w:spacing w:before="200"/>
        <w:jc w:val="both"/>
      </w:pPr>
      <w:r w:rsidRPr="00703A61">
        <w:rPr>
          <w:rStyle w:val="Siln"/>
          <w:rFonts w:cstheme="minorHAnsi"/>
        </w:rPr>
        <w:t>Místní akční plán</w:t>
      </w:r>
      <w:r>
        <w:rPr>
          <w:rStyle w:val="Siln"/>
          <w:rFonts w:cstheme="minorHAnsi"/>
        </w:rPr>
        <w:t xml:space="preserve">ování ve vzdělávání </w:t>
      </w:r>
      <w:r w:rsidRPr="00703A61">
        <w:rPr>
          <w:rFonts w:cstheme="minorHAnsi"/>
          <w:bCs/>
          <w:color w:val="000000"/>
        </w:rPr>
        <w:t xml:space="preserve">je </w:t>
      </w:r>
      <w:r>
        <w:rPr>
          <w:rFonts w:cstheme="minorHAnsi"/>
          <w:bCs/>
          <w:color w:val="000000"/>
        </w:rPr>
        <w:t xml:space="preserve">v ORP </w:t>
      </w:r>
      <w:r w:rsidRPr="00167962">
        <w:rPr>
          <w:rStyle w:val="Siln"/>
          <w:rFonts w:cstheme="minorHAnsi"/>
          <w:b w:val="0"/>
          <w:bCs w:val="0"/>
        </w:rPr>
        <w:t>Rakovník</w:t>
      </w:r>
      <w:r w:rsidRPr="00703A61">
        <w:rPr>
          <w:rFonts w:cstheme="minorHAnsi"/>
          <w:bCs/>
          <w:color w:val="000000"/>
        </w:rPr>
        <w:t xml:space="preserve"> realizován</w:t>
      </w:r>
      <w:r>
        <w:rPr>
          <w:rFonts w:cstheme="minorHAnsi"/>
          <w:bCs/>
          <w:color w:val="000000"/>
        </w:rPr>
        <w:t>o</w:t>
      </w:r>
      <w:r w:rsidRPr="00703A61">
        <w:rPr>
          <w:rFonts w:cstheme="minorHAnsi"/>
          <w:bCs/>
          <w:color w:val="000000"/>
        </w:rPr>
        <w:t xml:space="preserve"> kontinuálně již od roku 2016 a nyní se nachází v</w:t>
      </w:r>
      <w:r>
        <w:rPr>
          <w:rFonts w:cstheme="minorHAnsi"/>
          <w:bCs/>
          <w:color w:val="000000"/>
        </w:rPr>
        <w:t>e</w:t>
      </w:r>
      <w:r w:rsidRPr="00703A61">
        <w:rPr>
          <w:rFonts w:cstheme="minorHAnsi"/>
          <w:bCs/>
          <w:color w:val="000000"/>
        </w:rPr>
        <w:t xml:space="preserve"> </w:t>
      </w:r>
      <w:r>
        <w:rPr>
          <w:rFonts w:cstheme="minorHAnsi"/>
          <w:bCs/>
          <w:color w:val="000000"/>
        </w:rPr>
        <w:t>čtvrté</w:t>
      </w:r>
      <w:r w:rsidRPr="00703A61">
        <w:rPr>
          <w:rFonts w:cstheme="minorHAnsi"/>
          <w:bCs/>
          <w:color w:val="000000"/>
        </w:rPr>
        <w:t xml:space="preserve"> části</w:t>
      </w:r>
      <w:r>
        <w:rPr>
          <w:rFonts w:cstheme="minorHAnsi"/>
          <w:bCs/>
          <w:color w:val="000000"/>
        </w:rPr>
        <w:t xml:space="preserve"> realizace. </w:t>
      </w:r>
      <w:r w:rsidR="001A0523" w:rsidRPr="00C44EB2">
        <w:rPr>
          <w:bCs/>
        </w:rPr>
        <w:t xml:space="preserve">Během realizace projektů MAP I, II a III </w:t>
      </w:r>
      <w:r w:rsidR="001A0523" w:rsidRPr="00C44EB2">
        <w:t xml:space="preserve">došlo k vytvoření funkčního partnerství a spolupráce všech aktérů působících v území. Díky MAP byla posílena komunikační platforma mezi místními mateřskými a základními školami, zástupci samosprávy, vedoucími pracovníky škol, školskými zařízeními, subjekty neformálního a zájmového vzdělávání a také rodiči dětí a žáků. </w:t>
      </w:r>
    </w:p>
    <w:p w14:paraId="54853B0B" w14:textId="795D5858" w:rsidR="00167962" w:rsidRDefault="005A1501" w:rsidP="005A1501">
      <w:pPr>
        <w:spacing w:before="200"/>
        <w:jc w:val="both"/>
      </w:pPr>
      <w:r>
        <w:t xml:space="preserve">Cílem projektu </w:t>
      </w:r>
      <w:r w:rsidR="00F82805">
        <w:t>MAP IV bylo</w:t>
      </w:r>
      <w:r>
        <w:t xml:space="preserve"> pokračovat v řešení identifikovaných problematických oblastí a nadále rozvíjet a prohlubovat partnerství škol v území. Díky podnětnému prostředí pro spolupráci a vzniklé komunitě kooperujících pedagogů a škol, která se v území vytvořila, </w:t>
      </w:r>
      <w:r w:rsidR="00F82805">
        <w:t xml:space="preserve">cílil </w:t>
      </w:r>
      <w:r>
        <w:t>MAP IV Rakovník jejím prostřednictvím aktivity intenzivněji směrem k proměně obsahu a forem vzdělávání ve školách, zavádění moderních didaktických forem do výuky, k proměně přístupu pedagogů k hodnocení žáků a směrem k dalším oblastem, které chce projekt řešit.</w:t>
      </w:r>
    </w:p>
    <w:p w14:paraId="16370085" w14:textId="77777777" w:rsidR="005A1501" w:rsidRDefault="005A1501" w:rsidP="005A1501">
      <w:pPr>
        <w:spacing w:before="200"/>
        <w:jc w:val="both"/>
      </w:pPr>
      <w:r>
        <w:t xml:space="preserve">K řešení v MAP IV byly identifikovány následující oblasti, které jsou problematické, vyžadující stálou podporu nebo brzdící kvalitní rozvoj vzdělávání: </w:t>
      </w:r>
    </w:p>
    <w:p w14:paraId="571BBAE4" w14:textId="77777777" w:rsidR="005A1501" w:rsidRDefault="005A1501" w:rsidP="00C046EC">
      <w:pPr>
        <w:pStyle w:val="Odstavecseseznamem"/>
        <w:numPr>
          <w:ilvl w:val="0"/>
          <w:numId w:val="20"/>
        </w:numPr>
        <w:spacing w:before="200"/>
        <w:jc w:val="both"/>
      </w:pPr>
      <w:r>
        <w:t>nefunkční vztahy škol a OSPOD/neexistence koordinované spolupráce v území při řešení vzdělávacího neúspěchu a rovného přístupu ke vzdělávání ovlivněného soc. podmínkami,</w:t>
      </w:r>
    </w:p>
    <w:p w14:paraId="5DDDAF18" w14:textId="77777777" w:rsidR="005A1501" w:rsidRDefault="005A1501" w:rsidP="00C046EC">
      <w:pPr>
        <w:pStyle w:val="Odstavecseseznamem"/>
        <w:numPr>
          <w:ilvl w:val="0"/>
          <w:numId w:val="20"/>
        </w:numPr>
        <w:spacing w:before="200"/>
        <w:jc w:val="both"/>
      </w:pPr>
      <w:r>
        <w:t>prohlubování spolupráce mezi školami navzájem a napříč stupni, mezi školami a dalšími aktéry ve vzdělávání a mezi školami a rodiči,</w:t>
      </w:r>
    </w:p>
    <w:p w14:paraId="1C9305A3" w14:textId="77777777" w:rsidR="005A1501" w:rsidRDefault="005A1501" w:rsidP="00C046EC">
      <w:pPr>
        <w:pStyle w:val="Odstavecseseznamem"/>
        <w:numPr>
          <w:ilvl w:val="0"/>
          <w:numId w:val="20"/>
        </w:numPr>
        <w:spacing w:before="200"/>
        <w:jc w:val="both"/>
      </w:pPr>
      <w:r>
        <w:t>proměna obsahu a formy vzdělávání, využívání moderních didaktických forem výuky,</w:t>
      </w:r>
    </w:p>
    <w:p w14:paraId="4F4BF07E" w14:textId="77777777" w:rsidR="005A1501" w:rsidRDefault="005A1501" w:rsidP="00C046EC">
      <w:pPr>
        <w:pStyle w:val="Odstavecseseznamem"/>
        <w:numPr>
          <w:ilvl w:val="0"/>
          <w:numId w:val="20"/>
        </w:numPr>
        <w:spacing w:before="200"/>
        <w:jc w:val="both"/>
      </w:pPr>
      <w:r>
        <w:t>polytechnické vzdělávání a EVVO,</w:t>
      </w:r>
    </w:p>
    <w:p w14:paraId="2F55E70B" w14:textId="77777777" w:rsidR="005A1501" w:rsidRDefault="005A1501" w:rsidP="00C046EC">
      <w:pPr>
        <w:pStyle w:val="Odstavecseseznamem"/>
        <w:numPr>
          <w:ilvl w:val="0"/>
          <w:numId w:val="20"/>
        </w:numPr>
        <w:spacing w:before="200"/>
        <w:jc w:val="both"/>
      </w:pPr>
      <w:r>
        <w:t>regionální identita dětí a žáků,</w:t>
      </w:r>
    </w:p>
    <w:p w14:paraId="0D8D5F99" w14:textId="77777777" w:rsidR="005A1501" w:rsidRDefault="005A1501" w:rsidP="00C046EC">
      <w:pPr>
        <w:pStyle w:val="Odstavecseseznamem"/>
        <w:numPr>
          <w:ilvl w:val="0"/>
          <w:numId w:val="20"/>
        </w:numPr>
        <w:spacing w:before="200"/>
        <w:jc w:val="both"/>
      </w:pPr>
      <w:r>
        <w:t>proměna výuky přírodních věd v hravou a zábavnou formu s cílem zvýšení zájmu dětí a žáků o přírodní vědy,</w:t>
      </w:r>
    </w:p>
    <w:p w14:paraId="039938D1" w14:textId="77777777" w:rsidR="005A1501" w:rsidRDefault="005A1501" w:rsidP="00C046EC">
      <w:pPr>
        <w:pStyle w:val="Odstavecseseznamem"/>
        <w:numPr>
          <w:ilvl w:val="0"/>
          <w:numId w:val="20"/>
        </w:numPr>
        <w:spacing w:before="200"/>
        <w:jc w:val="both"/>
      </w:pPr>
      <w:r>
        <w:t>proměna přístupu pedagogů k hodnocení žáků a zavádění formativního hodnocení,</w:t>
      </w:r>
    </w:p>
    <w:p w14:paraId="2825614D" w14:textId="77777777" w:rsidR="005A1501" w:rsidRDefault="005A1501" w:rsidP="00C046EC">
      <w:pPr>
        <w:pStyle w:val="Odstavecseseznamem"/>
        <w:numPr>
          <w:ilvl w:val="0"/>
          <w:numId w:val="20"/>
        </w:numPr>
        <w:spacing w:before="200"/>
        <w:jc w:val="both"/>
      </w:pPr>
      <w:r>
        <w:lastRenderedPageBreak/>
        <w:t>nerovnosti mezi jednotlivými vzdělávacími subjekty,</w:t>
      </w:r>
    </w:p>
    <w:p w14:paraId="3D12835E" w14:textId="77777777" w:rsidR="005A1501" w:rsidRDefault="005A1501" w:rsidP="00C046EC">
      <w:pPr>
        <w:pStyle w:val="Odstavecseseznamem"/>
        <w:numPr>
          <w:ilvl w:val="0"/>
          <w:numId w:val="20"/>
        </w:numPr>
        <w:spacing w:before="200"/>
        <w:jc w:val="both"/>
      </w:pPr>
      <w:r>
        <w:t>prostředí škol, které neumožňuje žákům a učitelům maximálně využít jejich potenciál a nenabízí rovné příležitosti ke vzdělávání každému jedinci – wellbeing,</w:t>
      </w:r>
    </w:p>
    <w:p w14:paraId="0A467010" w14:textId="77777777" w:rsidR="005A1501" w:rsidRDefault="005A1501" w:rsidP="00C046EC">
      <w:pPr>
        <w:pStyle w:val="Odstavecseseznamem"/>
        <w:numPr>
          <w:ilvl w:val="0"/>
          <w:numId w:val="20"/>
        </w:numPr>
        <w:spacing w:before="200"/>
        <w:jc w:val="both"/>
      </w:pPr>
      <w:r>
        <w:t>nedostatečný pedagogický leadership,</w:t>
      </w:r>
    </w:p>
    <w:p w14:paraId="4B45D128" w14:textId="77777777" w:rsidR="005A1501" w:rsidRDefault="005A1501" w:rsidP="00C046EC">
      <w:pPr>
        <w:pStyle w:val="Odstavecseseznamem"/>
        <w:numPr>
          <w:ilvl w:val="0"/>
          <w:numId w:val="20"/>
        </w:numPr>
        <w:spacing w:before="200"/>
        <w:jc w:val="both"/>
      </w:pPr>
      <w:r>
        <w:t>nedostatečné strategické řízení a plánování ve školách,</w:t>
      </w:r>
    </w:p>
    <w:p w14:paraId="5075BFFA" w14:textId="77777777" w:rsidR="005A1501" w:rsidRDefault="005A1501" w:rsidP="00C046EC">
      <w:pPr>
        <w:pStyle w:val="Odstavecseseznamem"/>
        <w:numPr>
          <w:ilvl w:val="0"/>
          <w:numId w:val="20"/>
        </w:numPr>
        <w:spacing w:before="200"/>
        <w:jc w:val="both"/>
      </w:pPr>
      <w:r>
        <w:t>neochota a nízká motivace některých pedagogických pracovníků k osobnímu profesnímu rozvoji,</w:t>
      </w:r>
    </w:p>
    <w:p w14:paraId="5052A87F" w14:textId="77777777" w:rsidR="005A1501" w:rsidRDefault="005A1501" w:rsidP="00C046EC">
      <w:pPr>
        <w:pStyle w:val="Odstavecseseznamem"/>
        <w:numPr>
          <w:ilvl w:val="0"/>
          <w:numId w:val="20"/>
        </w:numPr>
        <w:spacing w:before="200"/>
        <w:jc w:val="both"/>
      </w:pPr>
      <w:r>
        <w:t>získávání vlastních finančních zdrojů v rámci území,</w:t>
      </w:r>
    </w:p>
    <w:p w14:paraId="0E16DF57" w14:textId="77777777" w:rsidR="005A1501" w:rsidRDefault="005A1501" w:rsidP="00C046EC">
      <w:pPr>
        <w:pStyle w:val="Odstavecseseznamem"/>
        <w:numPr>
          <w:ilvl w:val="0"/>
          <w:numId w:val="20"/>
        </w:numPr>
        <w:spacing w:before="200"/>
        <w:jc w:val="both"/>
      </w:pPr>
      <w:r>
        <w:t>nedostatek kapacit městských škol.</w:t>
      </w:r>
    </w:p>
    <w:p w14:paraId="5B8A54CD" w14:textId="6445E205" w:rsidR="000012C3" w:rsidRDefault="000012C3" w:rsidP="00B33A6B">
      <w:pPr>
        <w:spacing w:before="200" w:after="360"/>
        <w:jc w:val="both"/>
      </w:pPr>
      <w:r>
        <w:t xml:space="preserve">Do projektu </w:t>
      </w:r>
      <w:r w:rsidR="00F82805">
        <w:t>bylo</w:t>
      </w:r>
      <w:r>
        <w:t xml:space="preserve"> zapojeno 49 mateřských, základních a základních uměleckých škol a většina z nich se již aktivně podílela na předchozích MAP. </w:t>
      </w:r>
    </w:p>
    <w:p w14:paraId="088A5B5B" w14:textId="77777777" w:rsidR="00B33A6B" w:rsidRDefault="00B33A6B" w:rsidP="00B33A6B">
      <w:pPr>
        <w:pStyle w:val="Nadpis2"/>
        <w:keepNext/>
        <w:keepLines/>
        <w:pBdr>
          <w:top w:val="none" w:sz="0" w:space="0" w:color="auto"/>
          <w:left w:val="none" w:sz="0" w:space="0" w:color="auto"/>
        </w:pBdr>
        <w:shd w:val="clear" w:color="auto" w:fill="auto"/>
        <w:spacing w:before="0" w:after="120"/>
        <w:ind w:left="0" w:firstLine="0"/>
        <w:jc w:val="left"/>
        <w:rPr>
          <w:rFonts w:asciiTheme="minorHAnsi" w:eastAsiaTheme="majorEastAsia" w:hAnsiTheme="minorHAnsi" w:cstheme="minorHAnsi"/>
          <w:bCs/>
          <w:color w:val="004B8D"/>
          <w:spacing w:val="0"/>
          <w:szCs w:val="26"/>
          <w:lang w:bidi="ar-SA"/>
        </w:rPr>
      </w:pPr>
      <w:bookmarkStart w:id="10" w:name="_Toc209727617"/>
      <w:bookmarkStart w:id="11" w:name="_Toc213362517"/>
      <w:bookmarkStart w:id="12" w:name="_Toc215601840"/>
      <w:r>
        <w:rPr>
          <w:rFonts w:asciiTheme="minorHAnsi" w:eastAsiaTheme="majorEastAsia" w:hAnsiTheme="minorHAnsi" w:cstheme="minorHAnsi"/>
          <w:bCs/>
          <w:color w:val="004B8D"/>
          <w:spacing w:val="0"/>
          <w:szCs w:val="26"/>
          <w:lang w:bidi="ar-SA"/>
        </w:rPr>
        <w:t>1.4</w:t>
      </w:r>
      <w:r w:rsidRPr="00494F46">
        <w:rPr>
          <w:rFonts w:asciiTheme="minorHAnsi" w:eastAsiaTheme="majorEastAsia" w:hAnsiTheme="minorHAnsi" w:cstheme="minorHAnsi"/>
          <w:bCs/>
          <w:color w:val="004B8D"/>
          <w:spacing w:val="0"/>
          <w:szCs w:val="26"/>
          <w:lang w:bidi="ar-SA"/>
        </w:rPr>
        <w:t xml:space="preserve"> </w:t>
      </w:r>
      <w:r>
        <w:rPr>
          <w:rFonts w:asciiTheme="minorHAnsi" w:eastAsiaTheme="majorEastAsia" w:hAnsiTheme="minorHAnsi" w:cstheme="minorHAnsi"/>
          <w:bCs/>
          <w:color w:val="004B8D"/>
          <w:spacing w:val="0"/>
          <w:szCs w:val="26"/>
          <w:lang w:bidi="ar-SA"/>
        </w:rPr>
        <w:t>Metodologie a způsob sběru dat</w:t>
      </w:r>
      <w:bookmarkEnd w:id="10"/>
      <w:bookmarkEnd w:id="11"/>
      <w:bookmarkEnd w:id="12"/>
    </w:p>
    <w:p w14:paraId="3EDF6E14" w14:textId="77777777" w:rsidR="00B33A6B" w:rsidRDefault="00B33A6B" w:rsidP="00B33A6B">
      <w:pPr>
        <w:spacing w:after="120" w:line="264" w:lineRule="auto"/>
        <w:jc w:val="both"/>
        <w:rPr>
          <w:color w:val="080808"/>
        </w:rPr>
      </w:pPr>
      <w:r w:rsidRPr="009E0EE8">
        <w:rPr>
          <w:color w:val="080808"/>
        </w:rPr>
        <w:t xml:space="preserve">Fungování </w:t>
      </w:r>
      <w:r>
        <w:rPr>
          <w:color w:val="080808"/>
        </w:rPr>
        <w:t>intervencí</w:t>
      </w:r>
      <w:r w:rsidRPr="009E0EE8">
        <w:rPr>
          <w:color w:val="080808"/>
        </w:rPr>
        <w:t xml:space="preserve"> bylo ověřeno pomocí teorií vedené evaluace. </w:t>
      </w:r>
      <w:r>
        <w:rPr>
          <w:color w:val="080808"/>
        </w:rPr>
        <w:t>V</w:t>
      </w:r>
      <w:r w:rsidRPr="009E0EE8">
        <w:rPr>
          <w:color w:val="080808"/>
        </w:rPr>
        <w:t xml:space="preserve"> úvodní fázi </w:t>
      </w:r>
      <w:r>
        <w:rPr>
          <w:color w:val="080808"/>
        </w:rPr>
        <w:t xml:space="preserve">byla </w:t>
      </w:r>
      <w:r w:rsidRPr="009E0EE8">
        <w:rPr>
          <w:color w:val="080808"/>
        </w:rPr>
        <w:t>vytvořena teorie změny</w:t>
      </w:r>
      <w:r w:rsidRPr="009E0EE8">
        <w:rPr>
          <w:rStyle w:val="Znakapoznpodarou"/>
          <w:color w:val="080808"/>
        </w:rPr>
        <w:footnoteReference w:id="3"/>
      </w:r>
      <w:r w:rsidRPr="009E0EE8">
        <w:rPr>
          <w:color w:val="080808"/>
        </w:rPr>
        <w:t xml:space="preserve"> (předpoklady funkčnosti, kauzální linie, očekávané výsledky a dopady).  Evaluátor v průběhu </w:t>
      </w:r>
      <w:r>
        <w:rPr>
          <w:color w:val="080808"/>
        </w:rPr>
        <w:t>projektu analyzoval</w:t>
      </w:r>
      <w:r w:rsidRPr="009E0EE8">
        <w:rPr>
          <w:color w:val="080808"/>
        </w:rPr>
        <w:t xml:space="preserve"> předpoklady funkčnosti, resp. zkoumal omezující podmínky a nepředvídatelné problémy, které se během implementace modelu vyskytly nebo mohly vyskytnout </w:t>
      </w:r>
      <w:r>
        <w:rPr>
          <w:color w:val="080808"/>
        </w:rPr>
        <w:t>ve vztahu k</w:t>
      </w:r>
      <w:r w:rsidRPr="009E0EE8">
        <w:rPr>
          <w:color w:val="080808"/>
        </w:rPr>
        <w:t xml:space="preserve"> jednotlivý</w:t>
      </w:r>
      <w:r>
        <w:rPr>
          <w:color w:val="080808"/>
        </w:rPr>
        <w:t>m</w:t>
      </w:r>
      <w:r w:rsidRPr="009E0EE8">
        <w:rPr>
          <w:color w:val="080808"/>
        </w:rPr>
        <w:t xml:space="preserve"> </w:t>
      </w:r>
      <w:r>
        <w:rPr>
          <w:color w:val="080808"/>
        </w:rPr>
        <w:t>CS</w:t>
      </w:r>
      <w:r w:rsidRPr="009E0EE8">
        <w:rPr>
          <w:color w:val="080808"/>
        </w:rPr>
        <w:t>.</w:t>
      </w:r>
    </w:p>
    <w:p w14:paraId="1C8EBBB3" w14:textId="77777777" w:rsidR="00B33A6B" w:rsidRDefault="00B33A6B" w:rsidP="00B33A6B">
      <w:pPr>
        <w:spacing w:after="120" w:line="264" w:lineRule="auto"/>
        <w:jc w:val="both"/>
        <w:rPr>
          <w:bCs/>
        </w:rPr>
      </w:pPr>
      <w:r w:rsidRPr="00785971">
        <w:t xml:space="preserve">S ohledem na charakter evaluovaného projektu a typ výzkumných dat zvolil evaluátor non-experimentální evaluační design charakterizován smíšeným výzkumem, resp. kombinací kvantitativního a kvalitativního výzkumu. </w:t>
      </w:r>
    </w:p>
    <w:p w14:paraId="2AC391FA" w14:textId="1057E8A9" w:rsidR="00B33A6B" w:rsidRPr="003D1F94" w:rsidRDefault="00B33A6B" w:rsidP="00B33A6B">
      <w:pPr>
        <w:spacing w:before="200" w:line="264" w:lineRule="auto"/>
        <w:jc w:val="both"/>
        <w:rPr>
          <w:b/>
          <w:bCs/>
          <w:i/>
          <w:iCs/>
          <w:u w:val="single"/>
        </w:rPr>
      </w:pPr>
      <w:r w:rsidRPr="003D1F94">
        <w:rPr>
          <w:b/>
          <w:bCs/>
          <w:i/>
          <w:iCs/>
          <w:u w:val="single"/>
        </w:rPr>
        <w:t>Harmonogram evaluace</w:t>
      </w:r>
    </w:p>
    <w:p w14:paraId="2BC3F665" w14:textId="77777777" w:rsidR="00B33A6B" w:rsidRDefault="00B33A6B" w:rsidP="00B33A6B">
      <w:pPr>
        <w:spacing w:before="200" w:line="264" w:lineRule="auto"/>
        <w:jc w:val="both"/>
      </w:pPr>
      <w:r>
        <w:t>E</w:t>
      </w:r>
      <w:r w:rsidRPr="00AE6DE2">
        <w:t xml:space="preserve">valuační design byl detailně specifikován v úvodu evaluace </w:t>
      </w:r>
      <w:r>
        <w:t>a předložen ve formě Evaluačního plánu. Jednotlivé milníky evaluace a časové rozložení evaluačních aktivit shrnuje tabulka.</w:t>
      </w:r>
    </w:p>
    <w:p w14:paraId="17D03A9D" w14:textId="77777777" w:rsidR="00B33A6B" w:rsidRDefault="00B33A6B" w:rsidP="00FC15AA">
      <w:pPr>
        <w:spacing w:before="120" w:after="0"/>
      </w:pPr>
      <w:r w:rsidRPr="00CF7F06">
        <w:rPr>
          <w:b/>
          <w:bCs/>
          <w:i/>
          <w:iCs/>
        </w:rPr>
        <w:t>Tabulka 1:</w:t>
      </w:r>
      <w:r>
        <w:t xml:space="preserve"> Harmonogram evaluace</w:t>
      </w:r>
    </w:p>
    <w:tbl>
      <w:tblPr>
        <w:tblStyle w:val="Svtlseznamzvraznn11"/>
        <w:tblW w:w="0" w:type="auto"/>
        <w:tblLook w:val="04A0" w:firstRow="1" w:lastRow="0" w:firstColumn="1" w:lastColumn="0" w:noHBand="0" w:noVBand="1"/>
      </w:tblPr>
      <w:tblGrid>
        <w:gridCol w:w="3534"/>
        <w:gridCol w:w="5518"/>
      </w:tblGrid>
      <w:tr w:rsidR="00B33A6B" w14:paraId="1513C9E1" w14:textId="77777777" w:rsidTr="00023C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4" w:type="dxa"/>
            <w:tcBorders>
              <w:top w:val="single" w:sz="8" w:space="0" w:color="4F81BD" w:themeColor="accent1"/>
              <w:bottom w:val="single" w:sz="8" w:space="0" w:color="4F81BD" w:themeColor="accent1"/>
            </w:tcBorders>
          </w:tcPr>
          <w:p w14:paraId="2A655C2C" w14:textId="77777777" w:rsidR="00B33A6B" w:rsidRDefault="00B33A6B" w:rsidP="00023C52">
            <w:pPr>
              <w:spacing w:before="40" w:after="40" w:line="276" w:lineRule="auto"/>
            </w:pPr>
            <w:r>
              <w:t>Aktivita</w:t>
            </w:r>
          </w:p>
        </w:tc>
        <w:tc>
          <w:tcPr>
            <w:tcW w:w="5518" w:type="dxa"/>
            <w:tcBorders>
              <w:top w:val="single" w:sz="8" w:space="0" w:color="4F81BD" w:themeColor="accent1"/>
              <w:bottom w:val="single" w:sz="8" w:space="0" w:color="4F81BD" w:themeColor="accent1"/>
            </w:tcBorders>
          </w:tcPr>
          <w:p w14:paraId="0D8DD43C" w14:textId="77777777" w:rsidR="00B33A6B" w:rsidRPr="00477C4A" w:rsidRDefault="00B33A6B" w:rsidP="00023C52">
            <w:pPr>
              <w:spacing w:before="40" w:after="40" w:line="276" w:lineRule="auto"/>
              <w:jc w:val="both"/>
              <w:cnfStyle w:val="100000000000" w:firstRow="1" w:lastRow="0" w:firstColumn="0" w:lastColumn="0" w:oddVBand="0" w:evenVBand="0" w:oddHBand="0" w:evenHBand="0" w:firstRowFirstColumn="0" w:firstRowLastColumn="0" w:lastRowFirstColumn="0" w:lastRowLastColumn="0"/>
              <w:rPr>
                <w:bCs w:val="0"/>
              </w:rPr>
            </w:pPr>
            <w:r>
              <w:rPr>
                <w:bCs w:val="0"/>
              </w:rPr>
              <w:t>Termín</w:t>
            </w:r>
          </w:p>
        </w:tc>
      </w:tr>
      <w:tr w:rsidR="00B33A6B" w14:paraId="60DA9DBA" w14:textId="77777777" w:rsidTr="00023C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4" w:type="dxa"/>
            <w:tcBorders>
              <w:right w:val="single" w:sz="8" w:space="0" w:color="4F81BD" w:themeColor="accent1"/>
            </w:tcBorders>
          </w:tcPr>
          <w:p w14:paraId="33348C8A" w14:textId="77777777" w:rsidR="00B33A6B" w:rsidRDefault="00B33A6B" w:rsidP="00023C52">
            <w:pPr>
              <w:spacing w:before="40" w:after="40"/>
            </w:pPr>
            <w:r>
              <w:t>Zahájení evaluace</w:t>
            </w:r>
          </w:p>
        </w:tc>
        <w:tc>
          <w:tcPr>
            <w:tcW w:w="5518" w:type="dxa"/>
            <w:tcBorders>
              <w:left w:val="single" w:sz="8" w:space="0" w:color="4F81BD" w:themeColor="accent1"/>
            </w:tcBorders>
          </w:tcPr>
          <w:p w14:paraId="02004EC5" w14:textId="382D517B" w:rsidR="00B33A6B" w:rsidRDefault="00256A81" w:rsidP="00023C52">
            <w:pPr>
              <w:spacing w:before="40" w:after="40" w:line="276" w:lineRule="auto"/>
              <w:cnfStyle w:val="000000100000" w:firstRow="0" w:lastRow="0" w:firstColumn="0" w:lastColumn="0" w:oddVBand="0" w:evenVBand="0" w:oddHBand="1" w:evenHBand="0" w:firstRowFirstColumn="0" w:firstRowLastColumn="0" w:lastRowFirstColumn="0" w:lastRowLastColumn="0"/>
            </w:pPr>
            <w:r>
              <w:t>12</w:t>
            </w:r>
            <w:r w:rsidR="00B33A6B">
              <w:t>/202</w:t>
            </w:r>
            <w:r>
              <w:t>3</w:t>
            </w:r>
          </w:p>
        </w:tc>
      </w:tr>
      <w:tr w:rsidR="00B33A6B" w14:paraId="6E237EDA" w14:textId="77777777" w:rsidTr="00023C52">
        <w:tc>
          <w:tcPr>
            <w:cnfStyle w:val="001000000000" w:firstRow="0" w:lastRow="0" w:firstColumn="1" w:lastColumn="0" w:oddVBand="0" w:evenVBand="0" w:oddHBand="0" w:evenHBand="0" w:firstRowFirstColumn="0" w:firstRowLastColumn="0" w:lastRowFirstColumn="0" w:lastRowLastColumn="0"/>
            <w:tcW w:w="3534" w:type="dxa"/>
            <w:tcBorders>
              <w:top w:val="single" w:sz="8" w:space="0" w:color="4F81BD" w:themeColor="accent1"/>
              <w:bottom w:val="single" w:sz="8" w:space="0" w:color="4F81BD" w:themeColor="accent1"/>
              <w:right w:val="single" w:sz="8" w:space="0" w:color="4F81BD" w:themeColor="accent1"/>
            </w:tcBorders>
          </w:tcPr>
          <w:p w14:paraId="3DE1D153" w14:textId="77777777" w:rsidR="00B33A6B" w:rsidRDefault="00B33A6B" w:rsidP="00023C52">
            <w:pPr>
              <w:spacing w:before="40" w:after="40"/>
            </w:pPr>
            <w:r>
              <w:t>Evaluační plán</w:t>
            </w:r>
          </w:p>
        </w:tc>
        <w:tc>
          <w:tcPr>
            <w:tcW w:w="5518" w:type="dxa"/>
            <w:tcBorders>
              <w:top w:val="single" w:sz="8" w:space="0" w:color="4F81BD" w:themeColor="accent1"/>
              <w:left w:val="single" w:sz="8" w:space="0" w:color="4F81BD" w:themeColor="accent1"/>
              <w:bottom w:val="single" w:sz="8" w:space="0" w:color="4F81BD" w:themeColor="accent1"/>
            </w:tcBorders>
          </w:tcPr>
          <w:p w14:paraId="1B282516" w14:textId="2EC38ED9" w:rsidR="00B33A6B" w:rsidRDefault="00B33A6B" w:rsidP="00023C52">
            <w:pPr>
              <w:spacing w:before="40" w:after="40" w:line="276" w:lineRule="auto"/>
              <w:cnfStyle w:val="000000000000" w:firstRow="0" w:lastRow="0" w:firstColumn="0" w:lastColumn="0" w:oddVBand="0" w:evenVBand="0" w:oddHBand="0" w:evenHBand="0" w:firstRowFirstColumn="0" w:firstRowLastColumn="0" w:lastRowFirstColumn="0" w:lastRowLastColumn="0"/>
            </w:pPr>
            <w:r>
              <w:t>3/2024</w:t>
            </w:r>
            <w:r w:rsidR="00256A81">
              <w:t xml:space="preserve"> (schváleno ŘV v 05/2024)</w:t>
            </w:r>
          </w:p>
        </w:tc>
      </w:tr>
      <w:tr w:rsidR="00B33A6B" w14:paraId="78E6149D" w14:textId="77777777" w:rsidTr="00023C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4" w:type="dxa"/>
            <w:tcBorders>
              <w:right w:val="single" w:sz="8" w:space="0" w:color="4F81BD" w:themeColor="accent1"/>
            </w:tcBorders>
          </w:tcPr>
          <w:p w14:paraId="62C6646F" w14:textId="77777777" w:rsidR="00B33A6B" w:rsidRDefault="00B33A6B" w:rsidP="00023C52">
            <w:pPr>
              <w:spacing w:before="40" w:after="40"/>
            </w:pPr>
            <w:r>
              <w:t xml:space="preserve">Analýza dokumentace </w:t>
            </w:r>
          </w:p>
        </w:tc>
        <w:tc>
          <w:tcPr>
            <w:tcW w:w="5518" w:type="dxa"/>
            <w:tcBorders>
              <w:left w:val="single" w:sz="8" w:space="0" w:color="4F81BD" w:themeColor="accent1"/>
            </w:tcBorders>
          </w:tcPr>
          <w:p w14:paraId="7007DE3F" w14:textId="77777777" w:rsidR="00B33A6B" w:rsidRDefault="00B33A6B" w:rsidP="00023C52">
            <w:pPr>
              <w:spacing w:before="40" w:after="40" w:line="276" w:lineRule="auto"/>
              <w:cnfStyle w:val="000000100000" w:firstRow="0" w:lastRow="0" w:firstColumn="0" w:lastColumn="0" w:oddVBand="0" w:evenVBand="0" w:oddHBand="1" w:evenHBand="0" w:firstRowFirstColumn="0" w:firstRowLastColumn="0" w:lastRowFirstColumn="0" w:lastRowLastColumn="0"/>
            </w:pPr>
            <w:r>
              <w:t>Průběžně po celou dobu projektu</w:t>
            </w:r>
          </w:p>
        </w:tc>
      </w:tr>
      <w:tr w:rsidR="00B33A6B" w14:paraId="00640404" w14:textId="77777777" w:rsidTr="00023C52">
        <w:tc>
          <w:tcPr>
            <w:cnfStyle w:val="001000000000" w:firstRow="0" w:lastRow="0" w:firstColumn="1" w:lastColumn="0" w:oddVBand="0" w:evenVBand="0" w:oddHBand="0" w:evenHBand="0" w:firstRowFirstColumn="0" w:firstRowLastColumn="0" w:lastRowFirstColumn="0" w:lastRowLastColumn="0"/>
            <w:tcW w:w="3534" w:type="dxa"/>
            <w:tcBorders>
              <w:right w:val="single" w:sz="8" w:space="0" w:color="4F81BD" w:themeColor="accent1"/>
            </w:tcBorders>
          </w:tcPr>
          <w:p w14:paraId="2DB1C372" w14:textId="77777777" w:rsidR="00B33A6B" w:rsidRDefault="00B33A6B" w:rsidP="00023C52">
            <w:pPr>
              <w:spacing w:before="40" w:after="40"/>
            </w:pPr>
            <w:r>
              <w:t>Pozorování</w:t>
            </w:r>
          </w:p>
        </w:tc>
        <w:tc>
          <w:tcPr>
            <w:tcW w:w="5518" w:type="dxa"/>
            <w:tcBorders>
              <w:left w:val="single" w:sz="8" w:space="0" w:color="4F81BD" w:themeColor="accent1"/>
            </w:tcBorders>
          </w:tcPr>
          <w:p w14:paraId="17A3C25C" w14:textId="4CC21D0C" w:rsidR="00B33A6B" w:rsidRDefault="00256A81" w:rsidP="00023C52">
            <w:pPr>
              <w:spacing w:before="40" w:after="40"/>
              <w:cnfStyle w:val="000000000000" w:firstRow="0" w:lastRow="0" w:firstColumn="0" w:lastColumn="0" w:oddVBand="0" w:evenVBand="0" w:oddHBand="0" w:evenHBand="0" w:firstRowFirstColumn="0" w:firstRowLastColumn="0" w:lastRowFirstColumn="0" w:lastRowLastColumn="0"/>
            </w:pPr>
            <w:r>
              <w:t>5</w:t>
            </w:r>
            <w:r w:rsidR="00B33A6B">
              <w:t>/2024 -10/</w:t>
            </w:r>
            <w:proofErr w:type="gramStart"/>
            <w:r w:rsidR="00B33A6B">
              <w:t>2025  (</w:t>
            </w:r>
            <w:proofErr w:type="gramEnd"/>
            <w:r w:rsidR="00B33A6B">
              <w:t>na vybraných akcích pořádaných pro CS)</w:t>
            </w:r>
          </w:p>
        </w:tc>
      </w:tr>
      <w:tr w:rsidR="00B33A6B" w14:paraId="1421D340" w14:textId="77777777" w:rsidTr="00023C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4" w:type="dxa"/>
            <w:tcBorders>
              <w:right w:val="single" w:sz="8" w:space="0" w:color="4F81BD" w:themeColor="accent1"/>
            </w:tcBorders>
          </w:tcPr>
          <w:p w14:paraId="17FAB099" w14:textId="77777777" w:rsidR="00B33A6B" w:rsidRDefault="00B33A6B" w:rsidP="00023C52">
            <w:pPr>
              <w:spacing w:before="40" w:after="40"/>
            </w:pPr>
            <w:r>
              <w:t>Dotazníková šetření, včetně jejich vyhodnocení</w:t>
            </w:r>
          </w:p>
        </w:tc>
        <w:tc>
          <w:tcPr>
            <w:tcW w:w="5518" w:type="dxa"/>
            <w:tcBorders>
              <w:left w:val="single" w:sz="8" w:space="0" w:color="4F81BD" w:themeColor="accent1"/>
            </w:tcBorders>
          </w:tcPr>
          <w:p w14:paraId="07559855" w14:textId="77777777" w:rsidR="00B33A6B" w:rsidRDefault="00B33A6B" w:rsidP="00023C52">
            <w:pPr>
              <w:spacing w:before="40" w:after="40" w:line="276" w:lineRule="auto"/>
              <w:jc w:val="both"/>
              <w:cnfStyle w:val="000000100000" w:firstRow="0" w:lastRow="0" w:firstColumn="0" w:lastColumn="0" w:oddVBand="0" w:evenVBand="0" w:oddHBand="1" w:evenHBand="0" w:firstRowFirstColumn="0" w:firstRowLastColumn="0" w:lastRowFirstColumn="0" w:lastRowLastColumn="0"/>
            </w:pPr>
            <w:r>
              <w:t>Průběžně v závislosti na implementaci dílčích aktivit</w:t>
            </w:r>
          </w:p>
          <w:p w14:paraId="79C19FF1" w14:textId="77777777" w:rsidR="00B33A6B" w:rsidRDefault="00B33A6B" w:rsidP="00023C52">
            <w:pPr>
              <w:spacing w:before="40" w:after="40" w:line="276" w:lineRule="auto"/>
              <w:jc w:val="both"/>
              <w:cnfStyle w:val="000000100000" w:firstRow="0" w:lastRow="0" w:firstColumn="0" w:lastColumn="0" w:oddVBand="0" w:evenVBand="0" w:oddHBand="1" w:evenHBand="0" w:firstRowFirstColumn="0" w:firstRowLastColumn="0" w:lastRowFirstColumn="0" w:lastRowLastColumn="0"/>
            </w:pPr>
            <w:r>
              <w:t>Dopadové hodnocení 9/2025</w:t>
            </w:r>
          </w:p>
        </w:tc>
      </w:tr>
      <w:tr w:rsidR="00B33A6B" w14:paraId="26968972" w14:textId="77777777" w:rsidTr="00023C52">
        <w:tc>
          <w:tcPr>
            <w:cnfStyle w:val="001000000000" w:firstRow="0" w:lastRow="0" w:firstColumn="1" w:lastColumn="0" w:oddVBand="0" w:evenVBand="0" w:oddHBand="0" w:evenHBand="0" w:firstRowFirstColumn="0" w:firstRowLastColumn="0" w:lastRowFirstColumn="0" w:lastRowLastColumn="0"/>
            <w:tcW w:w="3534" w:type="dxa"/>
            <w:tcBorders>
              <w:right w:val="single" w:sz="8" w:space="0" w:color="4F81BD" w:themeColor="accent1"/>
            </w:tcBorders>
          </w:tcPr>
          <w:p w14:paraId="70B1FD1D" w14:textId="77777777" w:rsidR="00B33A6B" w:rsidRDefault="00B33A6B" w:rsidP="00023C52">
            <w:pPr>
              <w:spacing w:before="40" w:after="40"/>
            </w:pPr>
            <w:r>
              <w:t>Rozhovory</w:t>
            </w:r>
          </w:p>
        </w:tc>
        <w:tc>
          <w:tcPr>
            <w:tcW w:w="5518" w:type="dxa"/>
            <w:tcBorders>
              <w:left w:val="single" w:sz="8" w:space="0" w:color="4F81BD" w:themeColor="accent1"/>
            </w:tcBorders>
          </w:tcPr>
          <w:p w14:paraId="77482A95" w14:textId="77777777" w:rsidR="00B33A6B" w:rsidRDefault="00B33A6B" w:rsidP="00023C52">
            <w:pPr>
              <w:spacing w:before="40" w:after="40"/>
              <w:jc w:val="both"/>
              <w:cnfStyle w:val="000000000000" w:firstRow="0" w:lastRow="0" w:firstColumn="0" w:lastColumn="0" w:oddVBand="0" w:evenVBand="0" w:oddHBand="0" w:evenHBand="0" w:firstRowFirstColumn="0" w:firstRowLastColumn="0" w:lastRowFirstColumn="0" w:lastRowLastColumn="0"/>
            </w:pPr>
            <w:r>
              <w:t>8/2024 – 10/2025 (jako součást pozorování, v rámci RT)</w:t>
            </w:r>
          </w:p>
        </w:tc>
      </w:tr>
      <w:tr w:rsidR="00B33A6B" w14:paraId="57A01A6D" w14:textId="77777777" w:rsidTr="00023C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4" w:type="dxa"/>
            <w:tcBorders>
              <w:right w:val="single" w:sz="8" w:space="0" w:color="4F81BD" w:themeColor="accent1"/>
            </w:tcBorders>
          </w:tcPr>
          <w:p w14:paraId="7823A2DE" w14:textId="45E29879" w:rsidR="00B33A6B" w:rsidRDefault="00256A81" w:rsidP="00023C52">
            <w:pPr>
              <w:spacing w:before="40" w:after="40"/>
            </w:pPr>
            <w:r>
              <w:t>Fokusní skupiny</w:t>
            </w:r>
          </w:p>
        </w:tc>
        <w:tc>
          <w:tcPr>
            <w:tcW w:w="5518" w:type="dxa"/>
            <w:tcBorders>
              <w:left w:val="single" w:sz="8" w:space="0" w:color="4F81BD" w:themeColor="accent1"/>
            </w:tcBorders>
          </w:tcPr>
          <w:p w14:paraId="0A2C114B" w14:textId="768DC1A5" w:rsidR="00B33A6B" w:rsidRDefault="00256A81" w:rsidP="00023C52">
            <w:pPr>
              <w:spacing w:before="40" w:after="40"/>
              <w:jc w:val="both"/>
              <w:cnfStyle w:val="000000100000" w:firstRow="0" w:lastRow="0" w:firstColumn="0" w:lastColumn="0" w:oddVBand="0" w:evenVBand="0" w:oddHBand="1" w:evenHBand="0" w:firstRowFirstColumn="0" w:firstRowLastColumn="0" w:lastRowFirstColumn="0" w:lastRowLastColumn="0"/>
            </w:pPr>
            <w:r>
              <w:t>8</w:t>
            </w:r>
            <w:r w:rsidR="00B33A6B">
              <w:t>/202</w:t>
            </w:r>
            <w:r>
              <w:t>4 a 8/2025</w:t>
            </w:r>
          </w:p>
        </w:tc>
      </w:tr>
      <w:tr w:rsidR="00B33A6B" w14:paraId="3DE38F4B" w14:textId="77777777" w:rsidTr="00023C52">
        <w:tc>
          <w:tcPr>
            <w:cnfStyle w:val="001000000000" w:firstRow="0" w:lastRow="0" w:firstColumn="1" w:lastColumn="0" w:oddVBand="0" w:evenVBand="0" w:oddHBand="0" w:evenHBand="0" w:firstRowFirstColumn="0" w:firstRowLastColumn="0" w:lastRowFirstColumn="0" w:lastRowLastColumn="0"/>
            <w:tcW w:w="3534" w:type="dxa"/>
            <w:tcBorders>
              <w:right w:val="single" w:sz="8" w:space="0" w:color="4F81BD" w:themeColor="accent1"/>
            </w:tcBorders>
          </w:tcPr>
          <w:p w14:paraId="34229992" w14:textId="77777777" w:rsidR="00B33A6B" w:rsidRDefault="00B33A6B" w:rsidP="00023C52">
            <w:pPr>
              <w:spacing w:before="40" w:after="40"/>
            </w:pPr>
            <w:r>
              <w:t>Závěrečná zpráva</w:t>
            </w:r>
          </w:p>
        </w:tc>
        <w:tc>
          <w:tcPr>
            <w:tcW w:w="5518" w:type="dxa"/>
            <w:tcBorders>
              <w:left w:val="single" w:sz="8" w:space="0" w:color="4F81BD" w:themeColor="accent1"/>
            </w:tcBorders>
          </w:tcPr>
          <w:p w14:paraId="2E6A44F1" w14:textId="77777777" w:rsidR="00B33A6B" w:rsidRDefault="00B33A6B" w:rsidP="00023C52">
            <w:pPr>
              <w:spacing w:before="40" w:after="40"/>
              <w:jc w:val="both"/>
              <w:cnfStyle w:val="000000000000" w:firstRow="0" w:lastRow="0" w:firstColumn="0" w:lastColumn="0" w:oddVBand="0" w:evenVBand="0" w:oddHBand="0" w:evenHBand="0" w:firstRowFirstColumn="0" w:firstRowLastColumn="0" w:lastRowFirstColumn="0" w:lastRowLastColumn="0"/>
            </w:pPr>
            <w:r>
              <w:t>11/2025</w:t>
            </w:r>
          </w:p>
        </w:tc>
      </w:tr>
    </w:tbl>
    <w:p w14:paraId="5DFCFD7F" w14:textId="77777777" w:rsidR="00B33A6B" w:rsidRDefault="00B33A6B" w:rsidP="00B33A6B">
      <w:pPr>
        <w:spacing w:line="240" w:lineRule="auto"/>
        <w:jc w:val="both"/>
        <w:rPr>
          <w:sz w:val="18"/>
          <w:szCs w:val="18"/>
        </w:rPr>
      </w:pPr>
      <w:r w:rsidRPr="004477A9">
        <w:rPr>
          <w:sz w:val="18"/>
          <w:szCs w:val="18"/>
        </w:rPr>
        <w:t xml:space="preserve">Zdroj: </w:t>
      </w:r>
      <w:r>
        <w:rPr>
          <w:sz w:val="18"/>
          <w:szCs w:val="18"/>
        </w:rPr>
        <w:t>Vlastní zpracování</w:t>
      </w:r>
    </w:p>
    <w:p w14:paraId="08283885" w14:textId="77777777" w:rsidR="00B33A6B" w:rsidRPr="001C267B" w:rsidRDefault="00B33A6B" w:rsidP="003217D4">
      <w:pPr>
        <w:spacing w:line="264" w:lineRule="auto"/>
        <w:jc w:val="both"/>
        <w:rPr>
          <w:b/>
          <w:bCs/>
          <w:i/>
          <w:iCs/>
          <w:u w:val="single"/>
        </w:rPr>
      </w:pPr>
      <w:r w:rsidRPr="001C267B">
        <w:rPr>
          <w:b/>
          <w:bCs/>
          <w:i/>
          <w:iCs/>
          <w:u w:val="single"/>
        </w:rPr>
        <w:lastRenderedPageBreak/>
        <w:t xml:space="preserve">Sběr dat </w:t>
      </w:r>
    </w:p>
    <w:p w14:paraId="0A0CFBF8" w14:textId="77777777" w:rsidR="00B33A6B" w:rsidRDefault="00B33A6B" w:rsidP="00B33A6B">
      <w:pPr>
        <w:jc w:val="both"/>
        <w:rPr>
          <w:rFonts w:eastAsia="Times New Roman"/>
        </w:rPr>
      </w:pPr>
      <w:r w:rsidRPr="00395AF3">
        <w:rPr>
          <w:rFonts w:eastAsia="Times New Roman"/>
          <w:u w:val="single"/>
        </w:rPr>
        <w:t>Analýza dokumentace</w:t>
      </w:r>
      <w:r>
        <w:rPr>
          <w:rFonts w:eastAsia="Times New Roman"/>
        </w:rPr>
        <w:t xml:space="preserve"> probíhala po celé hodnocené období. Mezi základní dokumenty patřila projektová žádost, včetně příloh a dále projektová dokumentace vznikající v průběhu realizace projektu (zejména ZoR, přehledy plnění indikátorů apod.). Dále evaluátor pracoval s průběžnými výstupy aktivity 3.8 Místní akční plánování (Roční akční plány, Strategický rámec). </w:t>
      </w:r>
    </w:p>
    <w:p w14:paraId="2F2B0EAB" w14:textId="482E5B63" w:rsidR="00B33A6B" w:rsidRDefault="00B33A6B" w:rsidP="00B33A6B">
      <w:pPr>
        <w:jc w:val="both"/>
        <w:rPr>
          <w:rFonts w:eastAsia="Times New Roman"/>
        </w:rPr>
      </w:pPr>
      <w:r w:rsidRPr="00395AF3">
        <w:rPr>
          <w:rFonts w:eastAsia="Times New Roman"/>
          <w:u w:val="single"/>
        </w:rPr>
        <w:t>Pozorování</w:t>
      </w:r>
      <w:r>
        <w:rPr>
          <w:rFonts w:eastAsia="Times New Roman"/>
          <w:u w:val="single"/>
        </w:rPr>
        <w:t xml:space="preserve"> a rozhovory</w:t>
      </w:r>
      <w:r>
        <w:rPr>
          <w:rFonts w:eastAsia="Times New Roman"/>
        </w:rPr>
        <w:t xml:space="preserve"> byly realizovány v závislosti na konaných aktivitách projektu. Evaluátor se účastnil </w:t>
      </w:r>
      <w:r w:rsidR="00256A81">
        <w:rPr>
          <w:rFonts w:eastAsia="Times New Roman"/>
        </w:rPr>
        <w:t>vybraných prezenčních aktivit (</w:t>
      </w:r>
      <w:r>
        <w:rPr>
          <w:rFonts w:eastAsia="Times New Roman"/>
        </w:rPr>
        <w:t>online akc</w:t>
      </w:r>
      <w:r w:rsidR="00256A81">
        <w:rPr>
          <w:rFonts w:eastAsia="Times New Roman"/>
        </w:rPr>
        <w:t>e byly realizovány minimálně)</w:t>
      </w:r>
      <w:r>
        <w:rPr>
          <w:rFonts w:eastAsia="Times New Roman"/>
        </w:rPr>
        <w:t xml:space="preserve">. Sledoval zejména zájem CS o prezentovanou problematiku a aktivitu CS vůči prezentujícímu (zapojení se do diskuse, nadnášení dalších témat apod.). Součástí fyzického pozorování byly </w:t>
      </w:r>
      <w:r w:rsidR="00FC15AA">
        <w:rPr>
          <w:rFonts w:eastAsia="Times New Roman"/>
        </w:rPr>
        <w:t xml:space="preserve">i </w:t>
      </w:r>
      <w:r>
        <w:rPr>
          <w:rFonts w:eastAsia="Times New Roman"/>
        </w:rPr>
        <w:t xml:space="preserve">rozhovory se zástupci CS. </w:t>
      </w:r>
    </w:p>
    <w:p w14:paraId="6B66454F" w14:textId="77777777" w:rsidR="00C40EAB" w:rsidRDefault="00B33A6B" w:rsidP="00B33A6B">
      <w:pPr>
        <w:jc w:val="both"/>
        <w:rPr>
          <w:rFonts w:eastAsia="Times New Roman"/>
        </w:rPr>
      </w:pPr>
      <w:r w:rsidRPr="0057389D">
        <w:rPr>
          <w:rFonts w:eastAsia="Times New Roman"/>
          <w:u w:val="single"/>
        </w:rPr>
        <w:t>Dotazníkov</w:t>
      </w:r>
      <w:r w:rsidR="00FC15AA">
        <w:rPr>
          <w:rFonts w:eastAsia="Times New Roman"/>
          <w:u w:val="single"/>
        </w:rPr>
        <w:t>á</w:t>
      </w:r>
      <w:r w:rsidRPr="0057389D">
        <w:rPr>
          <w:rFonts w:eastAsia="Times New Roman"/>
          <w:u w:val="single"/>
        </w:rPr>
        <w:t xml:space="preserve"> šetření</w:t>
      </w:r>
      <w:r w:rsidRPr="0057389D">
        <w:rPr>
          <w:rFonts w:eastAsia="Times New Roman"/>
        </w:rPr>
        <w:t xml:space="preserve"> byl</w:t>
      </w:r>
      <w:r w:rsidR="00FC15AA">
        <w:rPr>
          <w:rFonts w:eastAsia="Times New Roman"/>
        </w:rPr>
        <w:t>a</w:t>
      </w:r>
      <w:r w:rsidRPr="0057389D">
        <w:rPr>
          <w:rFonts w:eastAsia="Times New Roman"/>
        </w:rPr>
        <w:t xml:space="preserve"> prováděn</w:t>
      </w:r>
      <w:r w:rsidR="00FC15AA">
        <w:rPr>
          <w:rFonts w:eastAsia="Times New Roman"/>
        </w:rPr>
        <w:t>a</w:t>
      </w:r>
      <w:r w:rsidRPr="0057389D">
        <w:rPr>
          <w:rFonts w:eastAsia="Times New Roman"/>
        </w:rPr>
        <w:t xml:space="preserve"> vždy na konci jednorázových vzdělávacích aktivit, a to bez ohledu na CS. </w:t>
      </w:r>
      <w:r w:rsidR="00FC15AA">
        <w:rPr>
          <w:rFonts w:eastAsia="Times New Roman"/>
        </w:rPr>
        <w:t xml:space="preserve">Účelem těchto šetření byly bezprostřední reakce na konkrétní aktivitu, zejména z pohledu kvality a využitelnosti poznatků. </w:t>
      </w:r>
      <w:r w:rsidR="004F163F">
        <w:rPr>
          <w:rFonts w:eastAsia="Times New Roman"/>
        </w:rPr>
        <w:t>V případě dlouhodobých implementačních aktivit (Elixír do škol, Logopedické chvilky s Lenkou a Poradna ve sborovně s Petrou Vallin) bylo u každé aktivity realizováno souhrnné dotazníkové šetření (6/2025)</w:t>
      </w:r>
      <w:r w:rsidR="00FC15AA">
        <w:rPr>
          <w:rFonts w:eastAsia="Times New Roman"/>
        </w:rPr>
        <w:t>. V</w:t>
      </w:r>
      <w:r w:rsidR="004F163F">
        <w:rPr>
          <w:rFonts w:eastAsia="Times New Roman"/>
        </w:rPr>
        <w:t xml:space="preserve">yhodnocení </w:t>
      </w:r>
      <w:r w:rsidR="00FC15AA">
        <w:rPr>
          <w:rFonts w:eastAsia="Times New Roman"/>
        </w:rPr>
        <w:t xml:space="preserve">těchto šetření </w:t>
      </w:r>
      <w:r w:rsidR="004F163F">
        <w:rPr>
          <w:rFonts w:eastAsia="Times New Roman"/>
        </w:rPr>
        <w:t xml:space="preserve">tvoří Přílohu 2, 3 a 4 Závěrečné evaluační zprávy. </w:t>
      </w:r>
      <w:r>
        <w:rPr>
          <w:rFonts w:eastAsia="Times New Roman"/>
        </w:rPr>
        <w:t>Souhrnné dotazníkové šetření zkoumající dopady projektu na CS bylo realizováno v závěru projektu</w:t>
      </w:r>
      <w:r w:rsidRPr="0057389D">
        <w:rPr>
          <w:rFonts w:eastAsia="Times New Roman"/>
        </w:rPr>
        <w:t xml:space="preserve"> </w:t>
      </w:r>
      <w:r w:rsidR="004F163F">
        <w:rPr>
          <w:rFonts w:eastAsia="Times New Roman"/>
        </w:rPr>
        <w:t xml:space="preserve">(10/2025) </w:t>
      </w:r>
      <w:r w:rsidRPr="0057389D">
        <w:rPr>
          <w:rFonts w:eastAsia="Times New Roman"/>
        </w:rPr>
        <w:t>a jeh</w:t>
      </w:r>
      <w:r>
        <w:rPr>
          <w:rFonts w:eastAsia="Times New Roman"/>
        </w:rPr>
        <w:t>o</w:t>
      </w:r>
      <w:r w:rsidRPr="0057389D">
        <w:rPr>
          <w:rFonts w:eastAsia="Times New Roman"/>
        </w:rPr>
        <w:t xml:space="preserve"> vyhodnocení </w:t>
      </w:r>
      <w:r>
        <w:rPr>
          <w:rFonts w:eastAsia="Times New Roman"/>
        </w:rPr>
        <w:t>tvoří Přílohu 1</w:t>
      </w:r>
      <w:r w:rsidRPr="0057389D">
        <w:rPr>
          <w:rFonts w:eastAsia="Times New Roman"/>
        </w:rPr>
        <w:t xml:space="preserve"> Závěrečné </w:t>
      </w:r>
      <w:r>
        <w:rPr>
          <w:rFonts w:eastAsia="Times New Roman"/>
        </w:rPr>
        <w:t xml:space="preserve">evaluační </w:t>
      </w:r>
      <w:r w:rsidRPr="0057389D">
        <w:rPr>
          <w:rFonts w:eastAsia="Times New Roman"/>
        </w:rPr>
        <w:t>zprávy.</w:t>
      </w:r>
    </w:p>
    <w:p w14:paraId="21DE8B18" w14:textId="5F2DA3DC" w:rsidR="00B33A6B" w:rsidRDefault="00C40EAB" w:rsidP="00B33A6B">
      <w:pPr>
        <w:jc w:val="both"/>
        <w:rPr>
          <w:rFonts w:eastAsia="Times New Roman"/>
        </w:rPr>
      </w:pPr>
      <w:r w:rsidRPr="00C40EAB">
        <w:rPr>
          <w:rFonts w:eastAsia="Times New Roman"/>
          <w:u w:val="single"/>
        </w:rPr>
        <w:t>Fokusní skupiny</w:t>
      </w:r>
      <w:r>
        <w:rPr>
          <w:rFonts w:eastAsia="Times New Roman"/>
        </w:rPr>
        <w:t xml:space="preserve"> byly realizovány u příležitosti konání implementační aktivity Letní škola pro pedagogy. Proběhly 2x během projektu a souhrnně se jich účastnilo cca </w:t>
      </w:r>
      <w:r w:rsidR="00E10DB5">
        <w:rPr>
          <w:rFonts w:eastAsia="Times New Roman"/>
        </w:rPr>
        <w:t xml:space="preserve">45 respondentů z řad vedení škol a pedagogických i nepedagogických pracovníků. </w:t>
      </w:r>
    </w:p>
    <w:p w14:paraId="3217E16C" w14:textId="77777777" w:rsidR="003217D4" w:rsidRDefault="003217D4">
      <w:bookmarkStart w:id="13" w:name="_Toc209727618"/>
      <w:bookmarkStart w:id="14" w:name="_Toc213362518"/>
      <w:r>
        <w:rPr>
          <w:b/>
          <w:bCs/>
        </w:rPr>
        <w:br w:type="page"/>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36"/>
        <w:gridCol w:w="1290"/>
      </w:tblGrid>
      <w:tr w:rsidR="00157C42" w:rsidRPr="009E1532" w14:paraId="3D7D96BB" w14:textId="77777777" w:rsidTr="00023C52">
        <w:tc>
          <w:tcPr>
            <w:tcW w:w="7736" w:type="dxa"/>
          </w:tcPr>
          <w:p w14:paraId="7BACC590" w14:textId="37B83D63" w:rsidR="00157C42" w:rsidRPr="009E1532" w:rsidRDefault="00157C42" w:rsidP="00023C52">
            <w:pPr>
              <w:pStyle w:val="Nadpis1"/>
              <w:spacing w:before="240" w:line="276" w:lineRule="auto"/>
              <w:rPr>
                <w:rFonts w:asciiTheme="minorHAnsi" w:hAnsiTheme="minorHAnsi" w:cstheme="minorHAnsi"/>
                <w:color w:val="004B8D"/>
                <w:sz w:val="32"/>
                <w:szCs w:val="32"/>
              </w:rPr>
            </w:pPr>
            <w:bookmarkStart w:id="15" w:name="_Toc215601841"/>
            <w:r>
              <w:rPr>
                <w:rFonts w:asciiTheme="minorHAnsi" w:hAnsiTheme="minorHAnsi" w:cstheme="minorHAnsi"/>
                <w:color w:val="004B8D"/>
                <w:sz w:val="32"/>
                <w:szCs w:val="32"/>
              </w:rPr>
              <w:lastRenderedPageBreak/>
              <w:t>2</w:t>
            </w:r>
            <w:r w:rsidRPr="00DE4375">
              <w:rPr>
                <w:rFonts w:asciiTheme="minorHAnsi" w:hAnsiTheme="minorHAnsi" w:cstheme="minorHAnsi"/>
                <w:color w:val="004B8D"/>
                <w:sz w:val="32"/>
                <w:szCs w:val="32"/>
              </w:rPr>
              <w:t xml:space="preserve">. </w:t>
            </w:r>
            <w:bookmarkEnd w:id="13"/>
            <w:r>
              <w:rPr>
                <w:rFonts w:asciiTheme="minorHAnsi" w:hAnsiTheme="minorHAnsi" w:cstheme="minorHAnsi"/>
                <w:color w:val="004B8D"/>
                <w:sz w:val="32"/>
                <w:szCs w:val="32"/>
              </w:rPr>
              <w:t>Vyhodnocení předpokladů teorie změny</w:t>
            </w:r>
            <w:bookmarkEnd w:id="14"/>
            <w:bookmarkEnd w:id="15"/>
          </w:p>
        </w:tc>
        <w:tc>
          <w:tcPr>
            <w:tcW w:w="1290" w:type="dxa"/>
          </w:tcPr>
          <w:p w14:paraId="2E243121" w14:textId="77777777" w:rsidR="00157C42" w:rsidRPr="009E1532" w:rsidRDefault="00157C42" w:rsidP="00023C52">
            <w:pPr>
              <w:pStyle w:val="Nadpis1"/>
              <w:rPr>
                <w:rFonts w:asciiTheme="minorHAnsi" w:hAnsiTheme="minorHAnsi" w:cstheme="minorHAnsi"/>
                <w:color w:val="004B8D"/>
                <w:sz w:val="32"/>
                <w:szCs w:val="32"/>
              </w:rPr>
            </w:pPr>
          </w:p>
        </w:tc>
      </w:tr>
    </w:tbl>
    <w:p w14:paraId="160C5250" w14:textId="77777777" w:rsidR="00157C42" w:rsidRDefault="00157C42" w:rsidP="00666829">
      <w:pPr>
        <w:spacing w:before="200" w:line="264" w:lineRule="auto"/>
        <w:jc w:val="both"/>
        <w:rPr>
          <w:bCs/>
        </w:rPr>
      </w:pPr>
      <w:r w:rsidRPr="00583871">
        <w:rPr>
          <w:bCs/>
        </w:rPr>
        <w:t>V úvodu evaluace byly identifikovány předpoklady</w:t>
      </w:r>
      <w:r>
        <w:rPr>
          <w:bCs/>
        </w:rPr>
        <w:t>/kontexty</w:t>
      </w:r>
      <w:r w:rsidRPr="00583871">
        <w:rPr>
          <w:bCs/>
        </w:rPr>
        <w:t>, resp. kauzální vazby, za kterých je teorie změny projektu</w:t>
      </w:r>
      <w:r>
        <w:rPr>
          <w:bCs/>
        </w:rPr>
        <w:t>/intervencí</w:t>
      </w:r>
      <w:r w:rsidRPr="00583871">
        <w:rPr>
          <w:bCs/>
        </w:rPr>
        <w:t xml:space="preserve"> funkční (</w:t>
      </w:r>
      <w:r>
        <w:rPr>
          <w:bCs/>
        </w:rPr>
        <w:t>intervence</w:t>
      </w:r>
      <w:r w:rsidRPr="00583871">
        <w:rPr>
          <w:bCs/>
        </w:rPr>
        <w:t xml:space="preserve"> funguj</w:t>
      </w:r>
      <w:r>
        <w:rPr>
          <w:bCs/>
        </w:rPr>
        <w:t>í</w:t>
      </w:r>
      <w:r w:rsidRPr="00583871">
        <w:rPr>
          <w:bCs/>
        </w:rPr>
        <w:t xml:space="preserve">). Tyto předpoklady byly v průběhu evaluace ověřovány, a to zejména terénním šetřením. Předpoklady a míra jejich naplnění je uvedena v následující tabulce: </w:t>
      </w:r>
    </w:p>
    <w:p w14:paraId="71BE7A63" w14:textId="77777777" w:rsidR="00157C42" w:rsidRDefault="00157C42" w:rsidP="00157C42">
      <w:pPr>
        <w:spacing w:before="200" w:after="60"/>
        <w:rPr>
          <w:i/>
        </w:rPr>
      </w:pPr>
      <w:r w:rsidRPr="00CF7F06">
        <w:rPr>
          <w:b/>
          <w:bCs/>
          <w:i/>
          <w:iCs/>
        </w:rPr>
        <w:t xml:space="preserve">Tabulka </w:t>
      </w:r>
      <w:r>
        <w:rPr>
          <w:b/>
          <w:bCs/>
          <w:i/>
          <w:iCs/>
        </w:rPr>
        <w:t>2</w:t>
      </w:r>
      <w:r w:rsidRPr="00CF7F06">
        <w:rPr>
          <w:b/>
          <w:bCs/>
          <w:i/>
          <w:iCs/>
        </w:rPr>
        <w:t>:</w:t>
      </w:r>
      <w:r>
        <w:t xml:space="preserve"> </w:t>
      </w:r>
      <w:r w:rsidRPr="00DA552F">
        <w:rPr>
          <w:rFonts w:cs="Arial-ItalicMT"/>
          <w:iCs/>
        </w:rPr>
        <w:t>Předpoklady/kontexty a míra jejich naplnění</w:t>
      </w:r>
    </w:p>
    <w:tbl>
      <w:tblPr>
        <w:tblStyle w:val="Svtlseznamzvraznn11"/>
        <w:tblW w:w="9062" w:type="dxa"/>
        <w:tblLook w:val="04A0" w:firstRow="1" w:lastRow="0" w:firstColumn="1" w:lastColumn="0" w:noHBand="0" w:noVBand="1"/>
      </w:tblPr>
      <w:tblGrid>
        <w:gridCol w:w="2258"/>
        <w:gridCol w:w="6804"/>
      </w:tblGrid>
      <w:tr w:rsidR="00157C42" w14:paraId="4FC6CFE4" w14:textId="77777777" w:rsidTr="005047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8" w:type="dxa"/>
            <w:tcBorders>
              <w:top w:val="single" w:sz="8" w:space="0" w:color="4F81BD" w:themeColor="accent1"/>
              <w:bottom w:val="single" w:sz="8" w:space="0" w:color="4F81BD" w:themeColor="accent1"/>
            </w:tcBorders>
          </w:tcPr>
          <w:p w14:paraId="336A1210" w14:textId="77777777" w:rsidR="00157C42" w:rsidRPr="0036297D" w:rsidRDefault="00157C42" w:rsidP="00023C52">
            <w:pPr>
              <w:spacing w:before="40" w:after="40" w:line="276" w:lineRule="auto"/>
            </w:pPr>
            <w:r w:rsidRPr="0036297D">
              <w:t>Předpoklad</w:t>
            </w:r>
            <w:r>
              <w:t>/kontext</w:t>
            </w:r>
          </w:p>
        </w:tc>
        <w:tc>
          <w:tcPr>
            <w:tcW w:w="6804" w:type="dxa"/>
            <w:tcBorders>
              <w:top w:val="single" w:sz="8" w:space="0" w:color="4F81BD" w:themeColor="accent1"/>
              <w:bottom w:val="single" w:sz="8" w:space="0" w:color="4F81BD" w:themeColor="accent1"/>
            </w:tcBorders>
          </w:tcPr>
          <w:p w14:paraId="0743D173" w14:textId="77777777" w:rsidR="00157C42" w:rsidRPr="0036297D" w:rsidRDefault="00157C42" w:rsidP="00023C52">
            <w:pPr>
              <w:spacing w:before="40" w:after="40" w:line="276" w:lineRule="auto"/>
              <w:jc w:val="both"/>
              <w:cnfStyle w:val="100000000000" w:firstRow="1" w:lastRow="0" w:firstColumn="0" w:lastColumn="0" w:oddVBand="0" w:evenVBand="0" w:oddHBand="0" w:evenHBand="0" w:firstRowFirstColumn="0" w:firstRowLastColumn="0" w:lastRowFirstColumn="0" w:lastRowLastColumn="0"/>
              <w:rPr>
                <w:bCs w:val="0"/>
              </w:rPr>
            </w:pPr>
            <w:r w:rsidRPr="0036297D">
              <w:rPr>
                <w:bCs w:val="0"/>
              </w:rPr>
              <w:t>Míra jeho naplnění</w:t>
            </w:r>
          </w:p>
        </w:tc>
      </w:tr>
      <w:tr w:rsidR="00157C42" w14:paraId="4D7A799E" w14:textId="77777777" w:rsidTr="005047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8" w:type="dxa"/>
            <w:tcBorders>
              <w:right w:val="single" w:sz="8" w:space="0" w:color="4F81BD" w:themeColor="accent1"/>
            </w:tcBorders>
          </w:tcPr>
          <w:p w14:paraId="192230A0" w14:textId="77777777" w:rsidR="00157C42" w:rsidRPr="0036297D" w:rsidRDefault="00157C42" w:rsidP="00023C52">
            <w:pPr>
              <w:spacing w:before="40" w:after="40"/>
              <w:rPr>
                <w:bCs w:val="0"/>
              </w:rPr>
            </w:pPr>
            <w:r>
              <w:rPr>
                <w:bCs w:val="0"/>
              </w:rPr>
              <w:t xml:space="preserve">1) </w:t>
            </w:r>
            <w:r w:rsidRPr="00FA71D3">
              <w:t>Dostatečná informovanost CS o projektu/dostatečná komunikace projektu směrem z projektu k CS.</w:t>
            </w:r>
          </w:p>
        </w:tc>
        <w:tc>
          <w:tcPr>
            <w:tcW w:w="6804" w:type="dxa"/>
            <w:tcBorders>
              <w:left w:val="single" w:sz="8" w:space="0" w:color="4F81BD" w:themeColor="accent1"/>
            </w:tcBorders>
          </w:tcPr>
          <w:p w14:paraId="4FB038F3" w14:textId="77777777" w:rsidR="00157C42" w:rsidRDefault="00157C42" w:rsidP="00666829">
            <w:pPr>
              <w:spacing w:before="40" w:after="40" w:line="276" w:lineRule="auto"/>
              <w:jc w:val="both"/>
              <w:cnfStyle w:val="000000100000" w:firstRow="0" w:lastRow="0" w:firstColumn="0" w:lastColumn="0" w:oddVBand="0" w:evenVBand="0" w:oddHBand="1" w:evenHBand="0" w:firstRowFirstColumn="0" w:firstRowLastColumn="0" w:lastRowFirstColumn="0" w:lastRowLastColumn="0"/>
            </w:pPr>
            <w:r>
              <w:t xml:space="preserve">Dostatečná informovanost CS byla pro projekt zásadní. CS získávaly informace o projektu jednak z veřejných zdrojů tak, jak byla pravidelně informována široká a odborná veřejnost (viz níže). </w:t>
            </w:r>
          </w:p>
          <w:p w14:paraId="5B1DDC6B" w14:textId="77777777" w:rsidR="004F016D" w:rsidRDefault="00157C42" w:rsidP="00666829">
            <w:pPr>
              <w:spacing w:before="40" w:after="40" w:line="276" w:lineRule="auto"/>
              <w:jc w:val="both"/>
              <w:cnfStyle w:val="000000100000" w:firstRow="0" w:lastRow="0" w:firstColumn="0" w:lastColumn="0" w:oddVBand="0" w:evenVBand="0" w:oddHBand="1" w:evenHBand="0" w:firstRowFirstColumn="0" w:firstRowLastColumn="0" w:lastRowFirstColumn="0" w:lastRowLastColumn="0"/>
            </w:pPr>
            <w:r>
              <w:t xml:space="preserve">Kromě toho bylo nezbytné posílit informační toky o přímou komunikaci s potenciálními účastníky akcí. Členové realizačního týmu přímo oslovovali školy s nabídkou aktivit, byly šířeny prostřednictvím členů pracovních skupin apod. </w:t>
            </w:r>
          </w:p>
          <w:p w14:paraId="36859F6A" w14:textId="5B617666" w:rsidR="00157C42" w:rsidRPr="00F16FE9" w:rsidRDefault="004F016D" w:rsidP="00666829">
            <w:pPr>
              <w:spacing w:before="40" w:after="40" w:line="276" w:lineRule="auto"/>
              <w:jc w:val="both"/>
              <w:cnfStyle w:val="000000100000" w:firstRow="0" w:lastRow="0" w:firstColumn="0" w:lastColumn="0" w:oddVBand="0" w:evenVBand="0" w:oddHBand="1" w:evenHBand="0" w:firstRowFirstColumn="0" w:firstRowLastColumn="0" w:lastRowFirstColumn="0" w:lastRowLastColumn="0"/>
            </w:pPr>
            <w:r>
              <w:t xml:space="preserve">Naprosto zásadním komunikačním kanálem byly </w:t>
            </w:r>
            <w:r w:rsidRPr="004F016D">
              <w:rPr>
                <w:b/>
                <w:bCs/>
              </w:rPr>
              <w:t xml:space="preserve">webové stránky MAP </w:t>
            </w:r>
            <w:r>
              <w:rPr>
                <w:b/>
                <w:bCs/>
              </w:rPr>
              <w:t xml:space="preserve">ORP </w:t>
            </w:r>
            <w:r w:rsidRPr="004F016D">
              <w:rPr>
                <w:b/>
                <w:bCs/>
              </w:rPr>
              <w:t>Rakovník</w:t>
            </w:r>
            <w:r>
              <w:t>. Jedná se o komplexní stránky MAP, kde jsou na jednom místě</w:t>
            </w:r>
            <w:r w:rsidR="00666829">
              <w:t xml:space="preserve"> shromážděny</w:t>
            </w:r>
            <w:r>
              <w:t xml:space="preserve"> informace od MAP I po MAP IV. Stránky obsahují detailní informace o veškerých realizovaných aktivitách MAP, obsahují veškerou dokumentaci (SR, RAP, Komunikační plán a mnoho dalších). Součástí informací o pořádaných a připravovaných aktivitách byl vždy i odkaz na registraci. To umožnilo CS okamžitě reagovat na nabídku akcí. </w:t>
            </w:r>
            <w:r w:rsidR="00157C42">
              <w:t xml:space="preserve">V důsledku </w:t>
            </w:r>
            <w:r>
              <w:t>toho</w:t>
            </w:r>
            <w:r w:rsidR="00157C42">
              <w:t xml:space="preserve"> byl potenciál vzdělávacích a jiných akcí ve většině případů zcela naplněn</w:t>
            </w:r>
            <w:r>
              <w:t xml:space="preserve"> (v mnoha případech nemohli být z kapacitních důvodů uspokojeni všichni zájemci)</w:t>
            </w:r>
            <w:r w:rsidR="00157C42">
              <w:t xml:space="preserve">.  </w:t>
            </w:r>
          </w:p>
          <w:p w14:paraId="3F4176E1" w14:textId="77777777" w:rsidR="00157C42" w:rsidRPr="0036297D" w:rsidRDefault="00157C42" w:rsidP="00666829">
            <w:pPr>
              <w:spacing w:before="40" w:after="40" w:line="276" w:lineRule="auto"/>
              <w:jc w:val="both"/>
              <w:cnfStyle w:val="000000100000" w:firstRow="0" w:lastRow="0" w:firstColumn="0" w:lastColumn="0" w:oddVBand="0" w:evenVBand="0" w:oddHBand="1" w:evenHBand="0" w:firstRowFirstColumn="0" w:firstRowLastColumn="0" w:lastRowFirstColumn="0" w:lastRowLastColumn="0"/>
            </w:pPr>
            <w:r>
              <w:rPr>
                <w:b/>
                <w:bCs/>
                <w:i/>
                <w:iCs/>
              </w:rPr>
              <w:t>P</w:t>
            </w:r>
            <w:r w:rsidRPr="0036297D">
              <w:rPr>
                <w:b/>
                <w:bCs/>
                <w:i/>
                <w:iCs/>
              </w:rPr>
              <w:t>ředpoklad</w:t>
            </w:r>
            <w:r>
              <w:rPr>
                <w:b/>
                <w:bCs/>
                <w:i/>
                <w:iCs/>
              </w:rPr>
              <w:t xml:space="preserve"> </w:t>
            </w:r>
            <w:r w:rsidRPr="0036297D">
              <w:rPr>
                <w:b/>
                <w:bCs/>
                <w:i/>
                <w:iCs/>
              </w:rPr>
              <w:t>se podařilo naplnit</w:t>
            </w:r>
            <w:r>
              <w:rPr>
                <w:b/>
                <w:bCs/>
                <w:i/>
                <w:iCs/>
              </w:rPr>
              <w:t xml:space="preserve">. </w:t>
            </w:r>
          </w:p>
        </w:tc>
      </w:tr>
      <w:tr w:rsidR="00157C42" w14:paraId="2C0ABAB5" w14:textId="77777777" w:rsidTr="00504722">
        <w:tc>
          <w:tcPr>
            <w:cnfStyle w:val="001000000000" w:firstRow="0" w:lastRow="0" w:firstColumn="1" w:lastColumn="0" w:oddVBand="0" w:evenVBand="0" w:oddHBand="0" w:evenHBand="0" w:firstRowFirstColumn="0" w:firstRowLastColumn="0" w:lastRowFirstColumn="0" w:lastRowLastColumn="0"/>
            <w:tcW w:w="2258" w:type="dxa"/>
            <w:tcBorders>
              <w:top w:val="single" w:sz="8" w:space="0" w:color="4F81BD" w:themeColor="accent1"/>
              <w:bottom w:val="single" w:sz="8" w:space="0" w:color="4F81BD" w:themeColor="accent1"/>
              <w:right w:val="single" w:sz="8" w:space="0" w:color="4F81BD" w:themeColor="accent1"/>
            </w:tcBorders>
          </w:tcPr>
          <w:p w14:paraId="6E98811B" w14:textId="77777777" w:rsidR="00157C42" w:rsidRPr="0036297D" w:rsidRDefault="00157C42" w:rsidP="00023C52">
            <w:pPr>
              <w:spacing w:before="40" w:after="40"/>
              <w:rPr>
                <w:bCs w:val="0"/>
              </w:rPr>
            </w:pPr>
            <w:r w:rsidRPr="0036297D">
              <w:rPr>
                <w:bCs w:val="0"/>
              </w:rPr>
              <w:t xml:space="preserve">2) </w:t>
            </w:r>
            <w:r w:rsidRPr="00FA71D3">
              <w:t>Dostatečná informovanost veřejnosti a vzdělávacích subjektů o možnostech projektu</w:t>
            </w:r>
          </w:p>
        </w:tc>
        <w:tc>
          <w:tcPr>
            <w:tcW w:w="6804" w:type="dxa"/>
            <w:tcBorders>
              <w:top w:val="single" w:sz="8" w:space="0" w:color="4F81BD" w:themeColor="accent1"/>
              <w:left w:val="single" w:sz="8" w:space="0" w:color="4F81BD" w:themeColor="accent1"/>
              <w:bottom w:val="single" w:sz="8" w:space="0" w:color="4F81BD" w:themeColor="accent1"/>
            </w:tcBorders>
          </w:tcPr>
          <w:p w14:paraId="6B9DD96C" w14:textId="77777777" w:rsidR="00157C42" w:rsidRDefault="00157C42" w:rsidP="00666829">
            <w:pPr>
              <w:spacing w:before="40" w:after="40" w:line="276" w:lineRule="auto"/>
              <w:jc w:val="both"/>
              <w:cnfStyle w:val="000000000000" w:firstRow="0" w:lastRow="0" w:firstColumn="0" w:lastColumn="0" w:oddVBand="0" w:evenVBand="0" w:oddHBand="0" w:evenHBand="0" w:firstRowFirstColumn="0" w:firstRowLastColumn="0" w:lastRowFirstColumn="0" w:lastRowLastColumn="0"/>
            </w:pPr>
            <w:r>
              <w:t xml:space="preserve">Projekt byl </w:t>
            </w:r>
            <w:r w:rsidRPr="001027E9">
              <w:t>propagován prostřednictvím</w:t>
            </w:r>
            <w:r>
              <w:t>:</w:t>
            </w:r>
          </w:p>
          <w:p w14:paraId="21AB04BD" w14:textId="448A4740" w:rsidR="00157C42" w:rsidRDefault="00745CA3" w:rsidP="00666829">
            <w:pPr>
              <w:pStyle w:val="Odstavecseseznamem"/>
              <w:numPr>
                <w:ilvl w:val="0"/>
                <w:numId w:val="25"/>
              </w:numPr>
              <w:spacing w:before="40" w:after="40" w:line="276" w:lineRule="auto"/>
              <w:jc w:val="both"/>
              <w:cnfStyle w:val="000000000000" w:firstRow="0" w:lastRow="0" w:firstColumn="0" w:lastColumn="0" w:oddVBand="0" w:evenVBand="0" w:oddHBand="0" w:evenHBand="0" w:firstRowFirstColumn="0" w:firstRowLastColumn="0" w:lastRowFirstColumn="0" w:lastRowLastColumn="0"/>
            </w:pPr>
            <w:r>
              <w:t>sociálních médií (Facebook,</w:t>
            </w:r>
            <w:r w:rsidR="00734E54">
              <w:t xml:space="preserve"> Instagram</w:t>
            </w:r>
            <w:r>
              <w:t>)</w:t>
            </w:r>
            <w:r w:rsidR="00157C42" w:rsidRPr="001027E9">
              <w:t xml:space="preserve"> </w:t>
            </w:r>
          </w:p>
          <w:p w14:paraId="38E18DEB" w14:textId="76226A4E" w:rsidR="00734E54" w:rsidRDefault="00157C42" w:rsidP="00666829">
            <w:pPr>
              <w:pStyle w:val="Odstavecseseznamem"/>
              <w:numPr>
                <w:ilvl w:val="0"/>
                <w:numId w:val="25"/>
              </w:numPr>
              <w:spacing w:before="40" w:after="40" w:line="276" w:lineRule="auto"/>
              <w:jc w:val="both"/>
              <w:cnfStyle w:val="000000000000" w:firstRow="0" w:lastRow="0" w:firstColumn="0" w:lastColumn="0" w:oddVBand="0" w:evenVBand="0" w:oddHBand="0" w:evenHBand="0" w:firstRowFirstColumn="0" w:firstRowLastColumn="0" w:lastRowFirstColumn="0" w:lastRowLastColumn="0"/>
            </w:pPr>
            <w:r w:rsidRPr="001027E9">
              <w:t>webov</w:t>
            </w:r>
            <w:r>
              <w:t>ých</w:t>
            </w:r>
            <w:r w:rsidRPr="001027E9">
              <w:t xml:space="preserve"> strán</w:t>
            </w:r>
            <w:r>
              <w:t>e</w:t>
            </w:r>
            <w:r w:rsidRPr="001027E9">
              <w:t>k</w:t>
            </w:r>
            <w:r w:rsidR="00734E54">
              <w:t xml:space="preserve"> </w:t>
            </w:r>
            <w:hyperlink r:id="rId13" w:history="1">
              <w:r w:rsidR="00734E54" w:rsidRPr="008E0205">
                <w:rPr>
                  <w:rStyle w:val="Hypertextovodkaz"/>
                </w:rPr>
                <w:t>www.maprakovnicko.cz</w:t>
              </w:r>
            </w:hyperlink>
            <w:r w:rsidR="00734E54">
              <w:t xml:space="preserve"> </w:t>
            </w:r>
          </w:p>
          <w:p w14:paraId="45988CA8" w14:textId="1A9C62DB" w:rsidR="00734E54" w:rsidRDefault="00734E54" w:rsidP="00666829">
            <w:pPr>
              <w:pStyle w:val="Odstavecseseznamem"/>
              <w:numPr>
                <w:ilvl w:val="0"/>
                <w:numId w:val="25"/>
              </w:numPr>
              <w:spacing w:before="40" w:after="40" w:line="276" w:lineRule="auto"/>
              <w:jc w:val="both"/>
              <w:cnfStyle w:val="000000000000" w:firstRow="0" w:lastRow="0" w:firstColumn="0" w:lastColumn="0" w:oddVBand="0" w:evenVBand="0" w:oddHBand="0" w:evenHBand="0" w:firstRowFirstColumn="0" w:firstRowLastColumn="0" w:lastRowFirstColumn="0" w:lastRowLastColumn="0"/>
            </w:pPr>
            <w:r w:rsidRPr="00734E54">
              <w:t>informační</w:t>
            </w:r>
            <w:r>
              <w:t>ho</w:t>
            </w:r>
            <w:r w:rsidRPr="00734E54">
              <w:t xml:space="preserve"> zpravodaj</w:t>
            </w:r>
            <w:r>
              <w:t>e</w:t>
            </w:r>
            <w:r w:rsidRPr="00734E54">
              <w:t xml:space="preserve"> Mapovin</w:t>
            </w:r>
            <w:r>
              <w:t>y</w:t>
            </w:r>
          </w:p>
          <w:p w14:paraId="22B8848E" w14:textId="0C909EEB" w:rsidR="00734E54" w:rsidRPr="001027E9" w:rsidRDefault="00745CA3" w:rsidP="00666829">
            <w:pPr>
              <w:pStyle w:val="Odstavecseseznamem"/>
              <w:numPr>
                <w:ilvl w:val="0"/>
                <w:numId w:val="25"/>
              </w:numPr>
              <w:spacing w:before="40" w:after="40" w:line="276" w:lineRule="auto"/>
              <w:jc w:val="both"/>
              <w:cnfStyle w:val="000000000000" w:firstRow="0" w:lastRow="0" w:firstColumn="0" w:lastColumn="0" w:oddVBand="0" w:evenVBand="0" w:oddHBand="0" w:evenHBand="0" w:firstRowFirstColumn="0" w:firstRowLastColumn="0" w:lastRowFirstColumn="0" w:lastRowLastColumn="0"/>
            </w:pPr>
            <w:r>
              <w:t xml:space="preserve">uveřejňování článků v </w:t>
            </w:r>
            <w:r w:rsidR="00734E54">
              <w:t>místních periodik</w:t>
            </w:r>
            <w:r>
              <w:t>ách</w:t>
            </w:r>
            <w:r w:rsidR="00734E54">
              <w:t xml:space="preserve"> (</w:t>
            </w:r>
            <w:r>
              <w:t>Radnice</w:t>
            </w:r>
            <w:r w:rsidR="00734E54">
              <w:t>)</w:t>
            </w:r>
          </w:p>
          <w:p w14:paraId="7DC37C7C" w14:textId="0C97AD0A" w:rsidR="00157C42" w:rsidRDefault="00157C42" w:rsidP="00666829">
            <w:pPr>
              <w:pStyle w:val="Odstavecseseznamem"/>
              <w:numPr>
                <w:ilvl w:val="0"/>
                <w:numId w:val="26"/>
              </w:numPr>
              <w:spacing w:before="40" w:after="40" w:line="276" w:lineRule="auto"/>
              <w:jc w:val="both"/>
              <w:cnfStyle w:val="000000000000" w:firstRow="0" w:lastRow="0" w:firstColumn="0" w:lastColumn="0" w:oddVBand="0" w:evenVBand="0" w:oddHBand="0" w:evenHBand="0" w:firstRowFirstColumn="0" w:firstRowLastColumn="0" w:lastRowFirstColumn="0" w:lastRowLastColumn="0"/>
            </w:pPr>
            <w:r>
              <w:t xml:space="preserve">vyvěšením plakátu ve formátu A3 </w:t>
            </w:r>
            <w:r w:rsidR="00734E54">
              <w:t>v sídle příjemce</w:t>
            </w:r>
          </w:p>
          <w:p w14:paraId="3C4B33B0" w14:textId="77777777" w:rsidR="00157C42" w:rsidRPr="0036297D" w:rsidRDefault="00157C42" w:rsidP="00666829">
            <w:pPr>
              <w:spacing w:before="40" w:after="40" w:line="276" w:lineRule="auto"/>
              <w:jc w:val="both"/>
              <w:cnfStyle w:val="000000000000" w:firstRow="0" w:lastRow="0" w:firstColumn="0" w:lastColumn="0" w:oddVBand="0" w:evenVBand="0" w:oddHBand="0" w:evenHBand="0" w:firstRowFirstColumn="0" w:firstRowLastColumn="0" w:lastRowFirstColumn="0" w:lastRowLastColumn="0"/>
            </w:pPr>
            <w:r w:rsidRPr="0036297D">
              <w:rPr>
                <w:b/>
                <w:bCs/>
                <w:i/>
                <w:iCs/>
              </w:rPr>
              <w:t>Tento předpoklad se podařilo naplnit.</w:t>
            </w:r>
          </w:p>
        </w:tc>
      </w:tr>
      <w:tr w:rsidR="00157C42" w14:paraId="74279D45" w14:textId="77777777" w:rsidTr="005047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8" w:type="dxa"/>
            <w:tcBorders>
              <w:right w:val="single" w:sz="8" w:space="0" w:color="4F81BD" w:themeColor="accent1"/>
            </w:tcBorders>
          </w:tcPr>
          <w:p w14:paraId="32A98E71" w14:textId="77777777" w:rsidR="00157C42" w:rsidRPr="0036297D" w:rsidRDefault="00157C42" w:rsidP="00023C52">
            <w:pPr>
              <w:spacing w:before="40" w:after="40"/>
              <w:rPr>
                <w:bCs w:val="0"/>
              </w:rPr>
            </w:pPr>
            <w:r w:rsidRPr="0036297D">
              <w:rPr>
                <w:bCs w:val="0"/>
              </w:rPr>
              <w:t xml:space="preserve">3) </w:t>
            </w:r>
            <w:r w:rsidRPr="00FA71D3">
              <w:t>Motivace CS a zájem o zapojení se do realizace projektu</w:t>
            </w:r>
          </w:p>
        </w:tc>
        <w:tc>
          <w:tcPr>
            <w:tcW w:w="6804" w:type="dxa"/>
            <w:tcBorders>
              <w:left w:val="single" w:sz="8" w:space="0" w:color="4F81BD" w:themeColor="accent1"/>
            </w:tcBorders>
          </w:tcPr>
          <w:p w14:paraId="2DCA52FA" w14:textId="2A7F49B2" w:rsidR="00157C42" w:rsidRDefault="00157C42" w:rsidP="00666829">
            <w:pPr>
              <w:spacing w:before="40" w:after="40" w:line="276" w:lineRule="auto"/>
              <w:jc w:val="both"/>
              <w:cnfStyle w:val="000000100000" w:firstRow="0" w:lastRow="0" w:firstColumn="0" w:lastColumn="0" w:oddVBand="0" w:evenVBand="0" w:oddHBand="1" w:evenHBand="0" w:firstRowFirstColumn="0" w:firstRowLastColumn="0" w:lastRowFirstColumn="0" w:lastRowLastColumn="0"/>
            </w:pPr>
            <w:r>
              <w:t xml:space="preserve">Projekt MAP IV, jak již název napovídá, navazuje na aktivity v oblasti vzdělávání realizované v předchozích letech. Předchozí </w:t>
            </w:r>
            <w:proofErr w:type="spellStart"/>
            <w:r>
              <w:t>MAPy</w:t>
            </w:r>
            <w:proofErr w:type="spellEnd"/>
            <w:r>
              <w:t xml:space="preserve"> byly zaměřeny především na vybudování partnerství v území, zakotvení struktury strategického plánování a participaci důležitých aktérů (zejména škol) na tomto plánování. MAP IV se zaměřil na implementaci aktivit, které reagovaly na potřeby identifikované ve strategických dokumentech v MAP </w:t>
            </w:r>
            <w:r>
              <w:lastRenderedPageBreak/>
              <w:t xml:space="preserve">III (Strategický rámec, roční akční plány), na jejichž přípravě se zapojené školy podílely. To představovalo silné východisko pro motivaci CS na zapojení se do nabízených aktivit a uspokojování svých potřeb. Důkazem toho byl </w:t>
            </w:r>
            <w:r w:rsidR="00734E54">
              <w:t>ohromný</w:t>
            </w:r>
            <w:r>
              <w:t xml:space="preserve"> zájem </w:t>
            </w:r>
            <w:r w:rsidR="009A02DF">
              <w:t xml:space="preserve">nejen </w:t>
            </w:r>
            <w:r>
              <w:t>o nabízené aktivity</w:t>
            </w:r>
            <w:r w:rsidR="009A02DF">
              <w:t>, ale i o zapojení v pracovních skupinách</w:t>
            </w:r>
            <w:r>
              <w:t>.</w:t>
            </w:r>
            <w:r w:rsidR="00734E54">
              <w:t xml:space="preserve"> </w:t>
            </w:r>
            <w:r w:rsidR="009A02DF">
              <w:t>To l</w:t>
            </w:r>
            <w:r w:rsidR="00734E54">
              <w:t xml:space="preserve">ze ilustrovat </w:t>
            </w:r>
            <w:r w:rsidR="009A02DF">
              <w:t xml:space="preserve">počty </w:t>
            </w:r>
            <w:r w:rsidR="00734E54">
              <w:t>členů</w:t>
            </w:r>
            <w:r w:rsidR="009A02DF">
              <w:t>:</w:t>
            </w:r>
            <w:r w:rsidR="00734E54">
              <w:t xml:space="preserve"> PS MDF – 21 členů, PS RP – 8 členů, PS MŠ – 20 členů, </w:t>
            </w:r>
            <w:r w:rsidR="009A02DF">
              <w:t xml:space="preserve">PS FIN – 5 členů. </w:t>
            </w:r>
          </w:p>
          <w:p w14:paraId="45DE1710" w14:textId="77777777" w:rsidR="00157C42" w:rsidRPr="0036297D" w:rsidRDefault="00157C42" w:rsidP="00666829">
            <w:pPr>
              <w:spacing w:before="40" w:after="40" w:line="276" w:lineRule="auto"/>
              <w:jc w:val="both"/>
              <w:cnfStyle w:val="000000100000" w:firstRow="0" w:lastRow="0" w:firstColumn="0" w:lastColumn="0" w:oddVBand="0" w:evenVBand="0" w:oddHBand="1" w:evenHBand="0" w:firstRowFirstColumn="0" w:firstRowLastColumn="0" w:lastRowFirstColumn="0" w:lastRowLastColumn="0"/>
            </w:pPr>
            <w:r w:rsidRPr="00695AB6">
              <w:t>Je proto potřeba konstatovat, že</w:t>
            </w:r>
            <w:r>
              <w:rPr>
                <w:b/>
                <w:bCs/>
                <w:i/>
                <w:iCs/>
              </w:rPr>
              <w:t xml:space="preserve"> t</w:t>
            </w:r>
            <w:r w:rsidRPr="0036297D">
              <w:rPr>
                <w:b/>
                <w:bCs/>
                <w:i/>
                <w:iCs/>
              </w:rPr>
              <w:t>ento předpoklad se podařilo naplni</w:t>
            </w:r>
            <w:r>
              <w:rPr>
                <w:b/>
                <w:bCs/>
                <w:i/>
                <w:iCs/>
              </w:rPr>
              <w:t>t</w:t>
            </w:r>
            <w:r w:rsidRPr="0036297D">
              <w:rPr>
                <w:b/>
                <w:bCs/>
                <w:i/>
                <w:iCs/>
              </w:rPr>
              <w:t>.</w:t>
            </w:r>
          </w:p>
        </w:tc>
      </w:tr>
      <w:tr w:rsidR="00157C42" w14:paraId="69623B89" w14:textId="77777777" w:rsidTr="00504722">
        <w:tc>
          <w:tcPr>
            <w:cnfStyle w:val="001000000000" w:firstRow="0" w:lastRow="0" w:firstColumn="1" w:lastColumn="0" w:oddVBand="0" w:evenVBand="0" w:oddHBand="0" w:evenHBand="0" w:firstRowFirstColumn="0" w:firstRowLastColumn="0" w:lastRowFirstColumn="0" w:lastRowLastColumn="0"/>
            <w:tcW w:w="2258" w:type="dxa"/>
            <w:tcBorders>
              <w:right w:val="single" w:sz="8" w:space="0" w:color="4F81BD" w:themeColor="accent1"/>
            </w:tcBorders>
          </w:tcPr>
          <w:p w14:paraId="2EC965D1" w14:textId="77777777" w:rsidR="00157C42" w:rsidRPr="0036297D" w:rsidRDefault="00157C42" w:rsidP="00023C52">
            <w:pPr>
              <w:spacing w:before="40" w:after="40"/>
              <w:rPr>
                <w:bCs w:val="0"/>
              </w:rPr>
            </w:pPr>
            <w:r w:rsidRPr="0036297D">
              <w:rPr>
                <w:bCs w:val="0"/>
              </w:rPr>
              <w:lastRenderedPageBreak/>
              <w:t xml:space="preserve">4) </w:t>
            </w:r>
            <w:r w:rsidRPr="00FA71D3">
              <w:t>Dostatečné časové kapacity odborného týmu/cílových skupin a aktivní účast na realizaci projektu</w:t>
            </w:r>
          </w:p>
        </w:tc>
        <w:tc>
          <w:tcPr>
            <w:tcW w:w="6804" w:type="dxa"/>
            <w:tcBorders>
              <w:left w:val="single" w:sz="8" w:space="0" w:color="4F81BD" w:themeColor="accent1"/>
            </w:tcBorders>
          </w:tcPr>
          <w:p w14:paraId="7F53BF3D" w14:textId="77777777" w:rsidR="00157C42" w:rsidRPr="005C77A8" w:rsidRDefault="00157C42" w:rsidP="00666829">
            <w:pPr>
              <w:spacing w:before="40" w:after="40" w:line="276" w:lineRule="auto"/>
              <w:jc w:val="both"/>
              <w:cnfStyle w:val="000000000000" w:firstRow="0" w:lastRow="0" w:firstColumn="0" w:lastColumn="0" w:oddVBand="0" w:evenVBand="0" w:oddHBand="0" w:evenHBand="0" w:firstRowFirstColumn="0" w:firstRowLastColumn="0" w:lastRowFirstColumn="0" w:lastRowLastColumn="0"/>
            </w:pPr>
            <w:r>
              <w:t>Problém časových kapacit je v dnešní době všudypřítomný. Aby docházelo k eliminaci časových problémů, byly realizované aktivity vždy přizpůsobovány potřebám dané CS. Např. aktivity pro děti a žáky probíhaly v rámci vyučování, vzdělávací aktivity pro pedagogy a vedení škol se realizovaly v odpoledních hodinách tak, aby co jak nejméně nezasahovaly do vyučování. U plánování realizace konkrétních aktivit byl vždy brán ohled na specifika školního roku (prázdniny, exponované časy pro pedagogy v období ukončování pololetí a školního roku apod.).</w:t>
            </w:r>
          </w:p>
          <w:p w14:paraId="4ADC8FD4" w14:textId="77777777" w:rsidR="00157C42" w:rsidRPr="00A918AE" w:rsidRDefault="00157C42" w:rsidP="00666829">
            <w:pPr>
              <w:spacing w:before="40" w:after="40" w:line="276" w:lineRule="auto"/>
              <w:jc w:val="both"/>
              <w:cnfStyle w:val="000000000000" w:firstRow="0" w:lastRow="0" w:firstColumn="0" w:lastColumn="0" w:oddVBand="0" w:evenVBand="0" w:oddHBand="0" w:evenHBand="0" w:firstRowFirstColumn="0" w:firstRowLastColumn="0" w:lastRowFirstColumn="0" w:lastRowLastColumn="0"/>
            </w:pPr>
            <w:r>
              <w:t xml:space="preserve">Setkávání realizačního/odborného týmu bylo uzpůsobováno časovým možnostem jeho členů. </w:t>
            </w:r>
          </w:p>
          <w:p w14:paraId="0A869DD9" w14:textId="77777777" w:rsidR="00157C42" w:rsidRPr="00334A42" w:rsidRDefault="00157C42" w:rsidP="00666829">
            <w:pPr>
              <w:spacing w:before="40" w:after="40" w:line="276" w:lineRule="auto"/>
              <w:jc w:val="both"/>
              <w:cnfStyle w:val="000000000000" w:firstRow="0" w:lastRow="0" w:firstColumn="0" w:lastColumn="0" w:oddVBand="0" w:evenVBand="0" w:oddHBand="0" w:evenHBand="0" w:firstRowFirstColumn="0" w:firstRowLastColumn="0" w:lastRowFirstColumn="0" w:lastRowLastColumn="0"/>
              <w:rPr>
                <w:b/>
                <w:bCs/>
                <w:i/>
                <w:iCs/>
              </w:rPr>
            </w:pPr>
            <w:r w:rsidRPr="00334A42">
              <w:rPr>
                <w:b/>
                <w:bCs/>
                <w:i/>
                <w:iCs/>
              </w:rPr>
              <w:t xml:space="preserve">Tento předpoklad se podařilo naplnit. </w:t>
            </w:r>
          </w:p>
        </w:tc>
      </w:tr>
      <w:tr w:rsidR="00157C42" w14:paraId="6CD1A1C7" w14:textId="77777777" w:rsidTr="005047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8" w:type="dxa"/>
            <w:tcBorders>
              <w:right w:val="single" w:sz="8" w:space="0" w:color="4F81BD" w:themeColor="accent1"/>
            </w:tcBorders>
          </w:tcPr>
          <w:p w14:paraId="7892EF53" w14:textId="77777777" w:rsidR="00157C42" w:rsidRPr="0036297D" w:rsidRDefault="00157C42" w:rsidP="00023C52">
            <w:pPr>
              <w:spacing w:before="40" w:after="40"/>
              <w:rPr>
                <w:bCs w:val="0"/>
              </w:rPr>
            </w:pPr>
            <w:r w:rsidRPr="0036297D">
              <w:rPr>
                <w:bCs w:val="0"/>
              </w:rPr>
              <w:t xml:space="preserve">5) </w:t>
            </w:r>
            <w:r>
              <w:t>Dostatek externích odborných kapacit pro zajištění odborných aktivit pro vzdělávací subjekty</w:t>
            </w:r>
          </w:p>
        </w:tc>
        <w:tc>
          <w:tcPr>
            <w:tcW w:w="6804" w:type="dxa"/>
            <w:tcBorders>
              <w:left w:val="single" w:sz="8" w:space="0" w:color="4F81BD" w:themeColor="accent1"/>
            </w:tcBorders>
          </w:tcPr>
          <w:p w14:paraId="5FAAB46F" w14:textId="450812F4" w:rsidR="00580E02" w:rsidRDefault="00157C42" w:rsidP="00666829">
            <w:pPr>
              <w:spacing w:before="40" w:after="40" w:line="276" w:lineRule="auto"/>
              <w:jc w:val="both"/>
              <w:cnfStyle w:val="000000100000" w:firstRow="0" w:lastRow="0" w:firstColumn="0" w:lastColumn="0" w:oddVBand="0" w:evenVBand="0" w:oddHBand="1" w:evenHBand="0" w:firstRowFirstColumn="0" w:firstRowLastColumn="0" w:lastRowFirstColumn="0" w:lastRowLastColumn="0"/>
            </w:pPr>
            <w:r>
              <w:t>Zajištění externích odborných kapacit, které mají u odborné veřejnost</w:t>
            </w:r>
            <w:r w:rsidR="00666829">
              <w:t>i</w:t>
            </w:r>
            <w:r>
              <w:t xml:space="preserve"> renomé a kvalita jejich práce hodnocena velmi vysoce, představovala výzvu. Tito experti mívají své diáře plné na mnoho měsíců dopředu. Při plánování některých aktivit bylo proto nezbytné zahájit s nimi komunikaci již dlouho dopředu, příp. se přizpůsobit jejich možnostem. </w:t>
            </w:r>
            <w:r w:rsidR="00580E02">
              <w:t>Klíčové bylo zajistit odborné experty pro realizaci dlouhodobých aktivit:</w:t>
            </w:r>
          </w:p>
          <w:p w14:paraId="47E83CBA" w14:textId="7F1F26D3" w:rsidR="00580E02" w:rsidRDefault="00580E02" w:rsidP="00666829">
            <w:pPr>
              <w:spacing w:before="40" w:after="40" w:line="276" w:lineRule="auto"/>
              <w:jc w:val="both"/>
              <w:cnfStyle w:val="000000100000" w:firstRow="0" w:lastRow="0" w:firstColumn="0" w:lastColumn="0" w:oddVBand="0" w:evenVBand="0" w:oddHBand="1" w:evenHBand="0" w:firstRowFirstColumn="0" w:firstRowLastColumn="0" w:lastRowFirstColumn="0" w:lastRowLastColumn="0"/>
            </w:pPr>
            <w:r w:rsidRPr="00580E02">
              <w:t xml:space="preserve">PhDr. Petra Vallin, Ph.D. – odborná garantka pro zavádění formativního přístupu do základních </w:t>
            </w:r>
            <w:proofErr w:type="gramStart"/>
            <w:r w:rsidRPr="00580E02">
              <w:t xml:space="preserve">škol </w:t>
            </w:r>
            <w:r>
              <w:t xml:space="preserve"> (</w:t>
            </w:r>
            <w:proofErr w:type="gramEnd"/>
            <w:r>
              <w:t xml:space="preserve">IA </w:t>
            </w:r>
            <w:r w:rsidRPr="00580E02">
              <w:t>Sborovna v poradně s Petrou Vallin</w:t>
            </w:r>
            <w:r>
              <w:t>)</w:t>
            </w:r>
          </w:p>
          <w:p w14:paraId="42DE195B" w14:textId="04593A1F" w:rsidR="00580E02" w:rsidRDefault="00580E02" w:rsidP="00666829">
            <w:pPr>
              <w:spacing w:before="40" w:after="40" w:line="276" w:lineRule="auto"/>
              <w:jc w:val="both"/>
              <w:cnfStyle w:val="000000100000" w:firstRow="0" w:lastRow="0" w:firstColumn="0" w:lastColumn="0" w:oddVBand="0" w:evenVBand="0" w:oddHBand="1" w:evenHBand="0" w:firstRowFirstColumn="0" w:firstRowLastColumn="0" w:lastRowFirstColumn="0" w:lastRowLastColumn="0"/>
            </w:pPr>
            <w:r w:rsidRPr="00580E02">
              <w:t>Roman Hartl – odborný garant pro regionální identitu a místě zakotvené učení – projekty spolupráce</w:t>
            </w:r>
            <w:r>
              <w:t xml:space="preserve"> (IA </w:t>
            </w:r>
            <w:r w:rsidRPr="00580E02">
              <w:t>Regionální čítanka Rakovnicka</w:t>
            </w:r>
            <w:r>
              <w:t xml:space="preserve"> a Zvědavá stezka Lužná)</w:t>
            </w:r>
          </w:p>
          <w:p w14:paraId="113EBF2A" w14:textId="45DCD06F" w:rsidR="00580E02" w:rsidRDefault="00580E02" w:rsidP="00666829">
            <w:pPr>
              <w:spacing w:before="40" w:after="40" w:line="276" w:lineRule="auto"/>
              <w:jc w:val="both"/>
              <w:cnfStyle w:val="000000100000" w:firstRow="0" w:lastRow="0" w:firstColumn="0" w:lastColumn="0" w:oddVBand="0" w:evenVBand="0" w:oddHBand="1" w:evenHBand="0" w:firstRowFirstColumn="0" w:firstRowLastColumn="0" w:lastRowFirstColumn="0" w:lastRowLastColumn="0"/>
            </w:pPr>
            <w:r w:rsidRPr="00580E02">
              <w:t xml:space="preserve">Mgr. Lenka Perglová – odborný garant pro logopedii v předškolním vzdělávání </w:t>
            </w:r>
            <w:r>
              <w:t>(IA</w:t>
            </w:r>
            <w:r w:rsidRPr="00580E02">
              <w:t xml:space="preserve"> Logopedické chvilky</w:t>
            </w:r>
            <w:r>
              <w:t xml:space="preserve"> </w:t>
            </w:r>
            <w:r w:rsidRPr="00580E02">
              <w:t>s</w:t>
            </w:r>
            <w:r>
              <w:t> </w:t>
            </w:r>
            <w:r w:rsidRPr="00580E02">
              <w:t>Lenkou</w:t>
            </w:r>
            <w:r>
              <w:t>)</w:t>
            </w:r>
          </w:p>
          <w:p w14:paraId="66374C62" w14:textId="1B870DA7" w:rsidR="00580E02" w:rsidRDefault="00580E02" w:rsidP="00666829">
            <w:pPr>
              <w:spacing w:before="40" w:after="40" w:line="276" w:lineRule="auto"/>
              <w:jc w:val="both"/>
              <w:cnfStyle w:val="000000100000" w:firstRow="0" w:lastRow="0" w:firstColumn="0" w:lastColumn="0" w:oddVBand="0" w:evenVBand="0" w:oddHBand="1" w:evenHBand="0" w:firstRowFirstColumn="0" w:firstRowLastColumn="0" w:lastRowFirstColumn="0" w:lastRowLastColumn="0"/>
            </w:pPr>
            <w:r w:rsidRPr="00580E02">
              <w:t>Odborní garanti Elixíru do škol</w:t>
            </w:r>
            <w:r>
              <w:t xml:space="preserve"> (IA </w:t>
            </w:r>
            <w:r w:rsidRPr="00580E02">
              <w:t>Létající centrum Elixíru do škol na Rakovnicku</w:t>
            </w:r>
            <w:r>
              <w:t>)</w:t>
            </w:r>
          </w:p>
          <w:p w14:paraId="37F44D52" w14:textId="1FBE3E5F" w:rsidR="00157C42" w:rsidRPr="00D0177C" w:rsidRDefault="00580E02" w:rsidP="00666829">
            <w:pPr>
              <w:spacing w:before="40" w:after="40" w:line="276" w:lineRule="auto"/>
              <w:jc w:val="both"/>
              <w:cnfStyle w:val="000000100000" w:firstRow="0" w:lastRow="0" w:firstColumn="0" w:lastColumn="0" w:oddVBand="0" w:evenVBand="0" w:oddHBand="1" w:evenHBand="0" w:firstRowFirstColumn="0" w:firstRowLastColumn="0" w:lastRowFirstColumn="0" w:lastRowLastColumn="0"/>
            </w:pPr>
            <w:r>
              <w:t xml:space="preserve">Díky dlouhodobému plánování se podařilo zajistit </w:t>
            </w:r>
            <w:r w:rsidR="005D5FE0">
              <w:t xml:space="preserve">i další experty pro jednorázové aktivity. </w:t>
            </w:r>
          </w:p>
          <w:p w14:paraId="32471A88" w14:textId="77777777" w:rsidR="00157C42" w:rsidRPr="0036297D" w:rsidRDefault="00157C42" w:rsidP="00666829">
            <w:pPr>
              <w:spacing w:before="40" w:after="40" w:line="276" w:lineRule="auto"/>
              <w:jc w:val="both"/>
              <w:cnfStyle w:val="000000100000" w:firstRow="0" w:lastRow="0" w:firstColumn="0" w:lastColumn="0" w:oddVBand="0" w:evenVBand="0" w:oddHBand="1" w:evenHBand="0" w:firstRowFirstColumn="0" w:firstRowLastColumn="0" w:lastRowFirstColumn="0" w:lastRowLastColumn="0"/>
            </w:pPr>
            <w:r w:rsidRPr="00334A42">
              <w:rPr>
                <w:b/>
                <w:bCs/>
                <w:i/>
                <w:iCs/>
              </w:rPr>
              <w:t>Tento předpoklad se podařilo naplnit</w:t>
            </w:r>
            <w:r>
              <w:rPr>
                <w:b/>
                <w:bCs/>
                <w:i/>
                <w:iCs/>
              </w:rPr>
              <w:t xml:space="preserve"> díky pečlivému a dlouhodobému plánování aktivit</w:t>
            </w:r>
            <w:r w:rsidRPr="00334A42">
              <w:rPr>
                <w:b/>
                <w:bCs/>
                <w:i/>
                <w:iCs/>
              </w:rPr>
              <w:t>.</w:t>
            </w:r>
          </w:p>
        </w:tc>
      </w:tr>
    </w:tbl>
    <w:p w14:paraId="41384F58" w14:textId="77777777" w:rsidR="00157C42" w:rsidRDefault="00157C42" w:rsidP="00157C42">
      <w:pPr>
        <w:rPr>
          <w:sz w:val="16"/>
          <w:szCs w:val="16"/>
        </w:rPr>
      </w:pPr>
      <w:r>
        <w:rPr>
          <w:sz w:val="16"/>
          <w:szCs w:val="16"/>
        </w:rPr>
        <w:t xml:space="preserve">Zdroj: </w:t>
      </w:r>
      <w:proofErr w:type="spellStart"/>
      <w:r>
        <w:rPr>
          <w:sz w:val="16"/>
          <w:szCs w:val="16"/>
        </w:rPr>
        <w:t>Desk</w:t>
      </w:r>
      <w:proofErr w:type="spellEnd"/>
      <w:r>
        <w:rPr>
          <w:sz w:val="16"/>
          <w:szCs w:val="16"/>
        </w:rPr>
        <w:t xml:space="preserve"> </w:t>
      </w:r>
      <w:proofErr w:type="spellStart"/>
      <w:r>
        <w:rPr>
          <w:sz w:val="16"/>
          <w:szCs w:val="16"/>
        </w:rPr>
        <w:t>research</w:t>
      </w:r>
      <w:proofErr w:type="spellEnd"/>
      <w:r>
        <w:rPr>
          <w:sz w:val="16"/>
          <w:szCs w:val="16"/>
        </w:rPr>
        <w:t>, terénní šetření, vlastní zpracování</w:t>
      </w:r>
    </w:p>
    <w:p w14:paraId="24B4DB55" w14:textId="77777777" w:rsidR="00504722" w:rsidRDefault="00504722" w:rsidP="00157C42">
      <w:pPr>
        <w:rPr>
          <w:sz w:val="16"/>
          <w:szCs w:val="16"/>
        </w:rPr>
      </w:pPr>
    </w:p>
    <w:p w14:paraId="0BF2C6AE" w14:textId="77777777" w:rsidR="00157C42" w:rsidRPr="00555970" w:rsidRDefault="00157C42" w:rsidP="00157C42">
      <w:pPr>
        <w:pBdr>
          <w:top w:val="single" w:sz="4" w:space="1" w:color="auto"/>
          <w:left w:val="single" w:sz="4" w:space="4" w:color="auto"/>
          <w:bottom w:val="single" w:sz="4" w:space="1" w:color="auto"/>
          <w:right w:val="single" w:sz="4" w:space="4" w:color="auto"/>
        </w:pBdr>
        <w:shd w:val="clear" w:color="auto" w:fill="DBE5F1" w:themeFill="accent1" w:themeFillTint="33"/>
        <w:jc w:val="both"/>
        <w:rPr>
          <w:b/>
          <w:i/>
        </w:rPr>
      </w:pPr>
      <w:r w:rsidRPr="00555970">
        <w:rPr>
          <w:b/>
          <w:i/>
        </w:rPr>
        <w:lastRenderedPageBreak/>
        <w:t xml:space="preserve">Celkově lze k předpokladům podmiňujícím funkčnost plánovaných kauzálních vazeb konstatovat, že </w:t>
      </w:r>
      <w:r>
        <w:rPr>
          <w:b/>
          <w:i/>
        </w:rPr>
        <w:t>všechny</w:t>
      </w:r>
      <w:r w:rsidRPr="006B64E3">
        <w:rPr>
          <w:b/>
          <w:i/>
        </w:rPr>
        <w:t xml:space="preserve"> byly v průběhu řešení projektu naplněny</w:t>
      </w:r>
      <w:r>
        <w:rPr>
          <w:b/>
          <w:i/>
        </w:rPr>
        <w:t xml:space="preserve">. Nebyly Identifikovány odchylky od plánovaného stavu, které by mohly negativně ovlivnit výstupy a výsledky projektu jako takového, včetně splnění závazných indikátorů. </w:t>
      </w:r>
    </w:p>
    <w:p w14:paraId="7BBCCA90" w14:textId="77777777" w:rsidR="00157C42" w:rsidRDefault="00157C42" w:rsidP="00157C42">
      <w:pPr>
        <w:rPr>
          <w:rFonts w:eastAsia="Times New Roman"/>
        </w:rPr>
      </w:pPr>
    </w:p>
    <w:p w14:paraId="14B3EFD9" w14:textId="77777777" w:rsidR="00157C42" w:rsidRPr="00554557" w:rsidRDefault="00157C42" w:rsidP="00157C42">
      <w:pPr>
        <w:jc w:val="both"/>
      </w:pPr>
      <w:r>
        <w:t xml:space="preserve">Následující kapitola 3.1 shrnuje realizaci KA, tzn. akcí realizovaných projektem (model akce), které mají ve svém důsledku vyvolat očekávanou změnu (blíže kap. 3.2). </w:t>
      </w:r>
    </w:p>
    <w:p w14:paraId="53250597" w14:textId="77777777" w:rsidR="00666829" w:rsidRDefault="00666829">
      <w:pPr>
        <w:rPr>
          <w:rFonts w:eastAsiaTheme="majorEastAsia" w:cstheme="minorHAnsi"/>
          <w:b/>
          <w:bCs/>
          <w:color w:val="004B8D"/>
          <w:sz w:val="32"/>
          <w:szCs w:val="32"/>
        </w:rPr>
      </w:pPr>
      <w:bookmarkStart w:id="16" w:name="_Toc208875482"/>
      <w:bookmarkStart w:id="17" w:name="_Toc209727620"/>
      <w:bookmarkStart w:id="18" w:name="_Toc213362519"/>
      <w:r>
        <w:rPr>
          <w:rFonts w:cstheme="minorHAnsi"/>
          <w:color w:val="004B8D"/>
          <w:sz w:val="32"/>
          <w:szCs w:val="32"/>
        </w:rPr>
        <w:br w:type="page"/>
      </w:r>
    </w:p>
    <w:p w14:paraId="295C65E7" w14:textId="382734E5" w:rsidR="00E21B63" w:rsidRPr="002A0E24" w:rsidRDefault="00E21B63" w:rsidP="00E21B63">
      <w:pPr>
        <w:pStyle w:val="Nadpis1"/>
        <w:spacing w:before="240"/>
        <w:rPr>
          <w:rFonts w:asciiTheme="minorHAnsi" w:hAnsiTheme="minorHAnsi" w:cstheme="minorHAnsi"/>
          <w:color w:val="004B8D"/>
          <w:sz w:val="32"/>
          <w:szCs w:val="32"/>
        </w:rPr>
      </w:pPr>
      <w:bookmarkStart w:id="19" w:name="_Toc215601842"/>
      <w:r>
        <w:rPr>
          <w:rFonts w:asciiTheme="minorHAnsi" w:hAnsiTheme="minorHAnsi" w:cstheme="minorHAnsi"/>
          <w:color w:val="004B8D"/>
          <w:sz w:val="32"/>
          <w:szCs w:val="32"/>
        </w:rPr>
        <w:lastRenderedPageBreak/>
        <w:t>3.</w:t>
      </w:r>
      <w:r w:rsidRPr="002A0E24">
        <w:rPr>
          <w:rFonts w:asciiTheme="minorHAnsi" w:hAnsiTheme="minorHAnsi" w:cstheme="minorHAnsi"/>
          <w:color w:val="004B8D"/>
          <w:sz w:val="32"/>
          <w:szCs w:val="32"/>
        </w:rPr>
        <w:t xml:space="preserve"> Model akce - realizace klíčových aktivit</w:t>
      </w:r>
      <w:bookmarkEnd w:id="16"/>
      <w:bookmarkEnd w:id="17"/>
      <w:bookmarkEnd w:id="18"/>
      <w:bookmarkEnd w:id="19"/>
    </w:p>
    <w:p w14:paraId="58BE205D" w14:textId="77777777" w:rsidR="00E21B63" w:rsidRDefault="00E21B63" w:rsidP="00E21B63">
      <w:pPr>
        <w:spacing w:after="120" w:line="264" w:lineRule="auto"/>
        <w:jc w:val="both"/>
        <w:rPr>
          <w:bCs/>
          <w:iCs/>
        </w:rPr>
      </w:pPr>
    </w:p>
    <w:p w14:paraId="10EC7AA3" w14:textId="77777777" w:rsidR="00E21B63" w:rsidRDefault="00E21B63" w:rsidP="00E21B63">
      <w:pPr>
        <w:spacing w:after="120" w:line="264" w:lineRule="auto"/>
        <w:jc w:val="both"/>
        <w:rPr>
          <w:bCs/>
          <w:iCs/>
        </w:rPr>
      </w:pPr>
      <w:r>
        <w:rPr>
          <w:bCs/>
          <w:iCs/>
        </w:rPr>
        <w:t xml:space="preserve">KA realizované projektem byly nastaveny tak, aby vedly k naplnění cílů projektu a vyvolání očekávaných změn. Projekt si nastavil níže uvedené cíle. </w:t>
      </w:r>
    </w:p>
    <w:p w14:paraId="5B297370" w14:textId="720E4870" w:rsidR="00E21B63" w:rsidRPr="001A77DA" w:rsidRDefault="00E21B63" w:rsidP="00E21B63">
      <w:pPr>
        <w:spacing w:after="120" w:line="264" w:lineRule="auto"/>
        <w:jc w:val="both"/>
        <w:rPr>
          <w:b/>
          <w:i/>
        </w:rPr>
      </w:pPr>
      <w:r w:rsidRPr="001A77DA">
        <w:rPr>
          <w:b/>
          <w:i/>
        </w:rPr>
        <w:t>Cíl</w:t>
      </w:r>
      <w:r w:rsidR="003D5AE9">
        <w:rPr>
          <w:b/>
          <w:i/>
        </w:rPr>
        <w:t>e</w:t>
      </w:r>
      <w:r w:rsidRPr="001A77DA">
        <w:rPr>
          <w:b/>
          <w:i/>
        </w:rPr>
        <w:t xml:space="preserve"> projektu </w:t>
      </w:r>
      <w:r>
        <w:rPr>
          <w:b/>
          <w:i/>
        </w:rPr>
        <w:t xml:space="preserve">MAP </w:t>
      </w:r>
      <w:r w:rsidR="00DD2023">
        <w:rPr>
          <w:b/>
          <w:i/>
        </w:rPr>
        <w:t>ORP Rakovník IV</w:t>
      </w:r>
    </w:p>
    <w:p w14:paraId="2CA7740E" w14:textId="691DF36B" w:rsidR="00E21B63" w:rsidRPr="003D5AE9" w:rsidRDefault="00E21B63" w:rsidP="00E21B63">
      <w:pPr>
        <w:pStyle w:val="Odstavecseseznamem"/>
        <w:numPr>
          <w:ilvl w:val="0"/>
          <w:numId w:val="24"/>
        </w:numPr>
        <w:spacing w:before="200"/>
        <w:jc w:val="both"/>
        <w:rPr>
          <w:bCs/>
        </w:rPr>
      </w:pPr>
      <w:r w:rsidRPr="003D5AE9">
        <w:rPr>
          <w:bCs/>
        </w:rPr>
        <w:t>Prohloubení partnerství a spolupráce aktérů MAP na území ORP Rakovník</w:t>
      </w:r>
      <w:r w:rsidR="005D6EB3">
        <w:rPr>
          <w:bCs/>
        </w:rPr>
        <w:t>.</w:t>
      </w:r>
    </w:p>
    <w:p w14:paraId="7E76DE96" w14:textId="3547414D" w:rsidR="003D5AE9" w:rsidRPr="003D5AE9" w:rsidRDefault="00E21B63" w:rsidP="00E21B63">
      <w:pPr>
        <w:pStyle w:val="Odstavecseseznamem"/>
        <w:numPr>
          <w:ilvl w:val="0"/>
          <w:numId w:val="24"/>
        </w:numPr>
        <w:spacing w:before="200"/>
        <w:jc w:val="both"/>
        <w:rPr>
          <w:bCs/>
        </w:rPr>
      </w:pPr>
      <w:r w:rsidRPr="003D5AE9">
        <w:rPr>
          <w:bCs/>
        </w:rPr>
        <w:t>Rozvoj vzdělávání dětí a žáků v mateřských a základních školách</w:t>
      </w:r>
      <w:r w:rsidR="005D6EB3">
        <w:rPr>
          <w:bCs/>
        </w:rPr>
        <w:t>.</w:t>
      </w:r>
    </w:p>
    <w:p w14:paraId="2F1C1846" w14:textId="4E68905D" w:rsidR="00E21B63" w:rsidRPr="003D5AE9" w:rsidRDefault="003D5AE9" w:rsidP="00E21B63">
      <w:pPr>
        <w:pStyle w:val="Odstavecseseznamem"/>
        <w:numPr>
          <w:ilvl w:val="0"/>
          <w:numId w:val="24"/>
        </w:numPr>
        <w:spacing w:before="200"/>
        <w:jc w:val="both"/>
        <w:rPr>
          <w:bCs/>
        </w:rPr>
      </w:pPr>
      <w:r w:rsidRPr="003D5AE9">
        <w:rPr>
          <w:bCs/>
        </w:rPr>
        <w:t>Zhodnocení dopadu projektem realizovaných aktivit na cílové skupiny.</w:t>
      </w:r>
      <w:r w:rsidR="00E21B63" w:rsidRPr="003D5AE9">
        <w:rPr>
          <w:bCs/>
        </w:rPr>
        <w:t xml:space="preserve">    </w:t>
      </w:r>
    </w:p>
    <w:p w14:paraId="5197C483" w14:textId="31FA73C9" w:rsidR="003D5AE9" w:rsidRDefault="003D5AE9" w:rsidP="003D5AE9">
      <w:pPr>
        <w:spacing w:before="200"/>
        <w:jc w:val="both"/>
      </w:pPr>
      <w:r w:rsidRPr="00D221D7">
        <w:t xml:space="preserve">V důsledku </w:t>
      </w:r>
      <w:r>
        <w:t xml:space="preserve">realizace </w:t>
      </w:r>
      <w:r w:rsidRPr="00D221D7">
        <w:t xml:space="preserve">projektu </w:t>
      </w:r>
      <w:r>
        <w:t>byly</w:t>
      </w:r>
      <w:r w:rsidRPr="00D221D7">
        <w:t xml:space="preserve"> očekávány </w:t>
      </w:r>
      <w:r w:rsidR="00D65150">
        <w:t xml:space="preserve">tyto </w:t>
      </w:r>
      <w:r w:rsidRPr="00D221D7">
        <w:t>následující změny:</w:t>
      </w:r>
    </w:p>
    <w:p w14:paraId="465AC95B" w14:textId="77777777" w:rsidR="003D5AE9" w:rsidRDefault="003D5AE9" w:rsidP="00D65150">
      <w:pPr>
        <w:pStyle w:val="Odstavecseseznamem"/>
        <w:numPr>
          <w:ilvl w:val="0"/>
          <w:numId w:val="21"/>
        </w:numPr>
        <w:spacing w:before="200" w:after="200" w:line="264" w:lineRule="auto"/>
        <w:ind w:left="714" w:hanging="357"/>
        <w:jc w:val="both"/>
      </w:pPr>
      <w:r>
        <w:t xml:space="preserve">Vyšší kvalita poskytovaného vzdělávání na Rakovnicku zohledňující individuální potřeby dětí a žáků a potenciál každého jedince. </w:t>
      </w:r>
    </w:p>
    <w:p w14:paraId="23EB73E3" w14:textId="77777777" w:rsidR="003D5AE9" w:rsidRDefault="003D5AE9" w:rsidP="00D65150">
      <w:pPr>
        <w:pStyle w:val="Odstavecseseznamem"/>
        <w:numPr>
          <w:ilvl w:val="0"/>
          <w:numId w:val="21"/>
        </w:numPr>
        <w:spacing w:before="200" w:after="200" w:line="264" w:lineRule="auto"/>
        <w:ind w:left="714" w:hanging="357"/>
        <w:jc w:val="both"/>
      </w:pPr>
      <w:r>
        <w:t xml:space="preserve">Větší propojení škol MŠ/ZŠ/SŠ a ostatních institucí, včetně aktivní spolupráce škol s rodiči a veřejností. Propojením subjektů dojde ke společnému plánování, řešení problémů a hledání dalších finančních příležitostí k rozvoji vzdělávání. Díky větší informovanosti veřejnosti dojde ke zvýšení povědomí o společném vzdělávání, možnostech a aktivitách jednotlivých škol a neformálních a zájmových institucí. </w:t>
      </w:r>
    </w:p>
    <w:p w14:paraId="1AC99E6A" w14:textId="77777777" w:rsidR="003D5AE9" w:rsidRDefault="003D5AE9" w:rsidP="00D65150">
      <w:pPr>
        <w:pStyle w:val="Odstavecseseznamem"/>
        <w:numPr>
          <w:ilvl w:val="0"/>
          <w:numId w:val="21"/>
        </w:numPr>
        <w:spacing w:before="200" w:after="200" w:line="264" w:lineRule="auto"/>
        <w:ind w:left="714" w:hanging="357"/>
        <w:jc w:val="both"/>
      </w:pPr>
      <w:r>
        <w:t xml:space="preserve">Ředitelé, pedagogové a další pracovníci škol získají díky spolupráci a sdílení nové vědomosti, poznatky a zkušenosti uplatnitelné ve své praxi. Budou si jisti v problematice společného vzdělávání, podpoře dětí a žáků nadaných či ohrožených neúspěchem a budou ji umět správně interpretovat rodičovské veřejnosti. </w:t>
      </w:r>
    </w:p>
    <w:p w14:paraId="43CEFEE8" w14:textId="77777777" w:rsidR="003D5AE9" w:rsidRDefault="003D5AE9" w:rsidP="00D65150">
      <w:pPr>
        <w:pStyle w:val="Odstavecseseznamem"/>
        <w:numPr>
          <w:ilvl w:val="0"/>
          <w:numId w:val="21"/>
        </w:numPr>
        <w:spacing w:before="200" w:after="200" w:line="264" w:lineRule="auto"/>
        <w:ind w:left="714" w:hanging="357"/>
        <w:jc w:val="both"/>
      </w:pPr>
      <w:r>
        <w:t xml:space="preserve">Dojde ke zmírnění rozdílů mezi jednotlivými vzdělávacími subjekty a prostředí škol bude podnětné a bezpečné pro rozvoj kompetencí a potenciálu učitelů i žáků. </w:t>
      </w:r>
    </w:p>
    <w:p w14:paraId="7715DF2C" w14:textId="77777777" w:rsidR="003D5AE9" w:rsidRDefault="003D5AE9" w:rsidP="00D65150">
      <w:pPr>
        <w:pStyle w:val="Odstavecseseznamem"/>
        <w:numPr>
          <w:ilvl w:val="0"/>
          <w:numId w:val="21"/>
        </w:numPr>
        <w:spacing w:before="200" w:after="200" w:line="264" w:lineRule="auto"/>
        <w:ind w:left="714" w:hanging="357"/>
        <w:jc w:val="both"/>
      </w:pPr>
      <w:r>
        <w:t xml:space="preserve">Dojde ke zvýšení podílu škol využívajících formativní hodnocení. </w:t>
      </w:r>
    </w:p>
    <w:p w14:paraId="1D1F9379" w14:textId="77777777" w:rsidR="003D5AE9" w:rsidRDefault="003D5AE9" w:rsidP="00D65150">
      <w:pPr>
        <w:pStyle w:val="Odstavecseseznamem"/>
        <w:numPr>
          <w:ilvl w:val="0"/>
          <w:numId w:val="21"/>
        </w:numPr>
        <w:spacing w:before="200" w:after="200" w:line="264" w:lineRule="auto"/>
        <w:ind w:left="714" w:hanging="357"/>
        <w:jc w:val="both"/>
      </w:pPr>
      <w:r>
        <w:t xml:space="preserve">Dojde ke zlepšení spolupráce škol a OSPOD. Vzdělávací (ne)úspěšnost v území bude zastřešena a řešena koordinovaně. </w:t>
      </w:r>
    </w:p>
    <w:p w14:paraId="5F693F6E" w14:textId="77777777" w:rsidR="003D5AE9" w:rsidRDefault="003D5AE9" w:rsidP="00D65150">
      <w:pPr>
        <w:pStyle w:val="Odstavecseseznamem"/>
        <w:numPr>
          <w:ilvl w:val="0"/>
          <w:numId w:val="21"/>
        </w:numPr>
        <w:spacing w:before="200" w:after="200" w:line="264" w:lineRule="auto"/>
        <w:ind w:left="714" w:hanging="357"/>
        <w:jc w:val="both"/>
      </w:pPr>
      <w:r>
        <w:t xml:space="preserve">Dojde k revizím ŠVP a k proměně vzdělávacího obsahu. Ve školách dojde k vytvoření podnětného prostředí pro zavádění moderních didaktických forem do výuky. Výuka přírodních věd bude probíhat zábavnou a hravou formou. </w:t>
      </w:r>
    </w:p>
    <w:p w14:paraId="63B33AD2" w14:textId="77777777" w:rsidR="003D5AE9" w:rsidRDefault="003D5AE9" w:rsidP="00D65150">
      <w:pPr>
        <w:pStyle w:val="Odstavecseseznamem"/>
        <w:numPr>
          <w:ilvl w:val="0"/>
          <w:numId w:val="21"/>
        </w:numPr>
        <w:spacing w:before="200" w:after="200" w:line="264" w:lineRule="auto"/>
        <w:ind w:left="714" w:hanging="357"/>
        <w:jc w:val="both"/>
      </w:pPr>
      <w:r>
        <w:t xml:space="preserve">Dojde ke zvýšení pedagogických kompetencí neaprobovaných učitelů přírodních věd, zejména fyziky a chemie. </w:t>
      </w:r>
    </w:p>
    <w:p w14:paraId="6DE47EA6" w14:textId="77777777" w:rsidR="003D5AE9" w:rsidRDefault="003D5AE9" w:rsidP="00D65150">
      <w:pPr>
        <w:pStyle w:val="Odstavecseseznamem"/>
        <w:numPr>
          <w:ilvl w:val="0"/>
          <w:numId w:val="21"/>
        </w:numPr>
        <w:spacing w:before="200" w:after="200" w:line="264" w:lineRule="auto"/>
        <w:ind w:left="714" w:hanging="357"/>
        <w:jc w:val="both"/>
      </w:pPr>
      <w:r>
        <w:t xml:space="preserve">Zvýší se zájem žáků o přírodní vědy. </w:t>
      </w:r>
    </w:p>
    <w:p w14:paraId="71DBA9E0" w14:textId="77777777" w:rsidR="003D5AE9" w:rsidRPr="00D221D7" w:rsidRDefault="003D5AE9" w:rsidP="00D65150">
      <w:pPr>
        <w:pStyle w:val="Odstavecseseznamem"/>
        <w:numPr>
          <w:ilvl w:val="0"/>
          <w:numId w:val="21"/>
        </w:numPr>
        <w:spacing w:before="200" w:after="200" w:line="264" w:lineRule="auto"/>
        <w:ind w:left="714" w:hanging="357"/>
        <w:jc w:val="both"/>
      </w:pPr>
      <w:r>
        <w:t>Školy budou bezpečným a přátelským prostředím pro všechny účastníky. Díky koordinované spolupráci projektů MAP, IPs Kurikulum a IPs Střední článek dojde ke zlepšení řízení škol a dalších vzdělávacích subjektů, ke zkvalitnění výuky, vytvoření důvěry škol v systémové řízení a vytvoření podnětného a spolupracujícího prostředí ve školách pro implementaci systémových změn ve vzdělávací soustavě.</w:t>
      </w:r>
    </w:p>
    <w:p w14:paraId="30D66CF2" w14:textId="7F3040AD" w:rsidR="00E21B63" w:rsidRDefault="00D65150" w:rsidP="00E21B63">
      <w:pPr>
        <w:spacing w:before="40" w:after="40"/>
        <w:jc w:val="both"/>
      </w:pPr>
      <w:r>
        <w:t xml:space="preserve">Implementační aktivity byly naplánovány tak, aby přispěly ke splnění vytýčených cílů a </w:t>
      </w:r>
      <w:r w:rsidR="005D6EB3">
        <w:t xml:space="preserve">dosažení </w:t>
      </w:r>
      <w:r>
        <w:t xml:space="preserve">předpokládaných změn. </w:t>
      </w:r>
    </w:p>
    <w:p w14:paraId="58FA5E6C" w14:textId="77777777" w:rsidR="00D65150" w:rsidRDefault="00D65150" w:rsidP="00E21B63"/>
    <w:p w14:paraId="1AAC54E9" w14:textId="77777777" w:rsidR="00D65150" w:rsidRDefault="00D65150" w:rsidP="00E21B63"/>
    <w:p w14:paraId="5B67B559" w14:textId="75143C32" w:rsidR="00E21B63" w:rsidRDefault="00DD2023" w:rsidP="00E21B63">
      <w:r>
        <w:lastRenderedPageBreak/>
        <w:t>MAP ORP Rakovník IV</w:t>
      </w:r>
      <w:r w:rsidR="00E21B63">
        <w:t xml:space="preserve"> si zvolil pro intervence následující témata: </w:t>
      </w:r>
    </w:p>
    <w:p w14:paraId="34A4FDC3" w14:textId="77777777" w:rsidR="00E21B63" w:rsidRDefault="00E21B63" w:rsidP="00E21B63">
      <w:pPr>
        <w:spacing w:before="200" w:after="60"/>
        <w:rPr>
          <w:i/>
        </w:rPr>
      </w:pPr>
      <w:r w:rsidRPr="00CF7F06">
        <w:rPr>
          <w:b/>
          <w:bCs/>
          <w:i/>
          <w:iCs/>
        </w:rPr>
        <w:t xml:space="preserve">Tabulka </w:t>
      </w:r>
      <w:r>
        <w:rPr>
          <w:b/>
          <w:bCs/>
          <w:i/>
          <w:iCs/>
        </w:rPr>
        <w:t>3</w:t>
      </w:r>
      <w:r w:rsidRPr="00CF7F06">
        <w:rPr>
          <w:b/>
          <w:bCs/>
          <w:i/>
          <w:iCs/>
        </w:rPr>
        <w:t>:</w:t>
      </w:r>
      <w:r>
        <w:t xml:space="preserve"> </w:t>
      </w:r>
      <w:r w:rsidRPr="00DA552F">
        <w:rPr>
          <w:rFonts w:cs="Arial-ItalicMT"/>
          <w:iCs/>
        </w:rPr>
        <w:t>Zvolená témata</w:t>
      </w:r>
    </w:p>
    <w:tbl>
      <w:tblPr>
        <w:tblStyle w:val="Svtlseznamzvraznn11"/>
        <w:tblW w:w="0" w:type="auto"/>
        <w:tblLook w:val="04A0" w:firstRow="1" w:lastRow="0" w:firstColumn="1" w:lastColumn="0" w:noHBand="0" w:noVBand="1"/>
      </w:tblPr>
      <w:tblGrid>
        <w:gridCol w:w="2684"/>
        <w:gridCol w:w="6237"/>
      </w:tblGrid>
      <w:tr w:rsidR="00E21B63" w14:paraId="3B28F386" w14:textId="77777777" w:rsidTr="00023C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4" w:type="dxa"/>
            <w:tcBorders>
              <w:top w:val="single" w:sz="8" w:space="0" w:color="4F81BD" w:themeColor="accent1"/>
              <w:bottom w:val="single" w:sz="8" w:space="0" w:color="4F81BD" w:themeColor="accent1"/>
            </w:tcBorders>
          </w:tcPr>
          <w:p w14:paraId="38A7E0EE" w14:textId="77777777" w:rsidR="00E21B63" w:rsidRPr="0036297D" w:rsidRDefault="00E21B63" w:rsidP="00023C52">
            <w:pPr>
              <w:spacing w:before="40" w:after="40" w:line="276" w:lineRule="auto"/>
            </w:pPr>
            <w:r>
              <w:t>Zvolená témata</w:t>
            </w:r>
          </w:p>
        </w:tc>
        <w:tc>
          <w:tcPr>
            <w:tcW w:w="6237" w:type="dxa"/>
            <w:tcBorders>
              <w:top w:val="single" w:sz="8" w:space="0" w:color="4F81BD" w:themeColor="accent1"/>
              <w:bottom w:val="single" w:sz="8" w:space="0" w:color="4F81BD" w:themeColor="accent1"/>
            </w:tcBorders>
          </w:tcPr>
          <w:p w14:paraId="1B6CE20E" w14:textId="77777777" w:rsidR="00E21B63" w:rsidRPr="0036297D" w:rsidRDefault="00E21B63" w:rsidP="00023C52">
            <w:pPr>
              <w:spacing w:before="40" w:after="40" w:line="276" w:lineRule="auto"/>
              <w:jc w:val="both"/>
              <w:cnfStyle w:val="100000000000" w:firstRow="1" w:lastRow="0" w:firstColumn="0" w:lastColumn="0" w:oddVBand="0" w:evenVBand="0" w:oddHBand="0" w:evenHBand="0" w:firstRowFirstColumn="0" w:firstRowLastColumn="0" w:lastRowFirstColumn="0" w:lastRowLastColumn="0"/>
              <w:rPr>
                <w:bCs w:val="0"/>
              </w:rPr>
            </w:pPr>
          </w:p>
        </w:tc>
      </w:tr>
      <w:tr w:rsidR="00E21B63" w14:paraId="755C6F7D" w14:textId="77777777" w:rsidTr="00023C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4" w:type="dxa"/>
            <w:vMerge w:val="restart"/>
            <w:tcBorders>
              <w:right w:val="single" w:sz="8" w:space="0" w:color="4F81BD" w:themeColor="accent1"/>
            </w:tcBorders>
          </w:tcPr>
          <w:p w14:paraId="2D133D9D" w14:textId="77777777" w:rsidR="00E21B63" w:rsidRPr="0036297D" w:rsidRDefault="00E21B63" w:rsidP="00023C52">
            <w:pPr>
              <w:spacing w:before="40" w:after="40"/>
              <w:rPr>
                <w:bCs w:val="0"/>
              </w:rPr>
            </w:pPr>
            <w:r>
              <w:rPr>
                <w:bCs w:val="0"/>
              </w:rPr>
              <w:t xml:space="preserve">Povinná </w:t>
            </w:r>
          </w:p>
        </w:tc>
        <w:tc>
          <w:tcPr>
            <w:tcW w:w="6237" w:type="dxa"/>
            <w:tcBorders>
              <w:left w:val="single" w:sz="8" w:space="0" w:color="4F81BD" w:themeColor="accent1"/>
            </w:tcBorders>
          </w:tcPr>
          <w:p w14:paraId="562F7305" w14:textId="77777777" w:rsidR="00E21B63" w:rsidRPr="0036297D" w:rsidRDefault="00E21B63" w:rsidP="00023C52">
            <w:pPr>
              <w:spacing w:before="40" w:after="40"/>
              <w:jc w:val="both"/>
              <w:cnfStyle w:val="000000100000" w:firstRow="0" w:lastRow="0" w:firstColumn="0" w:lastColumn="0" w:oddVBand="0" w:evenVBand="0" w:oddHBand="1" w:evenHBand="0" w:firstRowFirstColumn="0" w:firstRowLastColumn="0" w:lastRowFirstColumn="0" w:lastRowLastColumn="0"/>
            </w:pPr>
            <w:r w:rsidRPr="00FD49CF">
              <w:t>Podpora moderních didaktických forem vedoucích k rozvoji klíčových kompetencí</w:t>
            </w:r>
          </w:p>
        </w:tc>
      </w:tr>
      <w:tr w:rsidR="00E21B63" w14:paraId="63FC671A" w14:textId="77777777" w:rsidTr="00023C52">
        <w:tc>
          <w:tcPr>
            <w:cnfStyle w:val="001000000000" w:firstRow="0" w:lastRow="0" w:firstColumn="1" w:lastColumn="0" w:oddVBand="0" w:evenVBand="0" w:oddHBand="0" w:evenHBand="0" w:firstRowFirstColumn="0" w:firstRowLastColumn="0" w:lastRowFirstColumn="0" w:lastRowLastColumn="0"/>
            <w:tcW w:w="2684" w:type="dxa"/>
            <w:vMerge/>
            <w:tcBorders>
              <w:right w:val="single" w:sz="8" w:space="0" w:color="4F81BD" w:themeColor="accent1"/>
            </w:tcBorders>
          </w:tcPr>
          <w:p w14:paraId="762E0518" w14:textId="77777777" w:rsidR="00E21B63" w:rsidRPr="0036297D" w:rsidRDefault="00E21B63" w:rsidP="00023C52">
            <w:pPr>
              <w:spacing w:before="40" w:after="40"/>
              <w:rPr>
                <w:bCs w:val="0"/>
              </w:rPr>
            </w:pPr>
          </w:p>
        </w:tc>
        <w:tc>
          <w:tcPr>
            <w:tcW w:w="6237" w:type="dxa"/>
            <w:tcBorders>
              <w:top w:val="single" w:sz="8" w:space="0" w:color="4F81BD" w:themeColor="accent1"/>
              <w:left w:val="single" w:sz="8" w:space="0" w:color="4F81BD" w:themeColor="accent1"/>
              <w:bottom w:val="single" w:sz="8" w:space="0" w:color="4F81BD" w:themeColor="accent1"/>
            </w:tcBorders>
          </w:tcPr>
          <w:p w14:paraId="5E865F21" w14:textId="77777777" w:rsidR="00E21B63" w:rsidRPr="0036297D" w:rsidRDefault="00E21B63" w:rsidP="00023C52">
            <w:pPr>
              <w:spacing w:before="40" w:after="40"/>
              <w:jc w:val="both"/>
              <w:cnfStyle w:val="000000000000" w:firstRow="0" w:lastRow="0" w:firstColumn="0" w:lastColumn="0" w:oddVBand="0" w:evenVBand="0" w:oddHBand="0" w:evenHBand="0" w:firstRowFirstColumn="0" w:firstRowLastColumn="0" w:lastRowFirstColumn="0" w:lastRowLastColumn="0"/>
            </w:pPr>
            <w:r w:rsidRPr="00FD49CF">
              <w:t xml:space="preserve">Rozvoj potenciálu každého žáka, zejména žáků se sociálním a jiným znevýhodněním  </w:t>
            </w:r>
          </w:p>
        </w:tc>
      </w:tr>
      <w:tr w:rsidR="00E21B63" w14:paraId="7D01E76F" w14:textId="77777777" w:rsidTr="00023C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4" w:type="dxa"/>
            <w:vMerge/>
            <w:tcBorders>
              <w:right w:val="single" w:sz="8" w:space="0" w:color="4F81BD" w:themeColor="accent1"/>
            </w:tcBorders>
          </w:tcPr>
          <w:p w14:paraId="650C42C9" w14:textId="77777777" w:rsidR="00E21B63" w:rsidRPr="0036297D" w:rsidRDefault="00E21B63" w:rsidP="00023C52">
            <w:pPr>
              <w:spacing w:before="40" w:after="40"/>
              <w:rPr>
                <w:bCs w:val="0"/>
              </w:rPr>
            </w:pPr>
          </w:p>
        </w:tc>
        <w:tc>
          <w:tcPr>
            <w:tcW w:w="6237" w:type="dxa"/>
            <w:tcBorders>
              <w:left w:val="single" w:sz="8" w:space="0" w:color="4F81BD" w:themeColor="accent1"/>
            </w:tcBorders>
          </w:tcPr>
          <w:p w14:paraId="226AF9E7" w14:textId="77777777" w:rsidR="00E21B63" w:rsidRPr="0036297D" w:rsidRDefault="00E21B63" w:rsidP="00023C52">
            <w:pPr>
              <w:spacing w:before="40" w:after="40"/>
              <w:jc w:val="both"/>
              <w:cnfStyle w:val="000000100000" w:firstRow="0" w:lastRow="0" w:firstColumn="0" w:lastColumn="0" w:oddVBand="0" w:evenVBand="0" w:oddHBand="1" w:evenHBand="0" w:firstRowFirstColumn="0" w:firstRowLastColumn="0" w:lastRowFirstColumn="0" w:lastRowLastColumn="0"/>
            </w:pPr>
            <w:r w:rsidRPr="00FD49CF">
              <w:t>Podpora pedagogických a didaktických kompetencí pracovníků ve vzdělávání a podpora managementu třídních kolektivů</w:t>
            </w:r>
          </w:p>
        </w:tc>
      </w:tr>
      <w:tr w:rsidR="00340075" w14:paraId="19ED0CDE" w14:textId="77777777" w:rsidTr="00023C52">
        <w:tc>
          <w:tcPr>
            <w:cnfStyle w:val="001000000000" w:firstRow="0" w:lastRow="0" w:firstColumn="1" w:lastColumn="0" w:oddVBand="0" w:evenVBand="0" w:oddHBand="0" w:evenHBand="0" w:firstRowFirstColumn="0" w:firstRowLastColumn="0" w:lastRowFirstColumn="0" w:lastRowLastColumn="0"/>
            <w:tcW w:w="2684" w:type="dxa"/>
            <w:vMerge w:val="restart"/>
            <w:tcBorders>
              <w:right w:val="single" w:sz="8" w:space="0" w:color="4F81BD" w:themeColor="accent1"/>
            </w:tcBorders>
          </w:tcPr>
          <w:p w14:paraId="4D188954" w14:textId="77777777" w:rsidR="00340075" w:rsidRPr="0036297D" w:rsidRDefault="00340075" w:rsidP="00023C52">
            <w:pPr>
              <w:spacing w:before="40" w:after="40"/>
              <w:rPr>
                <w:bCs w:val="0"/>
              </w:rPr>
            </w:pPr>
            <w:r>
              <w:rPr>
                <w:bCs w:val="0"/>
              </w:rPr>
              <w:t>Nepovinná</w:t>
            </w:r>
          </w:p>
        </w:tc>
        <w:tc>
          <w:tcPr>
            <w:tcW w:w="6237" w:type="dxa"/>
            <w:tcBorders>
              <w:left w:val="single" w:sz="8" w:space="0" w:color="4F81BD" w:themeColor="accent1"/>
            </w:tcBorders>
          </w:tcPr>
          <w:p w14:paraId="41594D08" w14:textId="77777777" w:rsidR="00340075" w:rsidRPr="00FD49CF" w:rsidRDefault="00340075" w:rsidP="00023C52">
            <w:pPr>
              <w:spacing w:before="40" w:after="40"/>
              <w:jc w:val="both"/>
              <w:cnfStyle w:val="000000000000" w:firstRow="0" w:lastRow="0" w:firstColumn="0" w:lastColumn="0" w:oddVBand="0" w:evenVBand="0" w:oddHBand="0" w:evenHBand="0" w:firstRowFirstColumn="0" w:firstRowLastColumn="0" w:lastRowFirstColumn="0" w:lastRowLastColumn="0"/>
            </w:pPr>
            <w:r w:rsidRPr="00FD49CF">
              <w:t>Rozvoj kompetencí dětí a žáků v polytechnickém vzdělávání</w:t>
            </w:r>
          </w:p>
        </w:tc>
      </w:tr>
      <w:tr w:rsidR="00340075" w14:paraId="6E0A5397" w14:textId="77777777" w:rsidTr="00023C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4" w:type="dxa"/>
            <w:vMerge/>
            <w:tcBorders>
              <w:right w:val="single" w:sz="8" w:space="0" w:color="4F81BD" w:themeColor="accent1"/>
            </w:tcBorders>
          </w:tcPr>
          <w:p w14:paraId="361355C6" w14:textId="77777777" w:rsidR="00340075" w:rsidRPr="0036297D" w:rsidRDefault="00340075" w:rsidP="00023C52">
            <w:pPr>
              <w:spacing w:before="40" w:after="40"/>
              <w:rPr>
                <w:bCs w:val="0"/>
              </w:rPr>
            </w:pPr>
          </w:p>
        </w:tc>
        <w:tc>
          <w:tcPr>
            <w:tcW w:w="6237" w:type="dxa"/>
            <w:tcBorders>
              <w:left w:val="single" w:sz="8" w:space="0" w:color="4F81BD" w:themeColor="accent1"/>
            </w:tcBorders>
          </w:tcPr>
          <w:p w14:paraId="1ECE5E74" w14:textId="77777777" w:rsidR="00340075" w:rsidRPr="0036297D" w:rsidRDefault="00340075" w:rsidP="00023C52">
            <w:pPr>
              <w:spacing w:before="40" w:after="40"/>
              <w:jc w:val="both"/>
              <w:cnfStyle w:val="000000100000" w:firstRow="0" w:lastRow="0" w:firstColumn="0" w:lastColumn="0" w:oddVBand="0" w:evenVBand="0" w:oddHBand="1" w:evenHBand="0" w:firstRowFirstColumn="0" w:firstRowLastColumn="0" w:lastRowFirstColumn="0" w:lastRowLastColumn="0"/>
            </w:pPr>
            <w:r w:rsidRPr="00FD49CF">
              <w:t>Výchova k udržitelnému rozvoji – EVVO</w:t>
            </w:r>
          </w:p>
        </w:tc>
      </w:tr>
      <w:tr w:rsidR="00340075" w14:paraId="59AC32CD" w14:textId="77777777" w:rsidTr="00023C52">
        <w:tc>
          <w:tcPr>
            <w:cnfStyle w:val="001000000000" w:firstRow="0" w:lastRow="0" w:firstColumn="1" w:lastColumn="0" w:oddVBand="0" w:evenVBand="0" w:oddHBand="0" w:evenHBand="0" w:firstRowFirstColumn="0" w:firstRowLastColumn="0" w:lastRowFirstColumn="0" w:lastRowLastColumn="0"/>
            <w:tcW w:w="2684" w:type="dxa"/>
            <w:vMerge/>
            <w:tcBorders>
              <w:right w:val="single" w:sz="8" w:space="0" w:color="4F81BD" w:themeColor="accent1"/>
            </w:tcBorders>
          </w:tcPr>
          <w:p w14:paraId="0A918094" w14:textId="77777777" w:rsidR="00340075" w:rsidRPr="0036297D" w:rsidRDefault="00340075" w:rsidP="00023C52">
            <w:pPr>
              <w:spacing w:before="40" w:after="40"/>
              <w:rPr>
                <w:bCs w:val="0"/>
              </w:rPr>
            </w:pPr>
          </w:p>
        </w:tc>
        <w:tc>
          <w:tcPr>
            <w:tcW w:w="6237" w:type="dxa"/>
            <w:tcBorders>
              <w:left w:val="single" w:sz="8" w:space="0" w:color="4F81BD" w:themeColor="accent1"/>
            </w:tcBorders>
          </w:tcPr>
          <w:p w14:paraId="0AFE5269" w14:textId="77777777" w:rsidR="00340075" w:rsidRPr="00FD49CF" w:rsidRDefault="00340075" w:rsidP="00023C52">
            <w:pPr>
              <w:spacing w:before="40" w:after="40"/>
              <w:jc w:val="both"/>
              <w:cnfStyle w:val="000000000000" w:firstRow="0" w:lastRow="0" w:firstColumn="0" w:lastColumn="0" w:oddVBand="0" w:evenVBand="0" w:oddHBand="0" w:evenHBand="0" w:firstRowFirstColumn="0" w:firstRowLastColumn="0" w:lastRowFirstColumn="0" w:lastRowLastColumn="0"/>
            </w:pPr>
            <w:r w:rsidRPr="00FD49CF">
              <w:t>Rozvoj vztahu k místu, kde děti a žáci žijí, mezigenerační soužití</w:t>
            </w:r>
          </w:p>
        </w:tc>
      </w:tr>
      <w:tr w:rsidR="00340075" w14:paraId="59E5A52E" w14:textId="77777777" w:rsidTr="00023C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4" w:type="dxa"/>
            <w:vMerge/>
            <w:tcBorders>
              <w:right w:val="single" w:sz="8" w:space="0" w:color="4F81BD" w:themeColor="accent1"/>
            </w:tcBorders>
          </w:tcPr>
          <w:p w14:paraId="373D4EFD" w14:textId="77777777" w:rsidR="00340075" w:rsidRPr="0036297D" w:rsidRDefault="00340075" w:rsidP="00023C52">
            <w:pPr>
              <w:spacing w:before="40" w:after="40"/>
              <w:rPr>
                <w:bCs w:val="0"/>
              </w:rPr>
            </w:pPr>
          </w:p>
        </w:tc>
        <w:tc>
          <w:tcPr>
            <w:tcW w:w="6237" w:type="dxa"/>
            <w:tcBorders>
              <w:left w:val="single" w:sz="8" w:space="0" w:color="4F81BD" w:themeColor="accent1"/>
            </w:tcBorders>
          </w:tcPr>
          <w:p w14:paraId="460C1DF2" w14:textId="289E4EC6" w:rsidR="00340075" w:rsidRPr="00340075" w:rsidRDefault="00340075" w:rsidP="00023C52">
            <w:pPr>
              <w:spacing w:before="40" w:after="40"/>
              <w:jc w:val="both"/>
              <w:cnfStyle w:val="000000100000" w:firstRow="0" w:lastRow="0" w:firstColumn="0" w:lastColumn="0" w:oddVBand="0" w:evenVBand="0" w:oddHBand="1" w:evenHBand="0" w:firstRowFirstColumn="0" w:firstRowLastColumn="0" w:lastRowFirstColumn="0" w:lastRowLastColumn="0"/>
            </w:pPr>
            <w:r w:rsidRPr="00340075">
              <w:t>Wellbeing (duševní zdraví dětí, žáků a pedagogů)</w:t>
            </w:r>
          </w:p>
        </w:tc>
      </w:tr>
    </w:tbl>
    <w:p w14:paraId="3E25C634" w14:textId="77777777" w:rsidR="00E21B63" w:rsidRDefault="00E21B63" w:rsidP="00E21B63">
      <w:pPr>
        <w:rPr>
          <w:sz w:val="16"/>
          <w:szCs w:val="16"/>
        </w:rPr>
      </w:pPr>
      <w:r>
        <w:rPr>
          <w:sz w:val="16"/>
          <w:szCs w:val="16"/>
        </w:rPr>
        <w:t>Zdroj: Žádost, vlastní zpracování</w:t>
      </w:r>
    </w:p>
    <w:p w14:paraId="4A3189AA" w14:textId="77777777" w:rsidR="00E21B63" w:rsidRDefault="00E21B63" w:rsidP="00E21B63">
      <w:r>
        <w:t xml:space="preserve">Zvolená témata se následně promítla do obsahu a zaměření jednotlivých implementačních aktivit. </w:t>
      </w:r>
    </w:p>
    <w:p w14:paraId="3151C3EE" w14:textId="77777777" w:rsidR="00E21B63" w:rsidRPr="00B81DD9" w:rsidRDefault="00E21B63" w:rsidP="00E21B63">
      <w:pPr>
        <w:pStyle w:val="Nadpis2"/>
        <w:keepNext/>
        <w:keepLines/>
        <w:pBdr>
          <w:top w:val="none" w:sz="0" w:space="0" w:color="auto"/>
          <w:left w:val="none" w:sz="0" w:space="0" w:color="auto"/>
        </w:pBdr>
        <w:shd w:val="clear" w:color="auto" w:fill="auto"/>
        <w:spacing w:before="360" w:after="120"/>
        <w:ind w:left="0" w:firstLine="0"/>
        <w:jc w:val="left"/>
        <w:rPr>
          <w:rFonts w:asciiTheme="minorHAnsi" w:eastAsiaTheme="majorEastAsia" w:hAnsiTheme="minorHAnsi" w:cstheme="minorHAnsi"/>
          <w:bCs/>
          <w:color w:val="004B8D"/>
          <w:spacing w:val="0"/>
          <w:szCs w:val="26"/>
          <w:lang w:bidi="ar-SA"/>
        </w:rPr>
      </w:pPr>
      <w:bookmarkStart w:id="20" w:name="_Toc189627185"/>
      <w:bookmarkStart w:id="21" w:name="_Toc213362520"/>
      <w:bookmarkStart w:id="22" w:name="_Toc215601843"/>
      <w:r w:rsidRPr="00B81DD9">
        <w:rPr>
          <w:rFonts w:asciiTheme="minorHAnsi" w:eastAsiaTheme="majorEastAsia" w:hAnsiTheme="minorHAnsi" w:cstheme="minorHAnsi"/>
          <w:bCs/>
          <w:color w:val="004B8D"/>
          <w:spacing w:val="0"/>
          <w:szCs w:val="26"/>
          <w:lang w:bidi="ar-SA"/>
        </w:rPr>
        <w:t xml:space="preserve">3.1 KA 1 – </w:t>
      </w:r>
      <w:bookmarkEnd w:id="20"/>
      <w:r w:rsidRPr="00B81DD9">
        <w:rPr>
          <w:rFonts w:asciiTheme="minorHAnsi" w:eastAsiaTheme="majorEastAsia" w:hAnsiTheme="minorHAnsi" w:cstheme="minorHAnsi"/>
          <w:bCs/>
          <w:color w:val="004B8D"/>
          <w:spacing w:val="0"/>
          <w:szCs w:val="26"/>
          <w:lang w:bidi="ar-SA"/>
        </w:rPr>
        <w:t>Řízení projektu</w:t>
      </w:r>
      <w:bookmarkEnd w:id="21"/>
      <w:bookmarkEnd w:id="22"/>
    </w:p>
    <w:p w14:paraId="28D648B8" w14:textId="65910F72" w:rsidR="00E21B63" w:rsidRPr="000717F1" w:rsidRDefault="005D5E57" w:rsidP="00E21B63">
      <w:pPr>
        <w:pBdr>
          <w:top w:val="single" w:sz="4" w:space="1" w:color="auto"/>
          <w:left w:val="single" w:sz="4" w:space="4" w:color="auto"/>
          <w:bottom w:val="single" w:sz="4" w:space="1" w:color="auto"/>
          <w:right w:val="single" w:sz="4" w:space="4" w:color="auto"/>
        </w:pBdr>
        <w:shd w:val="clear" w:color="auto" w:fill="DBE5F1" w:themeFill="accent1" w:themeFillTint="33"/>
        <w:spacing w:after="120"/>
        <w:jc w:val="both"/>
        <w:rPr>
          <w:b/>
          <w:bCs/>
          <w:i/>
          <w:iCs/>
        </w:rPr>
      </w:pPr>
      <w:r>
        <w:rPr>
          <w:b/>
          <w:bCs/>
          <w:i/>
          <w:iCs/>
        </w:rPr>
        <w:t>Předmětem</w:t>
      </w:r>
      <w:r w:rsidR="00E21B63" w:rsidRPr="0068004C">
        <w:rPr>
          <w:b/>
          <w:bCs/>
          <w:i/>
          <w:iCs/>
        </w:rPr>
        <w:t xml:space="preserve"> </w:t>
      </w:r>
      <w:r w:rsidR="00E21B63">
        <w:rPr>
          <w:b/>
          <w:bCs/>
          <w:i/>
          <w:iCs/>
        </w:rPr>
        <w:t>KA</w:t>
      </w:r>
      <w:r w:rsidR="00E21B63" w:rsidRPr="0068004C">
        <w:rPr>
          <w:b/>
          <w:bCs/>
          <w:i/>
          <w:iCs/>
        </w:rPr>
        <w:t xml:space="preserve"> 1 </w:t>
      </w:r>
      <w:r w:rsidR="00E21B63">
        <w:rPr>
          <w:b/>
          <w:bCs/>
          <w:i/>
          <w:iCs/>
        </w:rPr>
        <w:t>bylo</w:t>
      </w:r>
      <w:r w:rsidR="00E21B63" w:rsidRPr="0068004C">
        <w:rPr>
          <w:b/>
          <w:bCs/>
          <w:i/>
          <w:iCs/>
        </w:rPr>
        <w:t xml:space="preserve"> efektivní nastavení řízení projektu</w:t>
      </w:r>
      <w:r>
        <w:rPr>
          <w:b/>
          <w:bCs/>
          <w:i/>
          <w:iCs/>
        </w:rPr>
        <w:t>, včetně ustavení ŘV, PS a projektového týmu. Dále organizace, monitoring a kontrola realizovaných aktivit, včetně zajištění reportingu pro ŘO. Součástí bylo zajištění odpovídající komunikace a publicity projektu.</w:t>
      </w:r>
    </w:p>
    <w:p w14:paraId="72C68072" w14:textId="60CE33D0" w:rsidR="00E21B63" w:rsidRDefault="00E21B63" w:rsidP="005D5E57">
      <w:pPr>
        <w:spacing w:before="200"/>
        <w:jc w:val="both"/>
      </w:pPr>
      <w:r>
        <w:t xml:space="preserve">Z pohledu evaluátora probíhalo řízení projektu a komunikace </w:t>
      </w:r>
      <w:r w:rsidR="005D6EB3">
        <w:t xml:space="preserve">na </w:t>
      </w:r>
      <w:r w:rsidRPr="001C0711">
        <w:rPr>
          <w:b/>
          <w:bCs/>
        </w:rPr>
        <w:t>profesionální úrovni</w:t>
      </w:r>
      <w:r>
        <w:t xml:space="preserve">. V úvodu projektu byly ustanoveny všechny potřebné orgány a platformy. </w:t>
      </w:r>
    </w:p>
    <w:p w14:paraId="443A79D1" w14:textId="77777777" w:rsidR="00E21B63" w:rsidRPr="00051212" w:rsidRDefault="00E21B63" w:rsidP="00E21B63">
      <w:pPr>
        <w:jc w:val="both"/>
        <w:rPr>
          <w:b/>
          <w:bCs/>
          <w:i/>
          <w:iCs/>
          <w:u w:val="single"/>
        </w:rPr>
      </w:pPr>
      <w:r w:rsidRPr="00051212">
        <w:rPr>
          <w:b/>
          <w:bCs/>
          <w:i/>
          <w:iCs/>
          <w:u w:val="single"/>
        </w:rPr>
        <w:t>Realizační tým (RT)</w:t>
      </w:r>
    </w:p>
    <w:p w14:paraId="1260300E" w14:textId="75681E47" w:rsidR="00E21B63" w:rsidRDefault="00E21B63" w:rsidP="00E21B63">
      <w:pPr>
        <w:jc w:val="both"/>
      </w:pPr>
      <w:r>
        <w:t>RT byl zodpovědný za řízení projektu. Byl složen z odborné a administrativní části</w:t>
      </w:r>
      <w:r w:rsidR="005D6EB3">
        <w:rPr>
          <w:rStyle w:val="Znakapoznpodarou"/>
        </w:rPr>
        <w:footnoteReference w:id="4"/>
      </w:r>
      <w:r>
        <w:t xml:space="preserve">. </w:t>
      </w:r>
    </w:p>
    <w:p w14:paraId="0F20367F" w14:textId="4B24C4FB" w:rsidR="00E21B63" w:rsidRDefault="00E21B63" w:rsidP="005D5E57">
      <w:pPr>
        <w:jc w:val="both"/>
      </w:pPr>
      <w:r>
        <w:rPr>
          <w:u w:val="single"/>
        </w:rPr>
        <w:t>Odborn</w:t>
      </w:r>
      <w:r w:rsidR="005D5E57">
        <w:rPr>
          <w:u w:val="single"/>
        </w:rPr>
        <w:t>ý</w:t>
      </w:r>
      <w:r>
        <w:rPr>
          <w:u w:val="single"/>
        </w:rPr>
        <w:t xml:space="preserve"> </w:t>
      </w:r>
      <w:r w:rsidR="005D5E57">
        <w:rPr>
          <w:u w:val="single"/>
        </w:rPr>
        <w:t>tým</w:t>
      </w:r>
      <w:r>
        <w:t xml:space="preserve"> byl</w:t>
      </w:r>
      <w:r w:rsidR="005D5E57">
        <w:t xml:space="preserve"> tvořen </w:t>
      </w:r>
      <w:r w:rsidR="005D5E57" w:rsidRPr="005D5E57">
        <w:t>koordinátor</w:t>
      </w:r>
      <w:r w:rsidR="005D5E57">
        <w:t>em</w:t>
      </w:r>
      <w:r w:rsidR="005D5E57" w:rsidRPr="005D5E57">
        <w:t xml:space="preserve"> implementace, analytik</w:t>
      </w:r>
      <w:r w:rsidR="005D5E57">
        <w:t>em</w:t>
      </w:r>
      <w:r w:rsidR="005D5E57" w:rsidRPr="005D5E57">
        <w:t>, vedoucí</w:t>
      </w:r>
      <w:r w:rsidR="005D5E57">
        <w:t>m</w:t>
      </w:r>
      <w:r w:rsidR="005D5E57" w:rsidRPr="005D5E57">
        <w:t xml:space="preserve"> PS pro podporu moderních</w:t>
      </w:r>
      <w:r w:rsidR="005D5E57">
        <w:t xml:space="preserve"> </w:t>
      </w:r>
      <w:r w:rsidR="005D5E57" w:rsidRPr="005D5E57">
        <w:t>didaktických forem, vedoucí PS pro rovné příležitosti, vedoucí PS pro předškolní vzdělávání, člen PS,</w:t>
      </w:r>
      <w:r w:rsidR="004F7B81">
        <w:t xml:space="preserve"> </w:t>
      </w:r>
      <w:r w:rsidR="005D5E57" w:rsidRPr="005D5E57">
        <w:t>koordinátor školy, evaluátor a odborný garant</w:t>
      </w:r>
      <w:r>
        <w:t xml:space="preserve">. </w:t>
      </w:r>
    </w:p>
    <w:p w14:paraId="61D75C75" w14:textId="431895A2" w:rsidR="00E21B63" w:rsidRDefault="00E21B63" w:rsidP="00E21B63">
      <w:pPr>
        <w:jc w:val="both"/>
      </w:pPr>
      <w:r w:rsidRPr="00051212">
        <w:rPr>
          <w:u w:val="single"/>
        </w:rPr>
        <w:t>Administrativní tým</w:t>
      </w:r>
      <w:r>
        <w:t xml:space="preserve"> tvořil </w:t>
      </w:r>
      <w:r w:rsidR="005D5E57" w:rsidRPr="005D5E57">
        <w:t>projektový manažer, finanční manažer a administrativní pracovník</w:t>
      </w:r>
      <w:r>
        <w:t xml:space="preserve">. </w:t>
      </w:r>
    </w:p>
    <w:p w14:paraId="1E02E8CC" w14:textId="4B6A8766" w:rsidR="00E21B63" w:rsidRDefault="00E21B63" w:rsidP="00E21B63">
      <w:pPr>
        <w:jc w:val="both"/>
      </w:pPr>
      <w:r>
        <w:t xml:space="preserve">Jednání RT probíhaly </w:t>
      </w:r>
      <w:r w:rsidR="00745CA3">
        <w:t>minimálně 4x ročně, dle operativní potřeby se scházel „užší RT“</w:t>
      </w:r>
      <w:r>
        <w:t xml:space="preserve">. Jednání měla spíše neformální charakter, kdy členové, dle své role a působnosti v týmu, informovali o aktivitách, které proběhly nebo se připravovaly. Byly diskutovány aktuální problémy a byl společně hledán optimální způsob jejich řešení. Jednání RT moderovala projektová manažerka, která sestavovala programy jednání a následně zpracovávala zápisy, včetně úkolů pro jednotlivé členy. </w:t>
      </w:r>
    </w:p>
    <w:p w14:paraId="70A989FC" w14:textId="4A8C9812" w:rsidR="00E21B63" w:rsidRDefault="00E21B63" w:rsidP="00E21B63">
      <w:pPr>
        <w:jc w:val="both"/>
      </w:pPr>
      <w:r>
        <w:lastRenderedPageBreak/>
        <w:t xml:space="preserve">Projektová manažerka zpracovávala ZoR a ve spolupráci s finanční manažerkou také ŽoP. Hlídala plnění harmonogramu, vykazování indikátorů a zajišťovala sběr dat dle pokynů ŘO. Byla taktéž prostředníkem mezi ŘO a RT projektu a zajišťovala obousměrnou komunikaci. Účastnila se společných jednání projektových manažerů jednotlivých MAP a zajišťovala komunikaci s ostatními IPs a IDZ </w:t>
      </w:r>
      <w:r w:rsidR="007C3AC0">
        <w:t>Středočeského kraje</w:t>
      </w:r>
      <w:r>
        <w:t xml:space="preserve">. </w:t>
      </w:r>
    </w:p>
    <w:p w14:paraId="331F8B5F" w14:textId="77777777" w:rsidR="00E21B63" w:rsidRPr="00D72332" w:rsidRDefault="00E21B63" w:rsidP="00E21B63">
      <w:pPr>
        <w:jc w:val="both"/>
        <w:rPr>
          <w:b/>
          <w:bCs/>
          <w:i/>
          <w:iCs/>
          <w:u w:val="single"/>
        </w:rPr>
      </w:pPr>
      <w:r w:rsidRPr="00D72332">
        <w:rPr>
          <w:b/>
          <w:bCs/>
          <w:i/>
          <w:iCs/>
          <w:u w:val="single"/>
        </w:rPr>
        <w:t>Řídicí výbor (ŘV)</w:t>
      </w:r>
    </w:p>
    <w:p w14:paraId="5C329B0B" w14:textId="77777777" w:rsidR="00E21B63" w:rsidRDefault="00E21B63" w:rsidP="00E21B63">
      <w:pPr>
        <w:spacing w:before="200"/>
        <w:jc w:val="both"/>
      </w:pPr>
      <w:r>
        <w:t xml:space="preserve">ŘV byl ustaven taktéž hned na počátku projektu (detaily uvedeny dále). </w:t>
      </w:r>
    </w:p>
    <w:p w14:paraId="1C72E58A" w14:textId="77777777" w:rsidR="00E21B63" w:rsidRPr="00E85FBA" w:rsidRDefault="00E21B63" w:rsidP="00E21B63">
      <w:pPr>
        <w:jc w:val="both"/>
        <w:rPr>
          <w:b/>
          <w:bCs/>
          <w:i/>
          <w:iCs/>
          <w:u w:val="single"/>
        </w:rPr>
      </w:pPr>
      <w:r w:rsidRPr="00E85FBA">
        <w:rPr>
          <w:b/>
          <w:bCs/>
          <w:i/>
          <w:iCs/>
          <w:u w:val="single"/>
        </w:rPr>
        <w:t>Pracovní skupiny (PS)</w:t>
      </w:r>
    </w:p>
    <w:p w14:paraId="7EDCB23A" w14:textId="77777777" w:rsidR="00E21B63" w:rsidRDefault="00E21B63" w:rsidP="00E21B63">
      <w:pPr>
        <w:spacing w:before="200"/>
        <w:jc w:val="both"/>
      </w:pPr>
      <w:r>
        <w:t>Struktura PS odráží požadavky ŘO a začaly fungovat již v úvodních měsících projektu (detaily uvedeny dále).</w:t>
      </w:r>
    </w:p>
    <w:p w14:paraId="7FB76337" w14:textId="77777777" w:rsidR="00E21B63" w:rsidRPr="000912F3" w:rsidRDefault="00E21B63" w:rsidP="00E21B63">
      <w:pPr>
        <w:pBdr>
          <w:top w:val="single" w:sz="4" w:space="1" w:color="auto"/>
          <w:left w:val="single" w:sz="4" w:space="4" w:color="auto"/>
          <w:bottom w:val="single" w:sz="4" w:space="1" w:color="auto"/>
          <w:right w:val="single" w:sz="4" w:space="4" w:color="auto"/>
        </w:pBdr>
        <w:shd w:val="clear" w:color="auto" w:fill="DBE5F1" w:themeFill="accent1" w:themeFillTint="33"/>
        <w:spacing w:before="200"/>
        <w:jc w:val="both"/>
        <w:rPr>
          <w:b/>
          <w:bCs/>
          <w:i/>
          <w:iCs/>
          <w:u w:val="single"/>
        </w:rPr>
      </w:pPr>
      <w:r w:rsidRPr="000912F3">
        <w:rPr>
          <w:b/>
          <w:bCs/>
          <w:i/>
          <w:iCs/>
          <w:u w:val="single"/>
        </w:rPr>
        <w:t>Závěr evaluátora ke KA 1</w:t>
      </w:r>
    </w:p>
    <w:p w14:paraId="39662E4A" w14:textId="6002EC1B" w:rsidR="00E21B63" w:rsidRPr="000912F3" w:rsidRDefault="00E21B63" w:rsidP="00E21B63">
      <w:pPr>
        <w:pBdr>
          <w:top w:val="single" w:sz="4" w:space="1" w:color="auto"/>
          <w:left w:val="single" w:sz="4" w:space="4" w:color="auto"/>
          <w:bottom w:val="single" w:sz="4" w:space="1" w:color="auto"/>
          <w:right w:val="single" w:sz="4" w:space="4" w:color="auto"/>
        </w:pBdr>
        <w:shd w:val="clear" w:color="auto" w:fill="DBE5F1" w:themeFill="accent1" w:themeFillTint="33"/>
        <w:spacing w:before="200"/>
        <w:jc w:val="both"/>
        <w:rPr>
          <w:b/>
          <w:bCs/>
          <w:i/>
          <w:iCs/>
        </w:rPr>
      </w:pPr>
      <w:r w:rsidRPr="000912F3">
        <w:rPr>
          <w:b/>
          <w:bCs/>
          <w:i/>
          <w:iCs/>
        </w:rPr>
        <w:t>Z pohledu evaluátora probíh</w:t>
      </w:r>
      <w:r>
        <w:rPr>
          <w:b/>
          <w:bCs/>
          <w:i/>
          <w:iCs/>
        </w:rPr>
        <w:t>alo</w:t>
      </w:r>
      <w:r w:rsidRPr="000912F3">
        <w:rPr>
          <w:b/>
          <w:bCs/>
          <w:i/>
          <w:iCs/>
        </w:rPr>
        <w:t xml:space="preserve"> řízení projektu v souladu s Pravidly pro žadatele a příjemce, specifická část, výzva Akční plánování v území – MAP a dílčími pokyny ŘO. Komunikační kanály </w:t>
      </w:r>
      <w:r>
        <w:rPr>
          <w:b/>
          <w:bCs/>
          <w:i/>
          <w:iCs/>
        </w:rPr>
        <w:t>byly</w:t>
      </w:r>
      <w:r w:rsidRPr="000912F3">
        <w:rPr>
          <w:b/>
          <w:bCs/>
          <w:i/>
          <w:iCs/>
        </w:rPr>
        <w:t xml:space="preserve"> nastaveny velmi dobře, a to jak dovnitř projektu (ŘV – RT – PS), tak i vně (CS, široká veřejnost a další zainteresované subjekty). Členové uvedených orgánů získáva</w:t>
      </w:r>
      <w:r>
        <w:rPr>
          <w:b/>
          <w:bCs/>
          <w:i/>
          <w:iCs/>
        </w:rPr>
        <w:t>li</w:t>
      </w:r>
      <w:r w:rsidRPr="000912F3">
        <w:rPr>
          <w:b/>
          <w:bCs/>
          <w:i/>
          <w:iCs/>
        </w:rPr>
        <w:t xml:space="preserve"> informace o termínech jednání v dostatečném předstihu, taktéž podkladové materiály potřebné pro jednání. Závěry dílčích jednání </w:t>
      </w:r>
      <w:r>
        <w:rPr>
          <w:b/>
          <w:bCs/>
          <w:i/>
          <w:iCs/>
        </w:rPr>
        <w:t>byly</w:t>
      </w:r>
      <w:r w:rsidRPr="000912F3">
        <w:rPr>
          <w:b/>
          <w:bCs/>
          <w:i/>
          <w:iCs/>
        </w:rPr>
        <w:t xml:space="preserve"> členům zasílány ve formě zápisu. </w:t>
      </w:r>
      <w:r w:rsidR="005D6EB3">
        <w:rPr>
          <w:b/>
          <w:bCs/>
          <w:i/>
          <w:iCs/>
        </w:rPr>
        <w:t>J</w:t>
      </w:r>
      <w:r w:rsidRPr="000912F3">
        <w:rPr>
          <w:b/>
          <w:bCs/>
          <w:i/>
          <w:iCs/>
        </w:rPr>
        <w:t xml:space="preserve">ednání uvedených orgánů </w:t>
      </w:r>
      <w:r>
        <w:rPr>
          <w:b/>
          <w:bCs/>
          <w:i/>
          <w:iCs/>
        </w:rPr>
        <w:t>byl</w:t>
      </w:r>
      <w:r w:rsidR="005D6EB3">
        <w:rPr>
          <w:b/>
          <w:bCs/>
          <w:i/>
          <w:iCs/>
        </w:rPr>
        <w:t>o</w:t>
      </w:r>
      <w:r w:rsidRPr="000912F3">
        <w:rPr>
          <w:b/>
          <w:bCs/>
          <w:i/>
          <w:iCs/>
        </w:rPr>
        <w:t xml:space="preserve"> jak z organizačního, tak technického hlediska vždy dobře připraven</w:t>
      </w:r>
      <w:r>
        <w:rPr>
          <w:b/>
          <w:bCs/>
          <w:i/>
          <w:iCs/>
        </w:rPr>
        <w:t>o</w:t>
      </w:r>
      <w:r w:rsidRPr="000912F3">
        <w:rPr>
          <w:b/>
          <w:bCs/>
          <w:i/>
          <w:iCs/>
        </w:rPr>
        <w:t>, nedocház</w:t>
      </w:r>
      <w:r>
        <w:rPr>
          <w:b/>
          <w:bCs/>
          <w:i/>
          <w:iCs/>
        </w:rPr>
        <w:t>elo</w:t>
      </w:r>
      <w:r w:rsidRPr="000912F3">
        <w:rPr>
          <w:b/>
          <w:bCs/>
          <w:i/>
          <w:iCs/>
        </w:rPr>
        <w:t xml:space="preserve"> proto k neočekávaným situacím. </w:t>
      </w:r>
    </w:p>
    <w:p w14:paraId="200AA9B9" w14:textId="77777777" w:rsidR="00E21B63" w:rsidRPr="000912F3" w:rsidRDefault="00E21B63" w:rsidP="00E21B63">
      <w:pPr>
        <w:pBdr>
          <w:top w:val="single" w:sz="4" w:space="1" w:color="auto"/>
          <w:left w:val="single" w:sz="4" w:space="4" w:color="auto"/>
          <w:bottom w:val="single" w:sz="4" w:space="1" w:color="auto"/>
          <w:right w:val="single" w:sz="4" w:space="4" w:color="auto"/>
        </w:pBdr>
        <w:shd w:val="clear" w:color="auto" w:fill="DBE5F1" w:themeFill="accent1" w:themeFillTint="33"/>
        <w:spacing w:before="200"/>
        <w:jc w:val="both"/>
        <w:rPr>
          <w:b/>
          <w:bCs/>
          <w:i/>
          <w:iCs/>
        </w:rPr>
      </w:pPr>
      <w:r w:rsidRPr="000912F3">
        <w:rPr>
          <w:b/>
          <w:bCs/>
          <w:i/>
          <w:iCs/>
        </w:rPr>
        <w:t>Evaluátor neidentifikoval slabá místa řízení projektu</w:t>
      </w:r>
      <w:r>
        <w:rPr>
          <w:b/>
          <w:bCs/>
          <w:i/>
          <w:iCs/>
        </w:rPr>
        <w:t>.</w:t>
      </w:r>
    </w:p>
    <w:p w14:paraId="3BDB1DA0" w14:textId="77777777" w:rsidR="004C5DF1" w:rsidRDefault="004C5DF1" w:rsidP="004C5DF1">
      <w:pPr>
        <w:pStyle w:val="Nadpis2"/>
        <w:keepNext/>
        <w:keepLines/>
        <w:pBdr>
          <w:top w:val="none" w:sz="0" w:space="0" w:color="auto"/>
          <w:left w:val="none" w:sz="0" w:space="0" w:color="auto"/>
        </w:pBdr>
        <w:shd w:val="clear" w:color="auto" w:fill="auto"/>
        <w:spacing w:before="360" w:after="120"/>
        <w:ind w:left="0" w:firstLine="0"/>
        <w:jc w:val="left"/>
        <w:rPr>
          <w:rFonts w:asciiTheme="minorHAnsi" w:eastAsiaTheme="majorEastAsia" w:hAnsiTheme="minorHAnsi" w:cstheme="minorHAnsi"/>
          <w:bCs/>
          <w:color w:val="004B8D"/>
          <w:spacing w:val="0"/>
          <w:szCs w:val="26"/>
          <w:lang w:bidi="ar-SA"/>
        </w:rPr>
      </w:pPr>
      <w:bookmarkStart w:id="23" w:name="_Toc213362521"/>
    </w:p>
    <w:p w14:paraId="11E6E986" w14:textId="239590A7" w:rsidR="004C5DF1" w:rsidRPr="00B81DD9" w:rsidRDefault="004C5DF1" w:rsidP="004C5DF1">
      <w:pPr>
        <w:pStyle w:val="Nadpis2"/>
        <w:keepNext/>
        <w:keepLines/>
        <w:pBdr>
          <w:top w:val="none" w:sz="0" w:space="0" w:color="auto"/>
          <w:left w:val="none" w:sz="0" w:space="0" w:color="auto"/>
        </w:pBdr>
        <w:shd w:val="clear" w:color="auto" w:fill="auto"/>
        <w:spacing w:before="360" w:after="120"/>
        <w:ind w:left="0" w:firstLine="0"/>
        <w:jc w:val="left"/>
        <w:rPr>
          <w:rFonts w:asciiTheme="minorHAnsi" w:eastAsiaTheme="majorEastAsia" w:hAnsiTheme="minorHAnsi" w:cstheme="minorHAnsi"/>
          <w:bCs/>
          <w:color w:val="004B8D"/>
          <w:spacing w:val="0"/>
          <w:szCs w:val="26"/>
          <w:lang w:bidi="ar-SA"/>
        </w:rPr>
      </w:pPr>
      <w:bookmarkStart w:id="24" w:name="_Toc215601844"/>
      <w:r w:rsidRPr="00B81DD9">
        <w:rPr>
          <w:rFonts w:asciiTheme="minorHAnsi" w:eastAsiaTheme="majorEastAsia" w:hAnsiTheme="minorHAnsi" w:cstheme="minorHAnsi"/>
          <w:bCs/>
          <w:color w:val="004B8D"/>
          <w:spacing w:val="0"/>
          <w:szCs w:val="26"/>
          <w:lang w:bidi="ar-SA"/>
        </w:rPr>
        <w:t>3.2 KA 3 – Rozvoj a aktualizace MAP</w:t>
      </w:r>
      <w:bookmarkEnd w:id="23"/>
      <w:bookmarkEnd w:id="24"/>
    </w:p>
    <w:p w14:paraId="629982BC" w14:textId="5BF99CBE" w:rsidR="004C5DF1" w:rsidRPr="000717F1" w:rsidRDefault="00F12086" w:rsidP="004C5DF1">
      <w:pPr>
        <w:pBdr>
          <w:top w:val="single" w:sz="4" w:space="1" w:color="auto"/>
          <w:left w:val="single" w:sz="4" w:space="4" w:color="auto"/>
          <w:bottom w:val="single" w:sz="4" w:space="1" w:color="auto"/>
          <w:right w:val="single" w:sz="4" w:space="4" w:color="auto"/>
        </w:pBdr>
        <w:shd w:val="clear" w:color="auto" w:fill="DBE5F1" w:themeFill="accent1" w:themeFillTint="33"/>
        <w:spacing w:after="120"/>
        <w:jc w:val="both"/>
        <w:rPr>
          <w:b/>
          <w:bCs/>
          <w:i/>
          <w:iCs/>
        </w:rPr>
      </w:pPr>
      <w:r>
        <w:rPr>
          <w:b/>
          <w:bCs/>
          <w:i/>
          <w:iCs/>
        </w:rPr>
        <w:t xml:space="preserve">Předmětem </w:t>
      </w:r>
      <w:r w:rsidR="004C5DF1">
        <w:rPr>
          <w:b/>
          <w:bCs/>
          <w:i/>
          <w:iCs/>
        </w:rPr>
        <w:t xml:space="preserve">KA 3 </w:t>
      </w:r>
      <w:r>
        <w:rPr>
          <w:b/>
          <w:bCs/>
          <w:i/>
          <w:iCs/>
        </w:rPr>
        <w:t>bylo</w:t>
      </w:r>
      <w:r w:rsidR="004C5DF1">
        <w:rPr>
          <w:b/>
          <w:bCs/>
          <w:i/>
          <w:iCs/>
        </w:rPr>
        <w:t xml:space="preserve"> p</w:t>
      </w:r>
      <w:r w:rsidR="004C5DF1" w:rsidRPr="00DE2089">
        <w:rPr>
          <w:b/>
          <w:bCs/>
          <w:i/>
          <w:iCs/>
        </w:rPr>
        <w:t>rohloubení spolupráce a zapojení relevantních aktérů z území do procesu plánování a aktualizace místního akčního plánu rozvoje vzdělávání.</w:t>
      </w:r>
    </w:p>
    <w:p w14:paraId="363943F5" w14:textId="77777777" w:rsidR="004C5DF1" w:rsidRDefault="004C5DF1" w:rsidP="004C5DF1">
      <w:pPr>
        <w:pBdr>
          <w:top w:val="single" w:sz="4" w:space="1" w:color="auto"/>
          <w:left w:val="single" w:sz="4" w:space="4" w:color="auto"/>
          <w:bottom w:val="single" w:sz="4" w:space="1" w:color="auto"/>
          <w:right w:val="single" w:sz="4" w:space="4" w:color="auto"/>
        </w:pBdr>
        <w:shd w:val="clear" w:color="auto" w:fill="DBE5F1" w:themeFill="accent1" w:themeFillTint="33"/>
        <w:spacing w:after="0"/>
        <w:jc w:val="both"/>
        <w:rPr>
          <w:b/>
          <w:bCs/>
          <w:i/>
          <w:iCs/>
        </w:rPr>
      </w:pPr>
      <w:r>
        <w:rPr>
          <w:b/>
          <w:bCs/>
          <w:i/>
          <w:iCs/>
        </w:rPr>
        <w:t xml:space="preserve">8 dílčích </w:t>
      </w:r>
      <w:r w:rsidRPr="000717F1">
        <w:rPr>
          <w:b/>
          <w:bCs/>
          <w:i/>
          <w:iCs/>
        </w:rPr>
        <w:t>aktivit</w:t>
      </w:r>
      <w:r>
        <w:rPr>
          <w:rStyle w:val="Znakapoznpodarou"/>
          <w:b/>
          <w:bCs/>
          <w:i/>
          <w:iCs/>
        </w:rPr>
        <w:footnoteReference w:id="5"/>
      </w:r>
      <w:r w:rsidRPr="000717F1">
        <w:rPr>
          <w:b/>
          <w:bCs/>
          <w:i/>
          <w:iCs/>
        </w:rPr>
        <w:t>:</w:t>
      </w:r>
      <w:r>
        <w:rPr>
          <w:b/>
          <w:bCs/>
          <w:i/>
          <w:iCs/>
        </w:rPr>
        <w:t xml:space="preserve"> </w:t>
      </w:r>
    </w:p>
    <w:p w14:paraId="4DF0E9CA" w14:textId="77777777" w:rsidR="004C5DF1" w:rsidRDefault="004C5DF1" w:rsidP="004C5DF1">
      <w:pPr>
        <w:pBdr>
          <w:top w:val="single" w:sz="4" w:space="1" w:color="auto"/>
          <w:left w:val="single" w:sz="4" w:space="4" w:color="auto"/>
          <w:bottom w:val="single" w:sz="4" w:space="1" w:color="auto"/>
          <w:right w:val="single" w:sz="4" w:space="4" w:color="auto"/>
        </w:pBdr>
        <w:shd w:val="clear" w:color="auto" w:fill="DBE5F1" w:themeFill="accent1" w:themeFillTint="33"/>
        <w:spacing w:after="0"/>
        <w:jc w:val="both"/>
        <w:rPr>
          <w:b/>
          <w:bCs/>
          <w:i/>
          <w:iCs/>
        </w:rPr>
      </w:pPr>
      <w:r>
        <w:rPr>
          <w:b/>
          <w:bCs/>
          <w:i/>
          <w:iCs/>
        </w:rPr>
        <w:t>3.1 ŘV a organizační struktura MAP</w:t>
      </w:r>
    </w:p>
    <w:p w14:paraId="2E45D7C8" w14:textId="77777777" w:rsidR="004C5DF1" w:rsidRDefault="004C5DF1" w:rsidP="004C5DF1">
      <w:pPr>
        <w:pBdr>
          <w:top w:val="single" w:sz="4" w:space="1" w:color="auto"/>
          <w:left w:val="single" w:sz="4" w:space="4" w:color="auto"/>
          <w:bottom w:val="single" w:sz="4" w:space="1" w:color="auto"/>
          <w:right w:val="single" w:sz="4" w:space="4" w:color="auto"/>
        </w:pBdr>
        <w:shd w:val="clear" w:color="auto" w:fill="DBE5F1" w:themeFill="accent1" w:themeFillTint="33"/>
        <w:spacing w:after="0"/>
        <w:jc w:val="both"/>
        <w:rPr>
          <w:b/>
          <w:bCs/>
          <w:i/>
          <w:iCs/>
        </w:rPr>
      </w:pPr>
      <w:r>
        <w:rPr>
          <w:b/>
          <w:bCs/>
          <w:i/>
          <w:iCs/>
        </w:rPr>
        <w:t>3.2 Zpracování komunikačního plánu a realizace konzultačního procesu</w:t>
      </w:r>
    </w:p>
    <w:p w14:paraId="4873CEA0" w14:textId="77777777" w:rsidR="004C5DF1" w:rsidRDefault="004C5DF1" w:rsidP="004C5DF1">
      <w:pPr>
        <w:pBdr>
          <w:top w:val="single" w:sz="4" w:space="1" w:color="auto"/>
          <w:left w:val="single" w:sz="4" w:space="4" w:color="auto"/>
          <w:bottom w:val="single" w:sz="4" w:space="1" w:color="auto"/>
          <w:right w:val="single" w:sz="4" w:space="4" w:color="auto"/>
        </w:pBdr>
        <w:shd w:val="clear" w:color="auto" w:fill="DBE5F1" w:themeFill="accent1" w:themeFillTint="33"/>
        <w:spacing w:after="0"/>
        <w:jc w:val="both"/>
        <w:rPr>
          <w:b/>
          <w:bCs/>
          <w:i/>
          <w:iCs/>
        </w:rPr>
      </w:pPr>
      <w:r>
        <w:rPr>
          <w:b/>
          <w:bCs/>
          <w:i/>
          <w:iCs/>
        </w:rPr>
        <w:t>3.3 PS pro financování</w:t>
      </w:r>
    </w:p>
    <w:p w14:paraId="1DCAA818" w14:textId="77777777" w:rsidR="004C5DF1" w:rsidRDefault="004C5DF1" w:rsidP="004C5DF1">
      <w:pPr>
        <w:pBdr>
          <w:top w:val="single" w:sz="4" w:space="1" w:color="auto"/>
          <w:left w:val="single" w:sz="4" w:space="4" w:color="auto"/>
          <w:bottom w:val="single" w:sz="4" w:space="1" w:color="auto"/>
          <w:right w:val="single" w:sz="4" w:space="4" w:color="auto"/>
        </w:pBdr>
        <w:shd w:val="clear" w:color="auto" w:fill="DBE5F1" w:themeFill="accent1" w:themeFillTint="33"/>
        <w:spacing w:after="0"/>
        <w:jc w:val="both"/>
        <w:rPr>
          <w:b/>
          <w:bCs/>
          <w:i/>
          <w:iCs/>
        </w:rPr>
      </w:pPr>
      <w:r>
        <w:rPr>
          <w:b/>
          <w:bCs/>
          <w:i/>
          <w:iCs/>
        </w:rPr>
        <w:t>3.4 PS pro podporu moderních didaktických forem vedoucích k rozvoji klíčových kompetencí</w:t>
      </w:r>
    </w:p>
    <w:p w14:paraId="029F5DA4" w14:textId="77777777" w:rsidR="004C5DF1" w:rsidRDefault="004C5DF1" w:rsidP="004C5DF1">
      <w:pPr>
        <w:pBdr>
          <w:top w:val="single" w:sz="4" w:space="1" w:color="auto"/>
          <w:left w:val="single" w:sz="4" w:space="4" w:color="auto"/>
          <w:bottom w:val="single" w:sz="4" w:space="1" w:color="auto"/>
          <w:right w:val="single" w:sz="4" w:space="4" w:color="auto"/>
        </w:pBdr>
        <w:shd w:val="clear" w:color="auto" w:fill="DBE5F1" w:themeFill="accent1" w:themeFillTint="33"/>
        <w:spacing w:after="0"/>
        <w:jc w:val="both"/>
        <w:rPr>
          <w:b/>
          <w:bCs/>
          <w:i/>
          <w:iCs/>
        </w:rPr>
      </w:pPr>
      <w:r>
        <w:rPr>
          <w:b/>
          <w:bCs/>
          <w:i/>
          <w:iCs/>
        </w:rPr>
        <w:t>3.5 PS pro rovné příležitosti</w:t>
      </w:r>
    </w:p>
    <w:p w14:paraId="015E551D" w14:textId="1FB91AB7" w:rsidR="00F12086" w:rsidRDefault="00F12086" w:rsidP="004C5DF1">
      <w:pPr>
        <w:pBdr>
          <w:top w:val="single" w:sz="4" w:space="1" w:color="auto"/>
          <w:left w:val="single" w:sz="4" w:space="4" w:color="auto"/>
          <w:bottom w:val="single" w:sz="4" w:space="1" w:color="auto"/>
          <w:right w:val="single" w:sz="4" w:space="4" w:color="auto"/>
        </w:pBdr>
        <w:shd w:val="clear" w:color="auto" w:fill="DBE5F1" w:themeFill="accent1" w:themeFillTint="33"/>
        <w:spacing w:after="0"/>
        <w:jc w:val="both"/>
        <w:rPr>
          <w:b/>
          <w:bCs/>
          <w:i/>
          <w:iCs/>
        </w:rPr>
      </w:pPr>
      <w:r>
        <w:rPr>
          <w:b/>
          <w:bCs/>
          <w:i/>
          <w:iCs/>
        </w:rPr>
        <w:t>3.6 PS pro další témata (PS pro MŠ)</w:t>
      </w:r>
    </w:p>
    <w:p w14:paraId="36D8038B" w14:textId="77777777" w:rsidR="004C5DF1" w:rsidRDefault="004C5DF1" w:rsidP="004C5DF1">
      <w:pPr>
        <w:pBdr>
          <w:top w:val="single" w:sz="4" w:space="1" w:color="auto"/>
          <w:left w:val="single" w:sz="4" w:space="4" w:color="auto"/>
          <w:bottom w:val="single" w:sz="4" w:space="1" w:color="auto"/>
          <w:right w:val="single" w:sz="4" w:space="4" w:color="auto"/>
        </w:pBdr>
        <w:shd w:val="clear" w:color="auto" w:fill="DBE5F1" w:themeFill="accent1" w:themeFillTint="33"/>
        <w:spacing w:after="0"/>
        <w:jc w:val="both"/>
        <w:rPr>
          <w:b/>
          <w:bCs/>
          <w:i/>
          <w:iCs/>
        </w:rPr>
      </w:pPr>
      <w:r>
        <w:rPr>
          <w:b/>
          <w:bCs/>
          <w:i/>
          <w:iCs/>
        </w:rPr>
        <w:t>3.8 Místní akční plánování</w:t>
      </w:r>
    </w:p>
    <w:p w14:paraId="180CB05C" w14:textId="77777777" w:rsidR="004C5DF1" w:rsidRDefault="004C5DF1" w:rsidP="004C5DF1">
      <w:pPr>
        <w:pBdr>
          <w:top w:val="single" w:sz="4" w:space="1" w:color="auto"/>
          <w:left w:val="single" w:sz="4" w:space="4" w:color="auto"/>
          <w:bottom w:val="single" w:sz="4" w:space="1" w:color="auto"/>
          <w:right w:val="single" w:sz="4" w:space="4" w:color="auto"/>
        </w:pBdr>
        <w:shd w:val="clear" w:color="auto" w:fill="DBE5F1" w:themeFill="accent1" w:themeFillTint="33"/>
        <w:spacing w:after="0"/>
        <w:jc w:val="both"/>
        <w:rPr>
          <w:b/>
          <w:bCs/>
          <w:i/>
          <w:iCs/>
        </w:rPr>
      </w:pPr>
      <w:r>
        <w:rPr>
          <w:b/>
          <w:bCs/>
          <w:i/>
          <w:iCs/>
        </w:rPr>
        <w:t>3.9 Spolupráce s projektem IDZ/krajem</w:t>
      </w:r>
    </w:p>
    <w:p w14:paraId="39D68121" w14:textId="77777777" w:rsidR="004C5DF1" w:rsidRPr="000717F1" w:rsidRDefault="004C5DF1" w:rsidP="004C5DF1">
      <w:pPr>
        <w:pBdr>
          <w:top w:val="single" w:sz="4" w:space="1" w:color="auto"/>
          <w:left w:val="single" w:sz="4" w:space="4" w:color="auto"/>
          <w:bottom w:val="single" w:sz="4" w:space="1" w:color="auto"/>
          <w:right w:val="single" w:sz="4" w:space="4" w:color="auto"/>
        </w:pBdr>
        <w:shd w:val="clear" w:color="auto" w:fill="DBE5F1" w:themeFill="accent1" w:themeFillTint="33"/>
        <w:spacing w:after="0"/>
        <w:jc w:val="both"/>
        <w:rPr>
          <w:b/>
          <w:bCs/>
          <w:i/>
          <w:iCs/>
        </w:rPr>
      </w:pPr>
      <w:r>
        <w:rPr>
          <w:b/>
          <w:bCs/>
          <w:i/>
          <w:iCs/>
        </w:rPr>
        <w:t>3.10 Spolupráce s IPs</w:t>
      </w:r>
    </w:p>
    <w:p w14:paraId="197389F1" w14:textId="1B42993A" w:rsidR="004C5DF1" w:rsidRPr="000B582A" w:rsidRDefault="004C5DF1" w:rsidP="004C5DF1">
      <w:pPr>
        <w:jc w:val="both"/>
        <w:rPr>
          <w:b/>
          <w:bCs/>
          <w:i/>
          <w:iCs/>
          <w:u w:val="single"/>
        </w:rPr>
      </w:pPr>
      <w:r w:rsidRPr="0068004C">
        <w:rPr>
          <w:b/>
          <w:bCs/>
          <w:i/>
          <w:iCs/>
        </w:rPr>
        <w:lastRenderedPageBreak/>
        <w:t xml:space="preserve"> </w:t>
      </w:r>
      <w:r w:rsidRPr="000B582A">
        <w:rPr>
          <w:b/>
          <w:bCs/>
          <w:i/>
          <w:iCs/>
          <w:u w:val="single"/>
        </w:rPr>
        <w:t>3.1 ŘV a organizační struktura MAP</w:t>
      </w:r>
    </w:p>
    <w:p w14:paraId="5CA2BD25" w14:textId="7AFA7BD8" w:rsidR="00F12086" w:rsidRDefault="004C5DF1" w:rsidP="004C5DF1">
      <w:pPr>
        <w:jc w:val="both"/>
        <w:rPr>
          <w:rFonts w:eastAsia="Times New Roman"/>
        </w:rPr>
      </w:pPr>
      <w:r>
        <w:rPr>
          <w:rFonts w:eastAsia="Times New Roman"/>
        </w:rPr>
        <w:t xml:space="preserve">ŘV byl hlavním pracovním orgánem partnerství MAP. V souladu s principem partnerství tvořili ŘV zástupci klíčových aktérů ovlivňujících oblast vzdělávání na území </w:t>
      </w:r>
      <w:r w:rsidR="00F12086">
        <w:rPr>
          <w:rFonts w:eastAsia="Times New Roman"/>
        </w:rPr>
        <w:t>ORP Rakovník</w:t>
      </w:r>
      <w:r>
        <w:rPr>
          <w:rFonts w:eastAsia="Times New Roman"/>
        </w:rPr>
        <w:t>. Celkem proběhl</w:t>
      </w:r>
      <w:r w:rsidR="00A72D4B">
        <w:rPr>
          <w:rFonts w:eastAsia="Times New Roman"/>
        </w:rPr>
        <w:t>o</w:t>
      </w:r>
      <w:r w:rsidR="00A72D4B">
        <w:rPr>
          <w:rFonts w:eastAsia="Times New Roman"/>
        </w:rPr>
        <w:br/>
        <w:t>5</w:t>
      </w:r>
      <w:r>
        <w:rPr>
          <w:rFonts w:eastAsia="Times New Roman"/>
        </w:rPr>
        <w:t xml:space="preserve"> jednání ŘT. </w:t>
      </w:r>
    </w:p>
    <w:p w14:paraId="51E9160A" w14:textId="2B68A2D0" w:rsidR="00CA1E1B" w:rsidRDefault="004C5DF1" w:rsidP="00CA1E1B">
      <w:pPr>
        <w:jc w:val="both"/>
        <w:rPr>
          <w:rFonts w:eastAsia="Times New Roman"/>
        </w:rPr>
      </w:pPr>
      <w:r>
        <w:rPr>
          <w:rFonts w:eastAsia="Times New Roman"/>
        </w:rPr>
        <w:t xml:space="preserve">Na úvodním zasedání </w:t>
      </w:r>
      <w:r w:rsidR="00F12086">
        <w:rPr>
          <w:rFonts w:eastAsia="Times New Roman"/>
        </w:rPr>
        <w:t xml:space="preserve">v 5/2024 si </w:t>
      </w:r>
      <w:r>
        <w:rPr>
          <w:rFonts w:eastAsia="Times New Roman"/>
        </w:rPr>
        <w:t xml:space="preserve">ŘV zvolil svou předsedkyni a schválil </w:t>
      </w:r>
      <w:r w:rsidRPr="00276730">
        <w:rPr>
          <w:rFonts w:eastAsia="Times New Roman"/>
          <w:i/>
          <w:iCs/>
        </w:rPr>
        <w:t>Statut a jednací řád ŘV</w:t>
      </w:r>
      <w:r w:rsidR="00F12086">
        <w:rPr>
          <w:rFonts w:eastAsia="Times New Roman"/>
          <w:i/>
          <w:iCs/>
        </w:rPr>
        <w:t xml:space="preserve">. </w:t>
      </w:r>
      <w:r w:rsidR="00F12086" w:rsidRPr="00F12086">
        <w:rPr>
          <w:rFonts w:eastAsia="Times New Roman"/>
        </w:rPr>
        <w:t>Byl taktéž schválen</w:t>
      </w:r>
      <w:r w:rsidR="00F12086">
        <w:rPr>
          <w:rFonts w:eastAsia="Times New Roman"/>
          <w:i/>
          <w:iCs/>
        </w:rPr>
        <w:t xml:space="preserve"> </w:t>
      </w:r>
      <w:r w:rsidR="00CA1E1B" w:rsidRPr="00CA1E1B">
        <w:rPr>
          <w:rFonts w:eastAsia="Times New Roman"/>
          <w:i/>
          <w:iCs/>
        </w:rPr>
        <w:t>Komunikační plán a konzultační proces projektu</w:t>
      </w:r>
      <w:r w:rsidR="00CA1E1B">
        <w:rPr>
          <w:rFonts w:eastAsia="Times New Roman"/>
          <w:i/>
          <w:iCs/>
        </w:rPr>
        <w:t xml:space="preserve"> </w:t>
      </w:r>
      <w:r w:rsidR="00CA1E1B" w:rsidRPr="00CA1E1B">
        <w:rPr>
          <w:rFonts w:eastAsia="Times New Roman"/>
          <w:i/>
          <w:iCs/>
        </w:rPr>
        <w:t>MAP</w:t>
      </w:r>
      <w:r>
        <w:rPr>
          <w:rFonts w:eastAsia="Times New Roman"/>
        </w:rPr>
        <w:t xml:space="preserve"> a </w:t>
      </w:r>
      <w:r w:rsidR="00CA1E1B" w:rsidRPr="00CA1E1B">
        <w:rPr>
          <w:rFonts w:eastAsia="Times New Roman"/>
        </w:rPr>
        <w:t>organizační struktur</w:t>
      </w:r>
      <w:r w:rsidR="00CA1E1B">
        <w:rPr>
          <w:rFonts w:eastAsia="Times New Roman"/>
        </w:rPr>
        <w:t>a</w:t>
      </w:r>
      <w:r w:rsidR="00CA1E1B" w:rsidRPr="00CA1E1B">
        <w:rPr>
          <w:rFonts w:eastAsia="Times New Roman"/>
        </w:rPr>
        <w:t xml:space="preserve"> MAP</w:t>
      </w:r>
      <w:r w:rsidR="00CA1E1B">
        <w:rPr>
          <w:rFonts w:eastAsia="Times New Roman"/>
        </w:rPr>
        <w:t xml:space="preserve">, včetně </w:t>
      </w:r>
      <w:r w:rsidR="00CA1E1B" w:rsidRPr="00CA1E1B">
        <w:rPr>
          <w:rFonts w:eastAsia="Times New Roman"/>
        </w:rPr>
        <w:t>seznam</w:t>
      </w:r>
      <w:r w:rsidR="00CA1E1B">
        <w:rPr>
          <w:rFonts w:eastAsia="Times New Roman"/>
        </w:rPr>
        <w:t>u</w:t>
      </w:r>
      <w:r w:rsidR="00CA1E1B" w:rsidRPr="00CA1E1B">
        <w:rPr>
          <w:rFonts w:eastAsia="Times New Roman"/>
        </w:rPr>
        <w:t xml:space="preserve"> pracovních</w:t>
      </w:r>
      <w:r w:rsidR="00CA1E1B">
        <w:rPr>
          <w:rFonts w:eastAsia="Times New Roman"/>
        </w:rPr>
        <w:t xml:space="preserve"> </w:t>
      </w:r>
      <w:r w:rsidR="00CA1E1B" w:rsidRPr="00CA1E1B">
        <w:rPr>
          <w:rFonts w:eastAsia="Times New Roman"/>
        </w:rPr>
        <w:t>skupin a jejich členů</w:t>
      </w:r>
      <w:r w:rsidR="00CA1E1B">
        <w:rPr>
          <w:rFonts w:eastAsia="Times New Roman"/>
        </w:rPr>
        <w:t xml:space="preserve">. Mezi další schválené </w:t>
      </w:r>
      <w:r>
        <w:rPr>
          <w:rFonts w:eastAsia="Times New Roman"/>
        </w:rPr>
        <w:t xml:space="preserve">dokumenty </w:t>
      </w:r>
      <w:r w:rsidR="00CA1E1B">
        <w:rPr>
          <w:rFonts w:eastAsia="Times New Roman"/>
        </w:rPr>
        <w:t>patřil Evaluační plán a Akční plány.</w:t>
      </w:r>
    </w:p>
    <w:p w14:paraId="310198FC" w14:textId="0FA5A39B" w:rsidR="00CA1E1B" w:rsidRDefault="00CA1E1B" w:rsidP="00CA1E1B">
      <w:pPr>
        <w:jc w:val="both"/>
        <w:rPr>
          <w:rFonts w:eastAsia="Times New Roman"/>
        </w:rPr>
      </w:pPr>
      <w:r>
        <w:rPr>
          <w:rFonts w:eastAsia="Times New Roman"/>
        </w:rPr>
        <w:t>Druhé jednání ŘV bylo realizováno per-rollam a byly schváleny dokumenty místního akčního plánování (</w:t>
      </w:r>
      <w:r w:rsidR="00A72D4B">
        <w:rPr>
          <w:rFonts w:eastAsia="Times New Roman"/>
        </w:rPr>
        <w:t xml:space="preserve">aktualizovaná </w:t>
      </w:r>
      <w:r>
        <w:rPr>
          <w:rFonts w:eastAsia="Times New Roman"/>
        </w:rPr>
        <w:t xml:space="preserve">Strategický dokument MAP). Třetí </w:t>
      </w:r>
      <w:r w:rsidR="0066727A">
        <w:rPr>
          <w:rFonts w:eastAsia="Times New Roman"/>
        </w:rPr>
        <w:t xml:space="preserve">a čtvrté </w:t>
      </w:r>
      <w:r>
        <w:rPr>
          <w:rFonts w:eastAsia="Times New Roman"/>
        </w:rPr>
        <w:t xml:space="preserve">jednání se zaměřilo na schválení aktualizované řídicí dokumentace a </w:t>
      </w:r>
      <w:r w:rsidR="0066727A">
        <w:rPr>
          <w:rFonts w:eastAsia="Times New Roman"/>
        </w:rPr>
        <w:t xml:space="preserve">členové byli informováni o průběhu implementačních aktivit. </w:t>
      </w:r>
    </w:p>
    <w:p w14:paraId="0B82DB39" w14:textId="054F6A1C" w:rsidR="0066727A" w:rsidRDefault="0066727A" w:rsidP="00CA1E1B">
      <w:pPr>
        <w:jc w:val="both"/>
        <w:rPr>
          <w:rFonts w:eastAsia="Times New Roman"/>
        </w:rPr>
      </w:pPr>
      <w:r>
        <w:rPr>
          <w:rFonts w:eastAsia="Times New Roman"/>
        </w:rPr>
        <w:t xml:space="preserve">Na posledním, pátém ŘV v 12/2025 byly schváleny veškeré dokumenty vzniklé v rámci akčního plánování a Závěrečná evaluační zpráva. </w:t>
      </w:r>
    </w:p>
    <w:p w14:paraId="3B99C5F9" w14:textId="569DC90F" w:rsidR="004C5DF1" w:rsidRPr="00276730" w:rsidRDefault="00CA1E1B" w:rsidP="004C5DF1">
      <w:pPr>
        <w:jc w:val="both"/>
        <w:rPr>
          <w:b/>
          <w:bCs/>
          <w:i/>
          <w:iCs/>
          <w:u w:val="single"/>
        </w:rPr>
      </w:pPr>
      <w:r>
        <w:rPr>
          <w:rFonts w:eastAsia="Times New Roman"/>
        </w:rPr>
        <w:t xml:space="preserve"> </w:t>
      </w:r>
      <w:r w:rsidR="004C5DF1" w:rsidRPr="00276730">
        <w:rPr>
          <w:b/>
          <w:bCs/>
          <w:i/>
          <w:iCs/>
          <w:u w:val="single"/>
        </w:rPr>
        <w:t>3.2 Zpracování komunikačního plánu a realizace konzultačního procesu</w:t>
      </w:r>
    </w:p>
    <w:p w14:paraId="154CA891" w14:textId="4379A7FC" w:rsidR="004C5DF1" w:rsidRDefault="004C5DF1" w:rsidP="004C5DF1">
      <w:pPr>
        <w:jc w:val="both"/>
        <w:rPr>
          <w:rFonts w:eastAsia="Times New Roman"/>
        </w:rPr>
      </w:pPr>
      <w:r>
        <w:rPr>
          <w:rFonts w:eastAsia="Times New Roman"/>
        </w:rPr>
        <w:t xml:space="preserve">MAP byl propagován v souladu s požadavky ŘO. </w:t>
      </w:r>
      <w:r w:rsidR="0066727A">
        <w:rPr>
          <w:rFonts w:eastAsia="Times New Roman"/>
        </w:rPr>
        <w:t xml:space="preserve">Jak již bylo uvedeno výše, byl schválen </w:t>
      </w:r>
      <w:r w:rsidR="0066727A" w:rsidRPr="00CA1E1B">
        <w:rPr>
          <w:rFonts w:eastAsia="Times New Roman"/>
          <w:i/>
          <w:iCs/>
        </w:rPr>
        <w:t>Komunikační plán a konzultační proces projektu</w:t>
      </w:r>
      <w:r w:rsidR="0066727A">
        <w:rPr>
          <w:rFonts w:eastAsia="Times New Roman"/>
          <w:i/>
          <w:iCs/>
        </w:rPr>
        <w:t xml:space="preserve"> </w:t>
      </w:r>
      <w:r w:rsidR="0066727A" w:rsidRPr="00CA1E1B">
        <w:rPr>
          <w:rFonts w:eastAsia="Times New Roman"/>
          <w:i/>
          <w:iCs/>
        </w:rPr>
        <w:t>MAP</w:t>
      </w:r>
      <w:r w:rsidR="0066727A">
        <w:rPr>
          <w:rFonts w:eastAsia="Times New Roman"/>
          <w:i/>
          <w:iCs/>
        </w:rPr>
        <w:t>,</w:t>
      </w:r>
      <w:r>
        <w:rPr>
          <w:rFonts w:eastAsia="Times New Roman"/>
        </w:rPr>
        <w:t xml:space="preserve"> který popisoval zapojené subjekty, způsoby pravidelného informování a způsoby realizace konzultačního procesu. </w:t>
      </w:r>
    </w:p>
    <w:p w14:paraId="38EB9014" w14:textId="0CB72C92" w:rsidR="004C5DF1" w:rsidRDefault="004C5DF1" w:rsidP="004C5DF1">
      <w:pPr>
        <w:jc w:val="both"/>
        <w:rPr>
          <w:rFonts w:eastAsia="Times New Roman"/>
        </w:rPr>
      </w:pPr>
      <w:r>
        <w:rPr>
          <w:rFonts w:eastAsia="Times New Roman"/>
        </w:rPr>
        <w:t xml:space="preserve">MAP byl propagován prostřednictvím </w:t>
      </w:r>
      <w:r w:rsidR="0066727A">
        <w:rPr>
          <w:rFonts w:eastAsia="Times New Roman"/>
        </w:rPr>
        <w:t xml:space="preserve">sociálních sítí (Facebook, Instagram), webových stránek </w:t>
      </w:r>
      <w:hyperlink r:id="rId14" w:history="1">
        <w:r w:rsidR="0066727A" w:rsidRPr="008E0205">
          <w:rPr>
            <w:rStyle w:val="Hypertextovodkaz"/>
            <w:rFonts w:eastAsia="Times New Roman"/>
          </w:rPr>
          <w:t>www.maprakovnicko.cz</w:t>
        </w:r>
      </w:hyperlink>
      <w:r w:rsidR="0066727A">
        <w:rPr>
          <w:rFonts w:eastAsia="Times New Roman"/>
        </w:rPr>
        <w:t>,</w:t>
      </w:r>
      <w:r>
        <w:rPr>
          <w:rFonts w:eastAsia="Times New Roman"/>
        </w:rPr>
        <w:t xml:space="preserve"> tištěných médií (</w:t>
      </w:r>
      <w:r w:rsidR="0066727A">
        <w:rPr>
          <w:rFonts w:eastAsia="Times New Roman"/>
        </w:rPr>
        <w:t>Radnice</w:t>
      </w:r>
      <w:r>
        <w:rPr>
          <w:rFonts w:eastAsia="Times New Roman"/>
        </w:rPr>
        <w:t xml:space="preserve">) a dalších. V rámci povinné publicity byl </w:t>
      </w:r>
      <w:r w:rsidR="0066727A">
        <w:rPr>
          <w:rFonts w:eastAsia="Times New Roman"/>
        </w:rPr>
        <w:t>v síle příjemce dotace</w:t>
      </w:r>
      <w:r>
        <w:rPr>
          <w:rFonts w:eastAsia="Times New Roman"/>
        </w:rPr>
        <w:t xml:space="preserve"> vyvěšen plakát formátu A3 a veškeré dokumenty a doklady byly opatřeny logy EU, MŠMT a MAP, včetně názvu a registračního čísla projektu. </w:t>
      </w:r>
    </w:p>
    <w:p w14:paraId="40031B18" w14:textId="42FE3BCD" w:rsidR="004C5DF1" w:rsidRPr="002E15D6" w:rsidRDefault="004C5DF1" w:rsidP="004C5DF1">
      <w:pPr>
        <w:jc w:val="both"/>
        <w:rPr>
          <w:b/>
          <w:bCs/>
          <w:i/>
          <w:iCs/>
          <w:u w:val="single"/>
        </w:rPr>
      </w:pPr>
      <w:r w:rsidRPr="002E15D6">
        <w:rPr>
          <w:b/>
          <w:bCs/>
          <w:i/>
          <w:iCs/>
          <w:u w:val="single"/>
        </w:rPr>
        <w:t>3.3 – 3.</w:t>
      </w:r>
      <w:r w:rsidR="00972B07">
        <w:rPr>
          <w:b/>
          <w:bCs/>
          <w:i/>
          <w:iCs/>
          <w:u w:val="single"/>
        </w:rPr>
        <w:t>6</w:t>
      </w:r>
      <w:r w:rsidRPr="002E15D6">
        <w:rPr>
          <w:b/>
          <w:bCs/>
          <w:i/>
          <w:iCs/>
          <w:u w:val="single"/>
        </w:rPr>
        <w:t xml:space="preserve"> Pracovní skupiny</w:t>
      </w:r>
    </w:p>
    <w:p w14:paraId="52333AAA" w14:textId="2B692FAF" w:rsidR="004C5DF1" w:rsidRDefault="004C5DF1" w:rsidP="004C5DF1">
      <w:pPr>
        <w:jc w:val="both"/>
        <w:rPr>
          <w:rFonts w:eastAsia="Times New Roman"/>
        </w:rPr>
      </w:pPr>
      <w:r>
        <w:rPr>
          <w:rFonts w:eastAsia="Times New Roman"/>
        </w:rPr>
        <w:t xml:space="preserve">V rámci MAP </w:t>
      </w:r>
      <w:r w:rsidR="00972B07">
        <w:rPr>
          <w:rFonts w:eastAsia="Times New Roman"/>
        </w:rPr>
        <w:t xml:space="preserve">ORP Rakovník </w:t>
      </w:r>
      <w:r>
        <w:rPr>
          <w:rFonts w:eastAsia="Times New Roman"/>
        </w:rPr>
        <w:t xml:space="preserve">byly ustaveny </w:t>
      </w:r>
      <w:r w:rsidR="00972B07">
        <w:rPr>
          <w:rFonts w:eastAsia="Times New Roman"/>
        </w:rPr>
        <w:t>4</w:t>
      </w:r>
      <w:r>
        <w:rPr>
          <w:rFonts w:eastAsia="Times New Roman"/>
        </w:rPr>
        <w:t xml:space="preserve"> PS:</w:t>
      </w:r>
    </w:p>
    <w:p w14:paraId="125E6886" w14:textId="77777777" w:rsidR="004C5DF1" w:rsidRPr="00F8290D" w:rsidRDefault="004C5DF1" w:rsidP="004C5DF1">
      <w:pPr>
        <w:pStyle w:val="Odstavecseseznamem"/>
        <w:numPr>
          <w:ilvl w:val="0"/>
          <w:numId w:val="29"/>
        </w:numPr>
        <w:jc w:val="both"/>
        <w:rPr>
          <w:rFonts w:eastAsia="Times New Roman"/>
        </w:rPr>
      </w:pPr>
      <w:r w:rsidRPr="00F8290D">
        <w:rPr>
          <w:rFonts w:eastAsia="Times New Roman"/>
        </w:rPr>
        <w:t>PS pro financování</w:t>
      </w:r>
    </w:p>
    <w:p w14:paraId="4ADC8B36" w14:textId="77777777" w:rsidR="004C5DF1" w:rsidRPr="00F8290D" w:rsidRDefault="004C5DF1" w:rsidP="004C5DF1">
      <w:pPr>
        <w:pStyle w:val="Odstavecseseznamem"/>
        <w:numPr>
          <w:ilvl w:val="0"/>
          <w:numId w:val="29"/>
        </w:numPr>
        <w:jc w:val="both"/>
        <w:rPr>
          <w:rFonts w:eastAsia="Times New Roman"/>
        </w:rPr>
      </w:pPr>
      <w:r w:rsidRPr="00F8290D">
        <w:rPr>
          <w:rFonts w:eastAsia="Times New Roman"/>
        </w:rPr>
        <w:t>PS pro podporu moderních didaktických forem vedoucích k rozvoji klíčových kompetencí</w:t>
      </w:r>
    </w:p>
    <w:p w14:paraId="09D568BE" w14:textId="77777777" w:rsidR="004C5DF1" w:rsidRDefault="004C5DF1" w:rsidP="004C5DF1">
      <w:pPr>
        <w:pStyle w:val="Odstavecseseznamem"/>
        <w:numPr>
          <w:ilvl w:val="0"/>
          <w:numId w:val="29"/>
        </w:numPr>
        <w:jc w:val="both"/>
        <w:rPr>
          <w:rFonts w:eastAsia="Times New Roman"/>
        </w:rPr>
      </w:pPr>
      <w:r w:rsidRPr="00F8290D">
        <w:rPr>
          <w:rFonts w:eastAsia="Times New Roman"/>
        </w:rPr>
        <w:t>PS pro rovné příležitosti</w:t>
      </w:r>
    </w:p>
    <w:p w14:paraId="105475AF" w14:textId="2271BE70" w:rsidR="00972B07" w:rsidRPr="00F8290D" w:rsidRDefault="00972B07" w:rsidP="004C5DF1">
      <w:pPr>
        <w:pStyle w:val="Odstavecseseznamem"/>
        <w:numPr>
          <w:ilvl w:val="0"/>
          <w:numId w:val="29"/>
        </w:numPr>
        <w:jc w:val="both"/>
        <w:rPr>
          <w:rFonts w:eastAsia="Times New Roman"/>
        </w:rPr>
      </w:pPr>
      <w:r>
        <w:rPr>
          <w:rFonts w:eastAsia="Times New Roman"/>
        </w:rPr>
        <w:t>PS pro mateřské školy</w:t>
      </w:r>
    </w:p>
    <w:p w14:paraId="5B1FF77F" w14:textId="77777777" w:rsidR="004C5DF1" w:rsidRDefault="004C5DF1" w:rsidP="004C5DF1">
      <w:pPr>
        <w:jc w:val="both"/>
        <w:rPr>
          <w:rFonts w:eastAsia="Times New Roman"/>
        </w:rPr>
      </w:pPr>
      <w:r>
        <w:rPr>
          <w:rFonts w:eastAsia="Times New Roman"/>
        </w:rPr>
        <w:t xml:space="preserve">Všechny uvedené PS byly ustaveny již na počátku projektu, aby mohly okamžitě zahájit svou činnost. PS se scházely 4x během kalendářního roku. PS probíhaly v prezenční formě a součástí výstupů byl zápis z jednání. Členové pracovních skupin se aktivně podíleli na celém procesu společného plánování v území a aktualizaci dokumentů MAP. PS navrhovaly témata a náměty do SR MAP a Akčních plánů, podíleli se na připomínkování těchto dokumentů. </w:t>
      </w:r>
    </w:p>
    <w:p w14:paraId="74669EFF" w14:textId="3DBE6B98" w:rsidR="004C5DF1" w:rsidRDefault="004C5DF1" w:rsidP="004C5DF1">
      <w:pPr>
        <w:jc w:val="both"/>
        <w:rPr>
          <w:rFonts w:eastAsia="Times New Roman"/>
        </w:rPr>
      </w:pPr>
      <w:r w:rsidRPr="000912F3">
        <w:rPr>
          <w:rFonts w:eastAsia="Times New Roman"/>
          <w:u w:val="single"/>
        </w:rPr>
        <w:t>PS pro financování</w:t>
      </w:r>
      <w:r>
        <w:rPr>
          <w:rFonts w:eastAsia="Times New Roman"/>
        </w:rPr>
        <w:t xml:space="preserve"> měla 5 členů. Jejím cílem bylo navrhnout, jakým způsobem bude financována realizace aktivit zapracovaných do SR MAP a akčních plánů. PS zprostředkovávala informace o plánovaných nebo vyhlášených dotačních titulech/výzvách v oblasti vzdělávání a pomáhala hledat </w:t>
      </w:r>
      <w:r>
        <w:rPr>
          <w:rFonts w:eastAsia="Times New Roman"/>
        </w:rPr>
        <w:lastRenderedPageBreak/>
        <w:t xml:space="preserve">finanční prostředky </w:t>
      </w:r>
      <w:r w:rsidRPr="00EA2DFB">
        <w:t>n</w:t>
      </w:r>
      <w:r>
        <w:t>a </w:t>
      </w:r>
      <w:r w:rsidRPr="00EA2DFB">
        <w:t>investiční</w:t>
      </w:r>
      <w:r>
        <w:rPr>
          <w:rFonts w:eastAsia="Times New Roman"/>
        </w:rPr>
        <w:t xml:space="preserve"> priority zřizovatelů škol. </w:t>
      </w:r>
      <w:r w:rsidR="005842E4">
        <w:rPr>
          <w:rFonts w:eastAsia="Times New Roman"/>
        </w:rPr>
        <w:t xml:space="preserve">Pro tyto účely byl zpracován </w:t>
      </w:r>
      <w:r w:rsidR="005842E4" w:rsidRPr="005842E4">
        <w:rPr>
          <w:rFonts w:eastAsia="Times New Roman"/>
          <w:i/>
          <w:iCs/>
        </w:rPr>
        <w:t>Dotační rádce</w:t>
      </w:r>
      <w:r w:rsidR="005842E4">
        <w:rPr>
          <w:rFonts w:eastAsia="Times New Roman"/>
        </w:rPr>
        <w:t xml:space="preserve">, který byl průběžně aktualizován. </w:t>
      </w:r>
    </w:p>
    <w:p w14:paraId="70A84D52" w14:textId="77777777" w:rsidR="00DF09C4" w:rsidRDefault="004C5DF1" w:rsidP="00DF09C4">
      <w:pPr>
        <w:jc w:val="both"/>
        <w:rPr>
          <w:rFonts w:eastAsia="Times New Roman"/>
        </w:rPr>
      </w:pPr>
      <w:r w:rsidRPr="00EA13DA">
        <w:rPr>
          <w:rFonts w:eastAsia="Times New Roman"/>
          <w:u w:val="single"/>
        </w:rPr>
        <w:t>PS pro podporu moderních didaktických forem vedoucích k rozvoji klíčových kompetencí</w:t>
      </w:r>
      <w:r>
        <w:rPr>
          <w:rFonts w:eastAsia="Times New Roman"/>
        </w:rPr>
        <w:t xml:space="preserve"> měla 2</w:t>
      </w:r>
      <w:r w:rsidR="007D1F52">
        <w:rPr>
          <w:rFonts w:eastAsia="Times New Roman"/>
        </w:rPr>
        <w:t>1</w:t>
      </w:r>
      <w:r>
        <w:rPr>
          <w:rFonts w:eastAsia="Times New Roman"/>
        </w:rPr>
        <w:t xml:space="preserve"> členů. V rámci činnosti PS docházelo k intenzivní výměně zkušeností a odborných znalostí o moderních didaktických formách, metodách, pomůckách a postupech, které vedou k rozvoji klíčových kompetencí dětí a žáků. </w:t>
      </w:r>
      <w:r w:rsidR="005842E4">
        <w:rPr>
          <w:rFonts w:eastAsia="Times New Roman"/>
        </w:rPr>
        <w:t xml:space="preserve">V rámci PS byla vytvořena </w:t>
      </w:r>
      <w:r w:rsidR="005842E4" w:rsidRPr="005842E4">
        <w:rPr>
          <w:rFonts w:eastAsia="Times New Roman"/>
          <w:i/>
          <w:iCs/>
        </w:rPr>
        <w:t>sdílená putovní dílna pro učitele</w:t>
      </w:r>
      <w:r w:rsidR="005842E4">
        <w:rPr>
          <w:rFonts w:eastAsia="Times New Roman"/>
        </w:rPr>
        <w:t xml:space="preserve">, která navazovala na IA Poradna ve sborovně s P. Vallin. </w:t>
      </w:r>
    </w:p>
    <w:p w14:paraId="32DD5F5C" w14:textId="5B630E4E" w:rsidR="00DF09C4" w:rsidRDefault="00DF09C4" w:rsidP="00DF09C4">
      <w:pPr>
        <w:jc w:val="both"/>
        <w:rPr>
          <w:rFonts w:eastAsia="Times New Roman"/>
        </w:rPr>
      </w:pPr>
      <w:r>
        <w:rPr>
          <w:rFonts w:eastAsia="Times New Roman"/>
        </w:rPr>
        <w:t>V rámci činnosti této PS byli identifikováni místní lídři/experti v dané oblasti a došlo k jejich zapojení do práce PS a dalších aktivit v území.</w:t>
      </w:r>
    </w:p>
    <w:p w14:paraId="1E3D8A4A" w14:textId="24B176ED" w:rsidR="004C5DF1" w:rsidRDefault="004C5DF1" w:rsidP="004C5DF1">
      <w:pPr>
        <w:jc w:val="both"/>
        <w:rPr>
          <w:rFonts w:eastAsia="Times New Roman"/>
        </w:rPr>
      </w:pPr>
      <w:r w:rsidRPr="00EA13DA">
        <w:rPr>
          <w:rFonts w:eastAsia="Times New Roman"/>
          <w:u w:val="single"/>
        </w:rPr>
        <w:t>PS pro rovné příležitostí</w:t>
      </w:r>
      <w:r>
        <w:rPr>
          <w:rFonts w:eastAsia="Times New Roman"/>
        </w:rPr>
        <w:t xml:space="preserve"> měla </w:t>
      </w:r>
      <w:r w:rsidR="007D1F52">
        <w:rPr>
          <w:rFonts w:eastAsia="Times New Roman"/>
        </w:rPr>
        <w:t>8</w:t>
      </w:r>
      <w:r>
        <w:rPr>
          <w:rFonts w:eastAsia="Times New Roman"/>
        </w:rPr>
        <w:t xml:space="preserve"> členů. Obsahem práce PS bylo zejména vzájemné vzdělávání, přenos zkušeností a informací a odborně vedená </w:t>
      </w:r>
      <w:proofErr w:type="gramStart"/>
      <w:r>
        <w:rPr>
          <w:rFonts w:eastAsia="Times New Roman"/>
        </w:rPr>
        <w:t>diskuze</w:t>
      </w:r>
      <w:proofErr w:type="gramEnd"/>
      <w:r>
        <w:rPr>
          <w:rFonts w:eastAsia="Times New Roman"/>
        </w:rPr>
        <w:t xml:space="preserve"> o problematice nastavení rovných příležitostí a selektivnosti vzdělávacího systému uvnitř škol. </w:t>
      </w:r>
      <w:r w:rsidR="005842E4">
        <w:rPr>
          <w:rFonts w:eastAsia="Times New Roman"/>
        </w:rPr>
        <w:t xml:space="preserve">PS </w:t>
      </w:r>
      <w:r w:rsidR="005842E4" w:rsidRPr="005842E4">
        <w:rPr>
          <w:rFonts w:eastAsia="Times New Roman"/>
        </w:rPr>
        <w:t>se věnovala zejména tématu zlepšení spolupráce škol a OSPOD</w:t>
      </w:r>
      <w:r w:rsidR="005842E4">
        <w:rPr>
          <w:rFonts w:eastAsia="Times New Roman"/>
        </w:rPr>
        <w:t xml:space="preserve">, které bylo v ORP Rakovník vyhodnoceno jako nefunkční. </w:t>
      </w:r>
    </w:p>
    <w:p w14:paraId="62C586C8" w14:textId="7DD78546" w:rsidR="007D1F52" w:rsidRDefault="007D1F52" w:rsidP="004C5DF1">
      <w:pPr>
        <w:jc w:val="both"/>
        <w:rPr>
          <w:rFonts w:eastAsia="Times New Roman"/>
        </w:rPr>
      </w:pPr>
      <w:r w:rsidRPr="007D1F52">
        <w:rPr>
          <w:rFonts w:eastAsia="Times New Roman"/>
          <w:u w:val="single"/>
        </w:rPr>
        <w:t xml:space="preserve">PS pro </w:t>
      </w:r>
      <w:r w:rsidR="005842E4">
        <w:rPr>
          <w:rFonts w:eastAsia="Times New Roman"/>
          <w:u w:val="single"/>
        </w:rPr>
        <w:t>předškolní vzdělávání</w:t>
      </w:r>
      <w:r>
        <w:rPr>
          <w:rFonts w:eastAsia="Times New Roman"/>
        </w:rPr>
        <w:t xml:space="preserve"> měla 20 členů. </w:t>
      </w:r>
      <w:r w:rsidR="005A57A0">
        <w:rPr>
          <w:rFonts w:eastAsia="Times New Roman"/>
        </w:rPr>
        <w:t>Věnovala se jednak revizi RVP MŠ, připravovala témata pro vzdělávací aktivity pedagogů v</w:t>
      </w:r>
      <w:r w:rsidR="00A72D4B">
        <w:rPr>
          <w:rFonts w:eastAsia="Times New Roman"/>
        </w:rPr>
        <w:t> </w:t>
      </w:r>
      <w:r w:rsidR="005A57A0">
        <w:rPr>
          <w:rFonts w:eastAsia="Times New Roman"/>
        </w:rPr>
        <w:t>MŠ</w:t>
      </w:r>
      <w:r w:rsidR="00A72D4B">
        <w:rPr>
          <w:rFonts w:eastAsia="Times New Roman"/>
        </w:rPr>
        <w:t xml:space="preserve">. Součástí PS byly diskuse s odborníky na konkrétní témata, výměna zkušeností a dobré praxe. </w:t>
      </w:r>
    </w:p>
    <w:p w14:paraId="39EEF1D4" w14:textId="77777777" w:rsidR="004C5DF1" w:rsidRDefault="004C5DF1" w:rsidP="004C5DF1">
      <w:pPr>
        <w:jc w:val="both"/>
        <w:rPr>
          <w:rFonts w:eastAsia="Times New Roman"/>
        </w:rPr>
      </w:pPr>
      <w:r>
        <w:rPr>
          <w:rFonts w:eastAsia="Times New Roman"/>
        </w:rPr>
        <w:t xml:space="preserve">PS fungovaly standardně a plnily svou předepsanou roli v projektu. </w:t>
      </w:r>
    </w:p>
    <w:p w14:paraId="1EC02DA8" w14:textId="77777777" w:rsidR="004C5DF1" w:rsidRDefault="004C5DF1" w:rsidP="004C5DF1">
      <w:pPr>
        <w:jc w:val="both"/>
        <w:rPr>
          <w:b/>
          <w:bCs/>
          <w:i/>
          <w:iCs/>
          <w:u w:val="single"/>
        </w:rPr>
      </w:pPr>
      <w:r>
        <w:rPr>
          <w:b/>
          <w:bCs/>
          <w:i/>
          <w:iCs/>
          <w:u w:val="single"/>
        </w:rPr>
        <w:t>3.8 Místní akční plánování</w:t>
      </w:r>
    </w:p>
    <w:p w14:paraId="4DA43F20" w14:textId="20BD6A2A" w:rsidR="004C5DF1" w:rsidRPr="00AC277E" w:rsidRDefault="004C5DF1" w:rsidP="004C5DF1">
      <w:pPr>
        <w:jc w:val="both"/>
      </w:pPr>
      <w:r>
        <w:t xml:space="preserve">V rámci této aktivity byly zpracovány, resp. aktualizovány analytické a strategické dokumenty týkající se místního akčního plánování ve vzdělávání. Zejména se jedná o analytickou část (SWOT) a strategický rámec, na který navázaly akční plány. Na aktualizaci dokumentů se podíleli jak </w:t>
      </w:r>
      <w:r w:rsidR="00A72D4B">
        <w:t xml:space="preserve">členové </w:t>
      </w:r>
      <w:r>
        <w:t xml:space="preserve">PS, tak členové RT, kteří předkládali svá témata a náměty. </w:t>
      </w:r>
    </w:p>
    <w:p w14:paraId="31169833" w14:textId="77777777" w:rsidR="004C5DF1" w:rsidRPr="000C102A" w:rsidRDefault="004C5DF1" w:rsidP="004C5DF1">
      <w:pPr>
        <w:jc w:val="both"/>
        <w:rPr>
          <w:b/>
          <w:bCs/>
          <w:i/>
          <w:iCs/>
          <w:u w:val="single"/>
        </w:rPr>
      </w:pPr>
      <w:r w:rsidRPr="000C102A">
        <w:rPr>
          <w:b/>
          <w:bCs/>
          <w:i/>
          <w:iCs/>
          <w:u w:val="single"/>
        </w:rPr>
        <w:t>3.9 Spolupráce s projektem IDZ/krajem</w:t>
      </w:r>
    </w:p>
    <w:p w14:paraId="4AD9B3BE" w14:textId="5FA26D8B" w:rsidR="004C5DF1" w:rsidRDefault="004C5DF1" w:rsidP="004C5DF1">
      <w:pPr>
        <w:jc w:val="both"/>
        <w:rPr>
          <w:rFonts w:eastAsia="Times New Roman"/>
        </w:rPr>
      </w:pPr>
      <w:r>
        <w:rPr>
          <w:rFonts w:eastAsia="Times New Roman"/>
        </w:rPr>
        <w:t>Byl navázán kontakt mezi RT MAP</w:t>
      </w:r>
      <w:r w:rsidR="00A72D4B">
        <w:rPr>
          <w:rFonts w:eastAsia="Times New Roman"/>
        </w:rPr>
        <w:t xml:space="preserve"> IV</w:t>
      </w:r>
      <w:r>
        <w:rPr>
          <w:rFonts w:eastAsia="Times New Roman"/>
        </w:rPr>
        <w:t xml:space="preserve"> </w:t>
      </w:r>
      <w:r w:rsidR="005A57A0">
        <w:rPr>
          <w:rFonts w:eastAsia="Times New Roman"/>
        </w:rPr>
        <w:t>Rakovník</w:t>
      </w:r>
      <w:r>
        <w:rPr>
          <w:rFonts w:eastAsia="Times New Roman"/>
        </w:rPr>
        <w:t xml:space="preserve"> a krajským projektem IDZ</w:t>
      </w:r>
      <w:r w:rsidR="005A57A0">
        <w:rPr>
          <w:rFonts w:eastAsia="Times New Roman"/>
        </w:rPr>
        <w:t xml:space="preserve"> Středočeského kraje</w:t>
      </w:r>
      <w:r>
        <w:rPr>
          <w:rFonts w:eastAsia="Times New Roman"/>
        </w:rPr>
        <w:t xml:space="preserve">. </w:t>
      </w:r>
      <w:r w:rsidR="005B0B03">
        <w:rPr>
          <w:rFonts w:eastAsia="Times New Roman"/>
        </w:rPr>
        <w:t xml:space="preserve">Zástupci RT se účastnili setkání, která byla ze strany IDZ organizována. </w:t>
      </w:r>
    </w:p>
    <w:p w14:paraId="1CD16A59" w14:textId="77777777" w:rsidR="004C5DF1" w:rsidRPr="006536E9" w:rsidRDefault="004C5DF1" w:rsidP="004C5DF1">
      <w:pPr>
        <w:jc w:val="both"/>
        <w:rPr>
          <w:b/>
          <w:bCs/>
          <w:i/>
          <w:iCs/>
          <w:u w:val="single"/>
        </w:rPr>
      </w:pPr>
      <w:r w:rsidRPr="006536E9">
        <w:rPr>
          <w:b/>
          <w:bCs/>
          <w:i/>
          <w:iCs/>
          <w:u w:val="single"/>
        </w:rPr>
        <w:t>3.10 Spolupráce s IPs</w:t>
      </w:r>
    </w:p>
    <w:p w14:paraId="4C4050E4" w14:textId="24563923" w:rsidR="005B0B03" w:rsidRDefault="005B0B03" w:rsidP="004C5DF1">
      <w:pPr>
        <w:jc w:val="both"/>
        <w:rPr>
          <w:rFonts w:eastAsia="Times New Roman"/>
          <w:i/>
          <w:iCs/>
        </w:rPr>
      </w:pPr>
      <w:r>
        <w:rPr>
          <w:rFonts w:eastAsia="Times New Roman"/>
        </w:rPr>
        <w:t xml:space="preserve">Pro potřeby spolupráce byl vytvořen </w:t>
      </w:r>
      <w:r w:rsidRPr="00B62CD0">
        <w:rPr>
          <w:rFonts w:eastAsia="Times New Roman"/>
        </w:rPr>
        <w:t>Plán spolupráce MAP a IPs.</w:t>
      </w:r>
    </w:p>
    <w:p w14:paraId="28E9A882" w14:textId="1ADAA7A5" w:rsidR="004C5DF1" w:rsidRDefault="005B0B03" w:rsidP="004C5DF1">
      <w:pPr>
        <w:jc w:val="both"/>
        <w:rPr>
          <w:rFonts w:eastAsia="Times New Roman"/>
        </w:rPr>
      </w:pPr>
      <w:r>
        <w:rPr>
          <w:rFonts w:eastAsia="Times New Roman"/>
        </w:rPr>
        <w:t xml:space="preserve">MAP </w:t>
      </w:r>
      <w:r w:rsidR="00342EC9">
        <w:rPr>
          <w:rFonts w:eastAsia="Times New Roman"/>
        </w:rPr>
        <w:t xml:space="preserve">ORP </w:t>
      </w:r>
      <w:r>
        <w:rPr>
          <w:rFonts w:eastAsia="Times New Roman"/>
        </w:rPr>
        <w:t>Rakovn</w:t>
      </w:r>
      <w:r w:rsidR="00342EC9">
        <w:rPr>
          <w:rFonts w:eastAsia="Times New Roman"/>
        </w:rPr>
        <w:t>ík</w:t>
      </w:r>
      <w:r>
        <w:rPr>
          <w:rFonts w:eastAsia="Times New Roman"/>
        </w:rPr>
        <w:t xml:space="preserve"> navázal spolupráci s </w:t>
      </w:r>
      <w:r w:rsidRPr="005B0B03">
        <w:rPr>
          <w:rFonts w:eastAsia="Times New Roman"/>
        </w:rPr>
        <w:t>IPs Kurikulum a IPs Střední článek</w:t>
      </w:r>
      <w:r>
        <w:rPr>
          <w:rFonts w:eastAsia="Times New Roman"/>
        </w:rPr>
        <w:t xml:space="preserve">. </w:t>
      </w:r>
      <w:r w:rsidR="004C5DF1">
        <w:rPr>
          <w:rFonts w:eastAsia="Times New Roman"/>
        </w:rPr>
        <w:t xml:space="preserve">Spolupráce </w:t>
      </w:r>
      <w:r>
        <w:rPr>
          <w:rFonts w:eastAsia="Times New Roman"/>
        </w:rPr>
        <w:t xml:space="preserve">s </w:t>
      </w:r>
      <w:r w:rsidR="004C5DF1">
        <w:rPr>
          <w:rFonts w:eastAsia="Times New Roman"/>
        </w:rPr>
        <w:t xml:space="preserve">IPs probíhala formou výměny informací a zkušeností, plánováním a koordinací aktivit. Byla zajištěna účast zástupců projektu MAP na odborných panelech jednotlivých IPs a </w:t>
      </w:r>
      <w:r>
        <w:rPr>
          <w:rFonts w:eastAsia="Times New Roman"/>
        </w:rPr>
        <w:t xml:space="preserve">zástupci MAP se účastnili všech setkání, které tyto projekty organizovaly.  </w:t>
      </w:r>
      <w:r w:rsidR="00342EC9">
        <w:rPr>
          <w:rFonts w:eastAsia="Times New Roman"/>
        </w:rPr>
        <w:t>Zástupci IPs Kurikulum a IPs Střední článek se v průběhu projektu zúčastnili i aktivit realizovaných projektem MAP.</w:t>
      </w:r>
    </w:p>
    <w:p w14:paraId="26F24457" w14:textId="77777777" w:rsidR="004C5DF1" w:rsidRDefault="004C5DF1" w:rsidP="004C5DF1">
      <w:pPr>
        <w:jc w:val="both"/>
        <w:rPr>
          <w:rFonts w:eastAsia="Times New Roman"/>
        </w:rPr>
      </w:pPr>
    </w:p>
    <w:p w14:paraId="37349187" w14:textId="77777777" w:rsidR="004C5DF1" w:rsidRDefault="004C5DF1" w:rsidP="004C5DF1">
      <w:pPr>
        <w:jc w:val="both"/>
        <w:rPr>
          <w:rFonts w:eastAsia="Times New Roman"/>
        </w:rPr>
      </w:pPr>
    </w:p>
    <w:p w14:paraId="76BFAC4D" w14:textId="4683F2C0" w:rsidR="004C5DF1" w:rsidRDefault="004C5DF1" w:rsidP="004C5DF1">
      <w:pPr>
        <w:spacing w:before="200" w:after="60"/>
        <w:ind w:right="57"/>
        <w:jc w:val="both"/>
        <w:rPr>
          <w:b/>
          <w:color w:val="080808"/>
        </w:rPr>
      </w:pPr>
      <w:r w:rsidRPr="00CF7F06">
        <w:rPr>
          <w:b/>
          <w:bCs/>
          <w:i/>
          <w:iCs/>
        </w:rPr>
        <w:lastRenderedPageBreak/>
        <w:t xml:space="preserve">Tabulka </w:t>
      </w:r>
      <w:r>
        <w:rPr>
          <w:b/>
          <w:bCs/>
          <w:i/>
          <w:iCs/>
        </w:rPr>
        <w:t>4</w:t>
      </w:r>
      <w:r w:rsidRPr="00CF7F06">
        <w:rPr>
          <w:b/>
          <w:bCs/>
          <w:i/>
          <w:iCs/>
        </w:rPr>
        <w:t>:</w:t>
      </w:r>
      <w:r>
        <w:t xml:space="preserve"> </w:t>
      </w:r>
      <w:r w:rsidRPr="00DA552F">
        <w:rPr>
          <w:bCs/>
          <w:color w:val="080808"/>
        </w:rPr>
        <w:t>Dosažení výstupů v KA 3</w:t>
      </w:r>
    </w:p>
    <w:tbl>
      <w:tblPr>
        <w:tblStyle w:val="Svtlseznamzvraznn11"/>
        <w:tblW w:w="0" w:type="auto"/>
        <w:tblLook w:val="04A0" w:firstRow="1" w:lastRow="0" w:firstColumn="1" w:lastColumn="0" w:noHBand="0" w:noVBand="1"/>
      </w:tblPr>
      <w:tblGrid>
        <w:gridCol w:w="6794"/>
        <w:gridCol w:w="2103"/>
      </w:tblGrid>
      <w:tr w:rsidR="004C5DF1" w:rsidRPr="00A64FA5" w14:paraId="26D61A5C" w14:textId="77777777" w:rsidTr="00023C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4" w:type="dxa"/>
            <w:tcBorders>
              <w:top w:val="single" w:sz="8" w:space="0" w:color="4F81BD" w:themeColor="accent1"/>
              <w:bottom w:val="single" w:sz="8" w:space="0" w:color="4F81BD" w:themeColor="accent1"/>
            </w:tcBorders>
          </w:tcPr>
          <w:p w14:paraId="3241F205" w14:textId="77777777" w:rsidR="004C5DF1" w:rsidRPr="00A64FA5" w:rsidRDefault="004C5DF1" w:rsidP="00023C52">
            <w:pPr>
              <w:spacing w:before="40" w:after="40" w:line="276" w:lineRule="auto"/>
              <w:jc w:val="center"/>
            </w:pPr>
            <w:r w:rsidRPr="00A64FA5">
              <w:t xml:space="preserve">Výstupy KA </w:t>
            </w:r>
            <w:r>
              <w:t>3</w:t>
            </w:r>
          </w:p>
        </w:tc>
        <w:tc>
          <w:tcPr>
            <w:tcW w:w="2103" w:type="dxa"/>
            <w:tcBorders>
              <w:top w:val="single" w:sz="8" w:space="0" w:color="4F81BD" w:themeColor="accent1"/>
              <w:bottom w:val="single" w:sz="8" w:space="0" w:color="4F81BD" w:themeColor="accent1"/>
            </w:tcBorders>
          </w:tcPr>
          <w:p w14:paraId="26EE80F6" w14:textId="77777777" w:rsidR="004C5DF1" w:rsidRPr="00A64FA5" w:rsidRDefault="004C5DF1" w:rsidP="00023C52">
            <w:pPr>
              <w:spacing w:before="40" w:after="40"/>
              <w:jc w:val="center"/>
              <w:cnfStyle w:val="100000000000" w:firstRow="1" w:lastRow="0" w:firstColumn="0" w:lastColumn="0" w:oddVBand="0" w:evenVBand="0" w:oddHBand="0" w:evenHBand="0" w:firstRowFirstColumn="0" w:firstRowLastColumn="0" w:lastRowFirstColumn="0" w:lastRowLastColumn="0"/>
            </w:pPr>
            <w:r w:rsidRPr="00A64FA5">
              <w:t xml:space="preserve">Míra splnění </w:t>
            </w:r>
          </w:p>
        </w:tc>
      </w:tr>
      <w:tr w:rsidR="004C5DF1" w:rsidRPr="00A64FA5" w14:paraId="7A681991" w14:textId="77777777" w:rsidTr="00023C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4" w:type="dxa"/>
            <w:tcBorders>
              <w:right w:val="single" w:sz="8" w:space="0" w:color="4F81BD" w:themeColor="accent1"/>
            </w:tcBorders>
          </w:tcPr>
          <w:p w14:paraId="7EBE0FB6" w14:textId="77777777" w:rsidR="004C5DF1" w:rsidRPr="00A64FA5" w:rsidRDefault="004C5DF1" w:rsidP="00023C52">
            <w:pPr>
              <w:spacing w:before="40" w:after="40"/>
              <w:jc w:val="both"/>
              <w:rPr>
                <w:bCs w:val="0"/>
                <w:i/>
                <w:iCs/>
              </w:rPr>
            </w:pPr>
            <w:r>
              <w:rPr>
                <w:bCs w:val="0"/>
                <w:i/>
                <w:iCs/>
              </w:rPr>
              <w:t>3.1 S</w:t>
            </w:r>
            <w:r w:rsidRPr="00796E5A">
              <w:rPr>
                <w:bCs w:val="0"/>
                <w:i/>
                <w:iCs/>
              </w:rPr>
              <w:t>ložení ŘV respektující partnerský přístup; Statut a Jednací řád ŘV MAP; seznam</w:t>
            </w:r>
            <w:r>
              <w:rPr>
                <w:bCs w:val="0"/>
                <w:i/>
                <w:iCs/>
              </w:rPr>
              <w:t xml:space="preserve"> </w:t>
            </w:r>
            <w:r w:rsidRPr="00796E5A">
              <w:rPr>
                <w:bCs w:val="0"/>
                <w:i/>
                <w:iCs/>
              </w:rPr>
              <w:t>pracovních skupin a jejich členů; organizační struktura (včetně popisu rozdělení rolí, povinností a</w:t>
            </w:r>
            <w:r>
              <w:rPr>
                <w:bCs w:val="0"/>
                <w:i/>
                <w:iCs/>
              </w:rPr>
              <w:t xml:space="preserve"> </w:t>
            </w:r>
            <w:r w:rsidRPr="00796E5A">
              <w:rPr>
                <w:bCs w:val="0"/>
                <w:i/>
                <w:iCs/>
              </w:rPr>
              <w:t>odpovědností, popis komunikačních toků) schválená</w:t>
            </w:r>
            <w:r>
              <w:rPr>
                <w:bCs w:val="0"/>
                <w:i/>
                <w:iCs/>
              </w:rPr>
              <w:t xml:space="preserve"> ŘV</w:t>
            </w:r>
            <w:r w:rsidRPr="00796E5A">
              <w:rPr>
                <w:bCs w:val="0"/>
                <w:i/>
                <w:iCs/>
              </w:rPr>
              <w:t xml:space="preserve"> </w:t>
            </w:r>
          </w:p>
        </w:tc>
        <w:tc>
          <w:tcPr>
            <w:tcW w:w="2103" w:type="dxa"/>
            <w:tcBorders>
              <w:left w:val="single" w:sz="8" w:space="0" w:color="4F81BD" w:themeColor="accent1"/>
            </w:tcBorders>
          </w:tcPr>
          <w:p w14:paraId="5C6DC695" w14:textId="77777777" w:rsidR="004C5DF1" w:rsidRPr="00A64FA5" w:rsidRDefault="004C5DF1" w:rsidP="004C5DF1">
            <w:pPr>
              <w:pStyle w:val="Odstavecseseznamem"/>
              <w:numPr>
                <w:ilvl w:val="0"/>
                <w:numId w:val="30"/>
              </w:numPr>
              <w:spacing w:before="40" w:after="40"/>
              <w:jc w:val="center"/>
              <w:cnfStyle w:val="000000100000" w:firstRow="0" w:lastRow="0" w:firstColumn="0" w:lastColumn="0" w:oddVBand="0" w:evenVBand="0" w:oddHBand="1" w:evenHBand="0" w:firstRowFirstColumn="0" w:firstRowLastColumn="0" w:lastRowFirstColumn="0" w:lastRowLastColumn="0"/>
              <w:rPr>
                <w:color w:val="00B050"/>
              </w:rPr>
            </w:pPr>
          </w:p>
        </w:tc>
      </w:tr>
      <w:tr w:rsidR="004C5DF1" w:rsidRPr="00A64FA5" w14:paraId="3605D424" w14:textId="77777777" w:rsidTr="00023C52">
        <w:tc>
          <w:tcPr>
            <w:cnfStyle w:val="001000000000" w:firstRow="0" w:lastRow="0" w:firstColumn="1" w:lastColumn="0" w:oddVBand="0" w:evenVBand="0" w:oddHBand="0" w:evenHBand="0" w:firstRowFirstColumn="0" w:firstRowLastColumn="0" w:lastRowFirstColumn="0" w:lastRowLastColumn="0"/>
            <w:tcW w:w="6794" w:type="dxa"/>
            <w:tcBorders>
              <w:right w:val="single" w:sz="8" w:space="0" w:color="4F81BD" w:themeColor="accent1"/>
            </w:tcBorders>
          </w:tcPr>
          <w:p w14:paraId="06A9CEE8" w14:textId="77777777" w:rsidR="004C5DF1" w:rsidRPr="00796E5A" w:rsidRDefault="004C5DF1" w:rsidP="00023C52">
            <w:pPr>
              <w:spacing w:before="40" w:after="40"/>
              <w:jc w:val="both"/>
              <w:rPr>
                <w:bCs w:val="0"/>
                <w:i/>
                <w:iCs/>
              </w:rPr>
            </w:pPr>
            <w:r>
              <w:rPr>
                <w:bCs w:val="0"/>
                <w:i/>
                <w:iCs/>
              </w:rPr>
              <w:t>3.2 K</w:t>
            </w:r>
            <w:r w:rsidRPr="00796E5A">
              <w:rPr>
                <w:bCs w:val="0"/>
                <w:i/>
                <w:iCs/>
              </w:rPr>
              <w:t>omunikační plán a plánované aktivity konzultačního procesu; aktivní využívání sociálních</w:t>
            </w:r>
            <w:r>
              <w:rPr>
                <w:bCs w:val="0"/>
                <w:i/>
                <w:iCs/>
              </w:rPr>
              <w:t xml:space="preserve"> </w:t>
            </w:r>
            <w:r w:rsidRPr="00796E5A">
              <w:rPr>
                <w:bCs w:val="0"/>
                <w:i/>
                <w:iCs/>
              </w:rPr>
              <w:t>médií, nebo webových stránek příjemce/projektu; zveřejnění informace o MAP v místních nebo jiných</w:t>
            </w:r>
          </w:p>
          <w:p w14:paraId="3B735E3E" w14:textId="77777777" w:rsidR="004C5DF1" w:rsidRDefault="004C5DF1" w:rsidP="00023C52">
            <w:pPr>
              <w:spacing w:before="40" w:after="40"/>
              <w:jc w:val="both"/>
              <w:rPr>
                <w:bCs w:val="0"/>
                <w:i/>
                <w:iCs/>
              </w:rPr>
            </w:pPr>
            <w:r w:rsidRPr="00796E5A">
              <w:rPr>
                <w:bCs w:val="0"/>
                <w:i/>
                <w:iCs/>
              </w:rPr>
              <w:t>médiích minimálně 1x v průběhu každých započatých šesti měsíců realizace projektu; realizace</w:t>
            </w:r>
            <w:r>
              <w:rPr>
                <w:bCs w:val="0"/>
                <w:i/>
                <w:iCs/>
              </w:rPr>
              <w:t xml:space="preserve"> </w:t>
            </w:r>
            <w:r w:rsidRPr="00796E5A">
              <w:rPr>
                <w:bCs w:val="0"/>
                <w:i/>
                <w:iCs/>
              </w:rPr>
              <w:t>informativního setkání ke kvalitě vzdělávání s relevantními aktéry, zastupiteli a apod.</w:t>
            </w:r>
          </w:p>
        </w:tc>
        <w:tc>
          <w:tcPr>
            <w:tcW w:w="2103" w:type="dxa"/>
            <w:tcBorders>
              <w:left w:val="single" w:sz="8" w:space="0" w:color="4F81BD" w:themeColor="accent1"/>
            </w:tcBorders>
          </w:tcPr>
          <w:p w14:paraId="53F340B2" w14:textId="77777777" w:rsidR="004C5DF1" w:rsidRPr="00A64FA5" w:rsidRDefault="004C5DF1" w:rsidP="004C5DF1">
            <w:pPr>
              <w:pStyle w:val="Odstavecseseznamem"/>
              <w:numPr>
                <w:ilvl w:val="0"/>
                <w:numId w:val="30"/>
              </w:numPr>
              <w:spacing w:before="40" w:after="40"/>
              <w:jc w:val="center"/>
              <w:cnfStyle w:val="000000000000" w:firstRow="0" w:lastRow="0" w:firstColumn="0" w:lastColumn="0" w:oddVBand="0" w:evenVBand="0" w:oddHBand="0" w:evenHBand="0" w:firstRowFirstColumn="0" w:firstRowLastColumn="0" w:lastRowFirstColumn="0" w:lastRowLastColumn="0"/>
              <w:rPr>
                <w:color w:val="00B050"/>
              </w:rPr>
            </w:pPr>
          </w:p>
        </w:tc>
      </w:tr>
      <w:tr w:rsidR="004C5DF1" w:rsidRPr="00A64FA5" w14:paraId="67F2E905" w14:textId="77777777" w:rsidTr="00023C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4" w:type="dxa"/>
            <w:tcBorders>
              <w:right w:val="single" w:sz="8" w:space="0" w:color="4F81BD" w:themeColor="accent1"/>
            </w:tcBorders>
          </w:tcPr>
          <w:p w14:paraId="18A83D00" w14:textId="77777777" w:rsidR="004C5DF1" w:rsidRDefault="004C5DF1" w:rsidP="00023C52">
            <w:pPr>
              <w:spacing w:before="40" w:after="40"/>
              <w:jc w:val="both"/>
              <w:rPr>
                <w:bCs w:val="0"/>
                <w:i/>
                <w:iCs/>
              </w:rPr>
            </w:pPr>
            <w:r>
              <w:rPr>
                <w:bCs w:val="0"/>
                <w:i/>
                <w:iCs/>
              </w:rPr>
              <w:t>3.3 S</w:t>
            </w:r>
            <w:r w:rsidRPr="001C1C98">
              <w:rPr>
                <w:bCs w:val="0"/>
                <w:i/>
                <w:iCs/>
              </w:rPr>
              <w:t>eznam realizovaných jednání PS; zápisy a prezenční listiny z jednání PS; zpracované</w:t>
            </w:r>
            <w:r>
              <w:rPr>
                <w:bCs w:val="0"/>
                <w:i/>
                <w:iCs/>
              </w:rPr>
              <w:t xml:space="preserve"> </w:t>
            </w:r>
            <w:r w:rsidRPr="001C1C98">
              <w:rPr>
                <w:bCs w:val="0"/>
                <w:i/>
                <w:iCs/>
              </w:rPr>
              <w:t>návrhy financování aktivit navržené ostatními PS</w:t>
            </w:r>
          </w:p>
        </w:tc>
        <w:tc>
          <w:tcPr>
            <w:tcW w:w="2103" w:type="dxa"/>
            <w:tcBorders>
              <w:left w:val="single" w:sz="8" w:space="0" w:color="4F81BD" w:themeColor="accent1"/>
            </w:tcBorders>
          </w:tcPr>
          <w:p w14:paraId="0938ED43" w14:textId="77777777" w:rsidR="004C5DF1" w:rsidRPr="00A64FA5" w:rsidRDefault="004C5DF1" w:rsidP="004C5DF1">
            <w:pPr>
              <w:pStyle w:val="Odstavecseseznamem"/>
              <w:numPr>
                <w:ilvl w:val="0"/>
                <w:numId w:val="30"/>
              </w:numPr>
              <w:spacing w:before="40" w:after="40"/>
              <w:jc w:val="center"/>
              <w:cnfStyle w:val="000000100000" w:firstRow="0" w:lastRow="0" w:firstColumn="0" w:lastColumn="0" w:oddVBand="0" w:evenVBand="0" w:oddHBand="1" w:evenHBand="0" w:firstRowFirstColumn="0" w:firstRowLastColumn="0" w:lastRowFirstColumn="0" w:lastRowLastColumn="0"/>
              <w:rPr>
                <w:color w:val="00B050"/>
              </w:rPr>
            </w:pPr>
          </w:p>
        </w:tc>
      </w:tr>
      <w:tr w:rsidR="004C5DF1" w:rsidRPr="00A64FA5" w14:paraId="1171D6F5" w14:textId="77777777" w:rsidTr="00023C52">
        <w:tc>
          <w:tcPr>
            <w:cnfStyle w:val="001000000000" w:firstRow="0" w:lastRow="0" w:firstColumn="1" w:lastColumn="0" w:oddVBand="0" w:evenVBand="0" w:oddHBand="0" w:evenHBand="0" w:firstRowFirstColumn="0" w:firstRowLastColumn="0" w:lastRowFirstColumn="0" w:lastRowLastColumn="0"/>
            <w:tcW w:w="6794" w:type="dxa"/>
            <w:tcBorders>
              <w:right w:val="single" w:sz="8" w:space="0" w:color="4F81BD" w:themeColor="accent1"/>
            </w:tcBorders>
          </w:tcPr>
          <w:p w14:paraId="6CE2622B" w14:textId="77777777" w:rsidR="004C5DF1" w:rsidRDefault="004C5DF1" w:rsidP="00023C52">
            <w:pPr>
              <w:spacing w:before="40" w:after="40"/>
              <w:jc w:val="both"/>
              <w:rPr>
                <w:bCs w:val="0"/>
                <w:i/>
                <w:iCs/>
              </w:rPr>
            </w:pPr>
            <w:r>
              <w:rPr>
                <w:bCs w:val="0"/>
                <w:i/>
                <w:iCs/>
              </w:rPr>
              <w:t>3.4 S</w:t>
            </w:r>
            <w:r w:rsidRPr="001C1C98">
              <w:rPr>
                <w:bCs w:val="0"/>
                <w:i/>
                <w:iCs/>
              </w:rPr>
              <w:t>eznam místních lídrů/expertů pro oblast, které se PS věnuje a odkaz na webové stránky</w:t>
            </w:r>
            <w:r>
              <w:rPr>
                <w:bCs w:val="0"/>
                <w:i/>
                <w:iCs/>
              </w:rPr>
              <w:t xml:space="preserve"> </w:t>
            </w:r>
            <w:r w:rsidRPr="001C1C98">
              <w:rPr>
                <w:bCs w:val="0"/>
                <w:i/>
                <w:iCs/>
              </w:rPr>
              <w:t>projektu/příjemce, kde je zveřejněn jejich seznam; seznam realizovaných jednání PS; zápisy a</w:t>
            </w:r>
            <w:r>
              <w:rPr>
                <w:bCs w:val="0"/>
                <w:i/>
                <w:iCs/>
              </w:rPr>
              <w:t xml:space="preserve"> </w:t>
            </w:r>
            <w:r w:rsidRPr="001C1C98">
              <w:rPr>
                <w:bCs w:val="0"/>
                <w:i/>
                <w:iCs/>
              </w:rPr>
              <w:t>prezenční listiny z jednání PS; zpracované návrhy aktivit spolupráce a aktivit škol v oblasti moderních</w:t>
            </w:r>
            <w:r>
              <w:rPr>
                <w:bCs w:val="0"/>
                <w:i/>
                <w:iCs/>
              </w:rPr>
              <w:t xml:space="preserve"> </w:t>
            </w:r>
            <w:r w:rsidRPr="001C1C98">
              <w:rPr>
                <w:bCs w:val="0"/>
                <w:i/>
                <w:iCs/>
              </w:rPr>
              <w:t>didaktických forem vedoucích k rozvoji klíčových kompetencí dětí a žáků</w:t>
            </w:r>
          </w:p>
        </w:tc>
        <w:tc>
          <w:tcPr>
            <w:tcW w:w="2103" w:type="dxa"/>
            <w:tcBorders>
              <w:left w:val="single" w:sz="8" w:space="0" w:color="4F81BD" w:themeColor="accent1"/>
            </w:tcBorders>
          </w:tcPr>
          <w:p w14:paraId="43DD0767" w14:textId="77777777" w:rsidR="004C5DF1" w:rsidRPr="00A64FA5" w:rsidRDefault="004C5DF1" w:rsidP="004C5DF1">
            <w:pPr>
              <w:pStyle w:val="Odstavecseseznamem"/>
              <w:numPr>
                <w:ilvl w:val="0"/>
                <w:numId w:val="30"/>
              </w:numPr>
              <w:spacing w:before="40" w:after="40"/>
              <w:jc w:val="center"/>
              <w:cnfStyle w:val="000000000000" w:firstRow="0" w:lastRow="0" w:firstColumn="0" w:lastColumn="0" w:oddVBand="0" w:evenVBand="0" w:oddHBand="0" w:evenHBand="0" w:firstRowFirstColumn="0" w:firstRowLastColumn="0" w:lastRowFirstColumn="0" w:lastRowLastColumn="0"/>
              <w:rPr>
                <w:color w:val="00B050"/>
              </w:rPr>
            </w:pPr>
          </w:p>
        </w:tc>
      </w:tr>
      <w:tr w:rsidR="004C5DF1" w:rsidRPr="00A64FA5" w14:paraId="1C5B3831" w14:textId="77777777" w:rsidTr="00023C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4" w:type="dxa"/>
            <w:tcBorders>
              <w:right w:val="single" w:sz="8" w:space="0" w:color="4F81BD" w:themeColor="accent1"/>
            </w:tcBorders>
          </w:tcPr>
          <w:p w14:paraId="575034FE" w14:textId="77777777" w:rsidR="004C5DF1" w:rsidRDefault="004C5DF1" w:rsidP="00023C52">
            <w:pPr>
              <w:spacing w:before="40" w:after="40"/>
              <w:jc w:val="both"/>
              <w:rPr>
                <w:bCs w:val="0"/>
                <w:i/>
                <w:iCs/>
              </w:rPr>
            </w:pPr>
            <w:r>
              <w:rPr>
                <w:bCs w:val="0"/>
                <w:i/>
                <w:iCs/>
              </w:rPr>
              <w:t>3.5 S</w:t>
            </w:r>
            <w:r w:rsidRPr="001C1C98">
              <w:rPr>
                <w:i/>
                <w:iCs/>
              </w:rPr>
              <w:t>eznam realizovaných jednání PS; zápisy a prezenční listiny z jednání PS;</w:t>
            </w:r>
            <w:r>
              <w:rPr>
                <w:i/>
                <w:iCs/>
              </w:rPr>
              <w:t xml:space="preserve"> </w:t>
            </w:r>
            <w:r w:rsidRPr="001C1C98">
              <w:rPr>
                <w:bCs w:val="0"/>
                <w:i/>
                <w:iCs/>
              </w:rPr>
              <w:t>návrhy aktivit spolupráce a aktivit škol nastavující rovné příležitosti a podmínky ke vzdělávání</w:t>
            </w:r>
          </w:p>
        </w:tc>
        <w:tc>
          <w:tcPr>
            <w:tcW w:w="2103" w:type="dxa"/>
            <w:tcBorders>
              <w:left w:val="single" w:sz="8" w:space="0" w:color="4F81BD" w:themeColor="accent1"/>
            </w:tcBorders>
          </w:tcPr>
          <w:p w14:paraId="3B0DD2C2" w14:textId="77777777" w:rsidR="004C5DF1" w:rsidRPr="00A64FA5" w:rsidRDefault="004C5DF1" w:rsidP="004C5DF1">
            <w:pPr>
              <w:pStyle w:val="Odstavecseseznamem"/>
              <w:numPr>
                <w:ilvl w:val="0"/>
                <w:numId w:val="30"/>
              </w:numPr>
              <w:spacing w:before="40" w:after="40"/>
              <w:jc w:val="center"/>
              <w:cnfStyle w:val="000000100000" w:firstRow="0" w:lastRow="0" w:firstColumn="0" w:lastColumn="0" w:oddVBand="0" w:evenVBand="0" w:oddHBand="1" w:evenHBand="0" w:firstRowFirstColumn="0" w:firstRowLastColumn="0" w:lastRowFirstColumn="0" w:lastRowLastColumn="0"/>
              <w:rPr>
                <w:color w:val="00B050"/>
              </w:rPr>
            </w:pPr>
          </w:p>
        </w:tc>
      </w:tr>
      <w:tr w:rsidR="00DF09C4" w:rsidRPr="00A64FA5" w14:paraId="1E687B1A" w14:textId="77777777" w:rsidTr="00023C52">
        <w:tc>
          <w:tcPr>
            <w:cnfStyle w:val="001000000000" w:firstRow="0" w:lastRow="0" w:firstColumn="1" w:lastColumn="0" w:oddVBand="0" w:evenVBand="0" w:oddHBand="0" w:evenHBand="0" w:firstRowFirstColumn="0" w:firstRowLastColumn="0" w:lastRowFirstColumn="0" w:lastRowLastColumn="0"/>
            <w:tcW w:w="6794" w:type="dxa"/>
            <w:tcBorders>
              <w:right w:val="single" w:sz="8" w:space="0" w:color="4F81BD" w:themeColor="accent1"/>
            </w:tcBorders>
          </w:tcPr>
          <w:p w14:paraId="135F0B79" w14:textId="2EFE05A8" w:rsidR="00DF09C4" w:rsidRDefault="00DF09C4" w:rsidP="00DF09C4">
            <w:pPr>
              <w:spacing w:before="40" w:after="40"/>
              <w:jc w:val="both"/>
              <w:rPr>
                <w:i/>
                <w:iCs/>
              </w:rPr>
            </w:pPr>
            <w:r>
              <w:rPr>
                <w:i/>
                <w:iCs/>
              </w:rPr>
              <w:t xml:space="preserve">3.6 </w:t>
            </w:r>
            <w:r>
              <w:rPr>
                <w:bCs w:val="0"/>
                <w:i/>
                <w:iCs/>
              </w:rPr>
              <w:t>S</w:t>
            </w:r>
            <w:r w:rsidRPr="001C1C98">
              <w:rPr>
                <w:bCs w:val="0"/>
                <w:i/>
                <w:iCs/>
              </w:rPr>
              <w:t>eznam realizovaných jednání PS; zápisy a prezenční listiny z jednání PS</w:t>
            </w:r>
            <w:r>
              <w:rPr>
                <w:bCs w:val="0"/>
                <w:i/>
                <w:iCs/>
              </w:rPr>
              <w:t xml:space="preserve">; </w:t>
            </w:r>
            <w:r w:rsidRPr="00DF09C4">
              <w:rPr>
                <w:i/>
                <w:iCs/>
              </w:rPr>
              <w:t>návrhy aktivit spolupráce a aktivit</w:t>
            </w:r>
            <w:r>
              <w:rPr>
                <w:i/>
                <w:iCs/>
              </w:rPr>
              <w:t xml:space="preserve"> </w:t>
            </w:r>
            <w:r w:rsidRPr="00DF09C4">
              <w:rPr>
                <w:bCs w:val="0"/>
                <w:i/>
                <w:iCs/>
              </w:rPr>
              <w:t>škol řešící problematiku předškolního vzdělávání</w:t>
            </w:r>
          </w:p>
        </w:tc>
        <w:tc>
          <w:tcPr>
            <w:tcW w:w="2103" w:type="dxa"/>
            <w:tcBorders>
              <w:left w:val="single" w:sz="8" w:space="0" w:color="4F81BD" w:themeColor="accent1"/>
            </w:tcBorders>
          </w:tcPr>
          <w:p w14:paraId="4047D2A3" w14:textId="77777777" w:rsidR="00DF09C4" w:rsidRPr="00A64FA5" w:rsidRDefault="00DF09C4" w:rsidP="004C5DF1">
            <w:pPr>
              <w:pStyle w:val="Odstavecseseznamem"/>
              <w:numPr>
                <w:ilvl w:val="0"/>
                <w:numId w:val="30"/>
              </w:numPr>
              <w:spacing w:before="40" w:after="40"/>
              <w:jc w:val="center"/>
              <w:cnfStyle w:val="000000000000" w:firstRow="0" w:lastRow="0" w:firstColumn="0" w:lastColumn="0" w:oddVBand="0" w:evenVBand="0" w:oddHBand="0" w:evenHBand="0" w:firstRowFirstColumn="0" w:firstRowLastColumn="0" w:lastRowFirstColumn="0" w:lastRowLastColumn="0"/>
              <w:rPr>
                <w:color w:val="00B050"/>
              </w:rPr>
            </w:pPr>
          </w:p>
        </w:tc>
      </w:tr>
      <w:tr w:rsidR="004C5DF1" w:rsidRPr="00A64FA5" w14:paraId="099B6868" w14:textId="77777777" w:rsidTr="00023C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4" w:type="dxa"/>
            <w:tcBorders>
              <w:right w:val="single" w:sz="8" w:space="0" w:color="4F81BD" w:themeColor="accent1"/>
            </w:tcBorders>
          </w:tcPr>
          <w:p w14:paraId="72876FDD" w14:textId="77777777" w:rsidR="004C5DF1" w:rsidRDefault="004C5DF1" w:rsidP="00023C52">
            <w:pPr>
              <w:spacing w:before="40" w:after="40"/>
              <w:jc w:val="both"/>
              <w:rPr>
                <w:bCs w:val="0"/>
                <w:i/>
                <w:iCs/>
              </w:rPr>
            </w:pPr>
            <w:r>
              <w:rPr>
                <w:bCs w:val="0"/>
                <w:i/>
                <w:iCs/>
              </w:rPr>
              <w:t>3.8 A</w:t>
            </w:r>
            <w:r w:rsidRPr="00765296">
              <w:rPr>
                <w:bCs w:val="0"/>
                <w:i/>
                <w:iCs/>
              </w:rPr>
              <w:t>ktualizovaný a ŘV schválený MAP - aktualizovaná analytická část, strategická část</w:t>
            </w:r>
            <w:r>
              <w:rPr>
                <w:bCs w:val="0"/>
                <w:i/>
                <w:iCs/>
              </w:rPr>
              <w:t xml:space="preserve"> </w:t>
            </w:r>
            <w:r w:rsidRPr="00765296">
              <w:rPr>
                <w:bCs w:val="0"/>
                <w:i/>
                <w:iCs/>
              </w:rPr>
              <w:t>(SR MAP do roku 2028 včetně tabulek investičních priorit na období 2021-27) a implementační část (3</w:t>
            </w:r>
            <w:r>
              <w:rPr>
                <w:bCs w:val="0"/>
                <w:i/>
                <w:iCs/>
              </w:rPr>
              <w:t xml:space="preserve"> </w:t>
            </w:r>
            <w:r w:rsidRPr="00765296">
              <w:rPr>
                <w:bCs w:val="0"/>
                <w:i/>
                <w:iCs/>
              </w:rPr>
              <w:t>akční plány</w:t>
            </w:r>
            <w:r>
              <w:rPr>
                <w:bCs w:val="0"/>
                <w:i/>
                <w:iCs/>
              </w:rPr>
              <w:t>)</w:t>
            </w:r>
          </w:p>
        </w:tc>
        <w:tc>
          <w:tcPr>
            <w:tcW w:w="2103" w:type="dxa"/>
            <w:tcBorders>
              <w:left w:val="single" w:sz="8" w:space="0" w:color="4F81BD" w:themeColor="accent1"/>
            </w:tcBorders>
          </w:tcPr>
          <w:p w14:paraId="50DB56BD" w14:textId="77777777" w:rsidR="004C5DF1" w:rsidRPr="00A64FA5" w:rsidRDefault="004C5DF1" w:rsidP="004C5DF1">
            <w:pPr>
              <w:pStyle w:val="Odstavecseseznamem"/>
              <w:numPr>
                <w:ilvl w:val="0"/>
                <w:numId w:val="30"/>
              </w:numPr>
              <w:spacing w:before="40" w:after="40"/>
              <w:jc w:val="center"/>
              <w:cnfStyle w:val="000000100000" w:firstRow="0" w:lastRow="0" w:firstColumn="0" w:lastColumn="0" w:oddVBand="0" w:evenVBand="0" w:oddHBand="1" w:evenHBand="0" w:firstRowFirstColumn="0" w:firstRowLastColumn="0" w:lastRowFirstColumn="0" w:lastRowLastColumn="0"/>
              <w:rPr>
                <w:color w:val="00B050"/>
              </w:rPr>
            </w:pPr>
          </w:p>
        </w:tc>
      </w:tr>
      <w:tr w:rsidR="00DF09C4" w:rsidRPr="00A64FA5" w14:paraId="72D1CB1B" w14:textId="77777777" w:rsidTr="00023C52">
        <w:tc>
          <w:tcPr>
            <w:cnfStyle w:val="001000000000" w:firstRow="0" w:lastRow="0" w:firstColumn="1" w:lastColumn="0" w:oddVBand="0" w:evenVBand="0" w:oddHBand="0" w:evenHBand="0" w:firstRowFirstColumn="0" w:firstRowLastColumn="0" w:lastRowFirstColumn="0" w:lastRowLastColumn="0"/>
            <w:tcW w:w="6794" w:type="dxa"/>
            <w:tcBorders>
              <w:right w:val="single" w:sz="8" w:space="0" w:color="4F81BD" w:themeColor="accent1"/>
            </w:tcBorders>
          </w:tcPr>
          <w:p w14:paraId="2128FAC0" w14:textId="4F6BC03F" w:rsidR="00DF09C4" w:rsidRDefault="00DF09C4" w:rsidP="00DF09C4">
            <w:pPr>
              <w:spacing w:before="40" w:after="40"/>
              <w:jc w:val="both"/>
              <w:rPr>
                <w:i/>
                <w:iCs/>
              </w:rPr>
            </w:pPr>
            <w:r>
              <w:rPr>
                <w:i/>
                <w:iCs/>
              </w:rPr>
              <w:t>3.9 R</w:t>
            </w:r>
            <w:r w:rsidRPr="00DF09C4">
              <w:rPr>
                <w:i/>
                <w:iCs/>
              </w:rPr>
              <w:t>ealizovaná spolupráce s krajem/krajským projektem IDZ (včetně účasti na platformě</w:t>
            </w:r>
            <w:r>
              <w:rPr>
                <w:i/>
                <w:iCs/>
              </w:rPr>
              <w:t xml:space="preserve"> </w:t>
            </w:r>
            <w:r w:rsidRPr="00DF09C4">
              <w:rPr>
                <w:i/>
                <w:iCs/>
              </w:rPr>
              <w:t>krajského projektu IDZ pro setkávání s realizátory projektu MAP v daném území); pozvánky, zápisy a</w:t>
            </w:r>
            <w:r>
              <w:rPr>
                <w:i/>
                <w:iCs/>
              </w:rPr>
              <w:t xml:space="preserve"> </w:t>
            </w:r>
            <w:r w:rsidRPr="00DF09C4">
              <w:rPr>
                <w:i/>
                <w:iCs/>
              </w:rPr>
              <w:t>prezenční listiny z akcí, které organizoval RT MAP</w:t>
            </w:r>
          </w:p>
        </w:tc>
        <w:tc>
          <w:tcPr>
            <w:tcW w:w="2103" w:type="dxa"/>
            <w:tcBorders>
              <w:left w:val="single" w:sz="8" w:space="0" w:color="4F81BD" w:themeColor="accent1"/>
            </w:tcBorders>
          </w:tcPr>
          <w:p w14:paraId="3C285857" w14:textId="77777777" w:rsidR="00DF09C4" w:rsidRPr="00A64FA5" w:rsidRDefault="00DF09C4" w:rsidP="004C5DF1">
            <w:pPr>
              <w:pStyle w:val="Odstavecseseznamem"/>
              <w:numPr>
                <w:ilvl w:val="0"/>
                <w:numId w:val="30"/>
              </w:numPr>
              <w:spacing w:before="40" w:after="40"/>
              <w:jc w:val="center"/>
              <w:cnfStyle w:val="000000000000" w:firstRow="0" w:lastRow="0" w:firstColumn="0" w:lastColumn="0" w:oddVBand="0" w:evenVBand="0" w:oddHBand="0" w:evenHBand="0" w:firstRowFirstColumn="0" w:firstRowLastColumn="0" w:lastRowFirstColumn="0" w:lastRowLastColumn="0"/>
              <w:rPr>
                <w:color w:val="00B050"/>
              </w:rPr>
            </w:pPr>
          </w:p>
        </w:tc>
      </w:tr>
      <w:tr w:rsidR="004C5DF1" w:rsidRPr="00A64FA5" w14:paraId="5C918A6C" w14:textId="77777777" w:rsidTr="00023C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4" w:type="dxa"/>
            <w:tcBorders>
              <w:right w:val="single" w:sz="8" w:space="0" w:color="4F81BD" w:themeColor="accent1"/>
            </w:tcBorders>
          </w:tcPr>
          <w:p w14:paraId="2A0105CB" w14:textId="3681732A" w:rsidR="004C5DF1" w:rsidRDefault="004C5DF1" w:rsidP="00DF09C4">
            <w:pPr>
              <w:spacing w:before="40" w:after="40"/>
              <w:jc w:val="both"/>
              <w:rPr>
                <w:bCs w:val="0"/>
                <w:i/>
                <w:iCs/>
              </w:rPr>
            </w:pPr>
            <w:r>
              <w:rPr>
                <w:bCs w:val="0"/>
                <w:i/>
                <w:iCs/>
              </w:rPr>
              <w:t>3.10 Plán spolupráce projektu s</w:t>
            </w:r>
            <w:r w:rsidR="00DF09C4">
              <w:rPr>
                <w:bCs w:val="0"/>
                <w:i/>
                <w:iCs/>
              </w:rPr>
              <w:t> </w:t>
            </w:r>
            <w:r>
              <w:rPr>
                <w:bCs w:val="0"/>
                <w:i/>
                <w:iCs/>
              </w:rPr>
              <w:t>IPs</w:t>
            </w:r>
            <w:r w:rsidR="00DF09C4" w:rsidRPr="00DF09C4">
              <w:rPr>
                <w:i/>
                <w:iCs/>
              </w:rPr>
              <w:t>; konkrétní realizovaná spolupráce s IPs; z akcí, které organizoval RT</w:t>
            </w:r>
            <w:r w:rsidR="00DF09C4">
              <w:rPr>
                <w:i/>
                <w:iCs/>
              </w:rPr>
              <w:t xml:space="preserve"> </w:t>
            </w:r>
            <w:r w:rsidR="00DF09C4" w:rsidRPr="00DF09C4">
              <w:rPr>
                <w:bCs w:val="0"/>
                <w:i/>
                <w:iCs/>
              </w:rPr>
              <w:t>MAP: pozvánky, zápisy a prezenční listiny</w:t>
            </w:r>
          </w:p>
        </w:tc>
        <w:tc>
          <w:tcPr>
            <w:tcW w:w="2103" w:type="dxa"/>
            <w:tcBorders>
              <w:left w:val="single" w:sz="8" w:space="0" w:color="4F81BD" w:themeColor="accent1"/>
            </w:tcBorders>
          </w:tcPr>
          <w:p w14:paraId="04481670" w14:textId="77777777" w:rsidR="004C5DF1" w:rsidRPr="00A64FA5" w:rsidRDefault="004C5DF1" w:rsidP="004C5DF1">
            <w:pPr>
              <w:pStyle w:val="Odstavecseseznamem"/>
              <w:numPr>
                <w:ilvl w:val="0"/>
                <w:numId w:val="30"/>
              </w:numPr>
              <w:spacing w:before="40" w:after="40"/>
              <w:jc w:val="center"/>
              <w:cnfStyle w:val="000000100000" w:firstRow="0" w:lastRow="0" w:firstColumn="0" w:lastColumn="0" w:oddVBand="0" w:evenVBand="0" w:oddHBand="1" w:evenHBand="0" w:firstRowFirstColumn="0" w:firstRowLastColumn="0" w:lastRowFirstColumn="0" w:lastRowLastColumn="0"/>
              <w:rPr>
                <w:color w:val="00B050"/>
              </w:rPr>
            </w:pPr>
          </w:p>
        </w:tc>
      </w:tr>
    </w:tbl>
    <w:p w14:paraId="567832DD" w14:textId="135FE0DB" w:rsidR="004C5DF1" w:rsidRDefault="004C5DF1" w:rsidP="004C5DF1">
      <w:pPr>
        <w:spacing w:after="60"/>
        <w:ind w:right="57"/>
        <w:jc w:val="both"/>
        <w:rPr>
          <w:bCs/>
          <w:color w:val="080808"/>
          <w:sz w:val="18"/>
          <w:szCs w:val="18"/>
        </w:rPr>
      </w:pPr>
      <w:r w:rsidRPr="00AB3C34">
        <w:rPr>
          <w:bCs/>
          <w:color w:val="080808"/>
          <w:sz w:val="18"/>
          <w:szCs w:val="18"/>
        </w:rPr>
        <w:t xml:space="preserve">Zdroj: </w:t>
      </w:r>
      <w:r w:rsidR="00DF09C4">
        <w:rPr>
          <w:bCs/>
          <w:color w:val="080808"/>
          <w:sz w:val="18"/>
          <w:szCs w:val="18"/>
        </w:rPr>
        <w:t>Zdroj: žádost, v</w:t>
      </w:r>
      <w:r w:rsidRPr="00AB3C34">
        <w:rPr>
          <w:bCs/>
          <w:color w:val="080808"/>
          <w:sz w:val="18"/>
          <w:szCs w:val="18"/>
        </w:rPr>
        <w:t>lastní zpracování</w:t>
      </w:r>
    </w:p>
    <w:p w14:paraId="5C443C1F" w14:textId="77777777" w:rsidR="004C5DF1" w:rsidRPr="000B582A" w:rsidRDefault="004C5DF1" w:rsidP="004C5DF1">
      <w:pPr>
        <w:jc w:val="both"/>
        <w:rPr>
          <w:rFonts w:eastAsia="Times New Roman"/>
        </w:rPr>
      </w:pPr>
    </w:p>
    <w:p w14:paraId="40C36A6C" w14:textId="77777777" w:rsidR="004C5DF1" w:rsidRPr="000912F3" w:rsidRDefault="004C5DF1" w:rsidP="004C5DF1">
      <w:pPr>
        <w:pBdr>
          <w:top w:val="single" w:sz="4" w:space="1" w:color="auto"/>
          <w:left w:val="single" w:sz="4" w:space="4" w:color="auto"/>
          <w:bottom w:val="single" w:sz="4" w:space="1" w:color="auto"/>
          <w:right w:val="single" w:sz="4" w:space="4" w:color="auto"/>
        </w:pBdr>
        <w:shd w:val="clear" w:color="auto" w:fill="DBE5F1" w:themeFill="accent1" w:themeFillTint="33"/>
        <w:spacing w:before="200"/>
        <w:jc w:val="both"/>
        <w:rPr>
          <w:b/>
          <w:bCs/>
          <w:i/>
          <w:iCs/>
          <w:u w:val="single"/>
        </w:rPr>
      </w:pPr>
      <w:r w:rsidRPr="000912F3">
        <w:rPr>
          <w:b/>
          <w:bCs/>
          <w:i/>
          <w:iCs/>
          <w:u w:val="single"/>
        </w:rPr>
        <w:t xml:space="preserve">Závěr evaluátora ke KA </w:t>
      </w:r>
      <w:r>
        <w:rPr>
          <w:b/>
          <w:bCs/>
          <w:i/>
          <w:iCs/>
          <w:u w:val="single"/>
        </w:rPr>
        <w:t>3</w:t>
      </w:r>
    </w:p>
    <w:p w14:paraId="76FB9C95" w14:textId="146FD5B4" w:rsidR="004C5DF1" w:rsidRPr="000912F3" w:rsidRDefault="004C5DF1" w:rsidP="004C5DF1">
      <w:pPr>
        <w:pBdr>
          <w:top w:val="single" w:sz="4" w:space="1" w:color="auto"/>
          <w:left w:val="single" w:sz="4" w:space="4" w:color="auto"/>
          <w:bottom w:val="single" w:sz="4" w:space="1" w:color="auto"/>
          <w:right w:val="single" w:sz="4" w:space="4" w:color="auto"/>
        </w:pBdr>
        <w:shd w:val="clear" w:color="auto" w:fill="DBE5F1" w:themeFill="accent1" w:themeFillTint="33"/>
        <w:spacing w:before="200"/>
        <w:jc w:val="both"/>
        <w:rPr>
          <w:b/>
          <w:bCs/>
          <w:i/>
          <w:iCs/>
        </w:rPr>
      </w:pPr>
      <w:r w:rsidRPr="000912F3">
        <w:rPr>
          <w:b/>
          <w:bCs/>
          <w:i/>
          <w:iCs/>
        </w:rPr>
        <w:t xml:space="preserve">Z pohledu evaluátora </w:t>
      </w:r>
      <w:r w:rsidR="00A72D4B">
        <w:rPr>
          <w:b/>
          <w:bCs/>
          <w:i/>
          <w:iCs/>
        </w:rPr>
        <w:t xml:space="preserve">probíhaly </w:t>
      </w:r>
      <w:r>
        <w:rPr>
          <w:b/>
          <w:bCs/>
          <w:i/>
          <w:iCs/>
        </w:rPr>
        <w:t>výše uvedené dílčí aktivity kontinuálně a bez zjevných problémů. Plánované výstupy KA 3 byly dosaženy. V této části e</w:t>
      </w:r>
      <w:r w:rsidRPr="000912F3">
        <w:rPr>
          <w:b/>
          <w:bCs/>
          <w:i/>
          <w:iCs/>
        </w:rPr>
        <w:t>valuátor neidentifikoval slabá místa projektu</w:t>
      </w:r>
      <w:r>
        <w:rPr>
          <w:b/>
          <w:bCs/>
          <w:i/>
          <w:iCs/>
        </w:rPr>
        <w:t>. Lze konstatovat, že KA 3 přispěla zejména k naplnění cíle „</w:t>
      </w:r>
      <w:r w:rsidRPr="0059564D">
        <w:rPr>
          <w:b/>
          <w:bCs/>
          <w:i/>
          <w:iCs/>
        </w:rPr>
        <w:t>Prohloubení spolupráce a zapojení relevantních aktérů z území do procesu plánování a aktualizace místního akčního plánu rozvoje vzdělávání</w:t>
      </w:r>
      <w:r>
        <w:rPr>
          <w:b/>
          <w:bCs/>
          <w:i/>
          <w:iCs/>
        </w:rPr>
        <w:t xml:space="preserve">“. </w:t>
      </w:r>
    </w:p>
    <w:p w14:paraId="5D3DBC8D" w14:textId="77777777" w:rsidR="00DF09C4" w:rsidRPr="00B81DD9" w:rsidRDefault="00DF09C4" w:rsidP="00DF09C4">
      <w:pPr>
        <w:pStyle w:val="Nadpis2"/>
        <w:keepNext/>
        <w:keepLines/>
        <w:pBdr>
          <w:top w:val="none" w:sz="0" w:space="0" w:color="auto"/>
          <w:left w:val="none" w:sz="0" w:space="0" w:color="auto"/>
        </w:pBdr>
        <w:shd w:val="clear" w:color="auto" w:fill="auto"/>
        <w:spacing w:before="360" w:after="120"/>
        <w:ind w:left="0" w:firstLine="0"/>
        <w:jc w:val="left"/>
        <w:rPr>
          <w:rFonts w:asciiTheme="minorHAnsi" w:eastAsiaTheme="majorEastAsia" w:hAnsiTheme="minorHAnsi" w:cstheme="minorHAnsi"/>
          <w:bCs/>
          <w:color w:val="004B8D"/>
          <w:spacing w:val="0"/>
          <w:szCs w:val="26"/>
          <w:lang w:bidi="ar-SA"/>
        </w:rPr>
      </w:pPr>
      <w:bookmarkStart w:id="25" w:name="_Toc213362522"/>
      <w:bookmarkStart w:id="26" w:name="_Toc215601845"/>
      <w:r>
        <w:rPr>
          <w:rFonts w:asciiTheme="minorHAnsi" w:eastAsiaTheme="majorEastAsia" w:hAnsiTheme="minorHAnsi" w:cstheme="minorHAnsi"/>
          <w:bCs/>
          <w:color w:val="004B8D"/>
          <w:spacing w:val="0"/>
          <w:szCs w:val="26"/>
          <w:lang w:bidi="ar-SA"/>
        </w:rPr>
        <w:lastRenderedPageBreak/>
        <w:t>3</w:t>
      </w:r>
      <w:r w:rsidRPr="00B81DD9">
        <w:rPr>
          <w:rFonts w:asciiTheme="minorHAnsi" w:eastAsiaTheme="majorEastAsia" w:hAnsiTheme="minorHAnsi" w:cstheme="minorHAnsi"/>
          <w:bCs/>
          <w:color w:val="004B8D"/>
          <w:spacing w:val="0"/>
          <w:szCs w:val="26"/>
          <w:lang w:bidi="ar-SA"/>
        </w:rPr>
        <w:t>.3 KA 4 – Implementace akčních plánů</w:t>
      </w:r>
      <w:bookmarkEnd w:id="25"/>
      <w:bookmarkEnd w:id="26"/>
    </w:p>
    <w:p w14:paraId="2477591F" w14:textId="77777777" w:rsidR="00DF09C4" w:rsidRPr="000717F1" w:rsidRDefault="00DF09C4" w:rsidP="00DF09C4">
      <w:pPr>
        <w:pBdr>
          <w:top w:val="single" w:sz="4" w:space="1" w:color="auto"/>
          <w:left w:val="single" w:sz="4" w:space="4" w:color="auto"/>
          <w:bottom w:val="single" w:sz="4" w:space="1" w:color="auto"/>
          <w:right w:val="single" w:sz="4" w:space="4" w:color="auto"/>
        </w:pBdr>
        <w:shd w:val="clear" w:color="auto" w:fill="DBE5F1" w:themeFill="accent1" w:themeFillTint="33"/>
        <w:spacing w:after="120"/>
        <w:jc w:val="both"/>
        <w:rPr>
          <w:b/>
          <w:bCs/>
          <w:i/>
          <w:iCs/>
        </w:rPr>
      </w:pPr>
      <w:r>
        <w:rPr>
          <w:b/>
          <w:bCs/>
          <w:i/>
          <w:iCs/>
        </w:rPr>
        <w:t>Cílem KA 4 bylo z</w:t>
      </w:r>
      <w:r w:rsidRPr="004125FA">
        <w:rPr>
          <w:b/>
          <w:bCs/>
          <w:i/>
          <w:iCs/>
        </w:rPr>
        <w:t>kvalitnění vzdělávání v mateřských a základních školách v daném území v reakci na</w:t>
      </w:r>
      <w:r>
        <w:rPr>
          <w:b/>
          <w:bCs/>
          <w:i/>
          <w:iCs/>
        </w:rPr>
        <w:t> </w:t>
      </w:r>
      <w:r w:rsidRPr="004125FA">
        <w:rPr>
          <w:b/>
          <w:bCs/>
          <w:i/>
          <w:iCs/>
        </w:rPr>
        <w:t>problémy a potřeby tohoto území</w:t>
      </w:r>
      <w:r w:rsidRPr="000717F1">
        <w:rPr>
          <w:rStyle w:val="Znakapoznpodarou"/>
          <w:b/>
          <w:bCs/>
          <w:i/>
          <w:iCs/>
        </w:rPr>
        <w:footnoteReference w:id="6"/>
      </w:r>
      <w:r w:rsidRPr="000717F1">
        <w:rPr>
          <w:b/>
          <w:bCs/>
          <w:i/>
          <w:iCs/>
        </w:rPr>
        <w:t>.</w:t>
      </w:r>
    </w:p>
    <w:p w14:paraId="11A2C352" w14:textId="5E329FAF" w:rsidR="00DF09C4" w:rsidRDefault="00C27BF4" w:rsidP="00165313">
      <w:pPr>
        <w:pBdr>
          <w:top w:val="single" w:sz="4" w:space="1" w:color="auto"/>
          <w:left w:val="single" w:sz="4" w:space="4" w:color="auto"/>
          <w:bottom w:val="single" w:sz="4" w:space="1" w:color="auto"/>
          <w:right w:val="single" w:sz="4" w:space="4" w:color="auto"/>
        </w:pBdr>
        <w:shd w:val="clear" w:color="auto" w:fill="DBE5F1" w:themeFill="accent1" w:themeFillTint="33"/>
        <w:spacing w:after="120"/>
        <w:jc w:val="both"/>
        <w:rPr>
          <w:b/>
          <w:bCs/>
          <w:i/>
          <w:iCs/>
        </w:rPr>
      </w:pPr>
      <w:r>
        <w:rPr>
          <w:b/>
          <w:bCs/>
          <w:i/>
          <w:iCs/>
        </w:rPr>
        <w:t xml:space="preserve">Implementační aktivity byly realizovány v 6 tématech, ve kterých bylo realizováno 55 akcí. </w:t>
      </w:r>
    </w:p>
    <w:p w14:paraId="06EC7580" w14:textId="5E11EAF4" w:rsidR="00DF09C4" w:rsidRPr="00165313" w:rsidRDefault="00165313" w:rsidP="00DF09C4">
      <w:pPr>
        <w:pBdr>
          <w:top w:val="single" w:sz="4" w:space="1" w:color="auto"/>
          <w:left w:val="single" w:sz="4" w:space="4" w:color="auto"/>
          <w:bottom w:val="single" w:sz="4" w:space="1" w:color="auto"/>
          <w:right w:val="single" w:sz="4" w:space="4" w:color="auto"/>
        </w:pBdr>
        <w:shd w:val="clear" w:color="auto" w:fill="DBE5F1" w:themeFill="accent1" w:themeFillTint="33"/>
        <w:spacing w:after="0"/>
        <w:jc w:val="both"/>
        <w:rPr>
          <w:b/>
          <w:bCs/>
          <w:i/>
          <w:iCs/>
          <w:u w:val="single"/>
        </w:rPr>
      </w:pPr>
      <w:r w:rsidRPr="00165313">
        <w:rPr>
          <w:b/>
          <w:bCs/>
          <w:i/>
          <w:iCs/>
          <w:u w:val="single"/>
        </w:rPr>
        <w:t xml:space="preserve">1. </w:t>
      </w:r>
      <w:r w:rsidR="00DF09C4" w:rsidRPr="00165313">
        <w:rPr>
          <w:b/>
          <w:bCs/>
          <w:i/>
          <w:iCs/>
          <w:u w:val="single"/>
        </w:rPr>
        <w:t>Cyklus vzdělávacích aktivit pro pedagogy</w:t>
      </w:r>
    </w:p>
    <w:p w14:paraId="3F161FCF" w14:textId="775227EE" w:rsidR="00DF09C4" w:rsidRDefault="00DF09C4" w:rsidP="00DF09C4">
      <w:pPr>
        <w:pBdr>
          <w:top w:val="single" w:sz="4" w:space="1" w:color="auto"/>
          <w:left w:val="single" w:sz="4" w:space="4" w:color="auto"/>
          <w:bottom w:val="single" w:sz="4" w:space="1" w:color="auto"/>
          <w:right w:val="single" w:sz="4" w:space="4" w:color="auto"/>
        </w:pBdr>
        <w:shd w:val="clear" w:color="auto" w:fill="DBE5F1" w:themeFill="accent1" w:themeFillTint="33"/>
        <w:spacing w:after="0"/>
        <w:jc w:val="both"/>
        <w:rPr>
          <w:b/>
          <w:bCs/>
          <w:i/>
          <w:iCs/>
        </w:rPr>
      </w:pPr>
      <w:r>
        <w:rPr>
          <w:b/>
          <w:bCs/>
          <w:i/>
          <w:iCs/>
        </w:rPr>
        <w:t xml:space="preserve">- </w:t>
      </w:r>
      <w:r w:rsidRPr="00DF09C4">
        <w:rPr>
          <w:b/>
          <w:bCs/>
          <w:i/>
          <w:iCs/>
        </w:rPr>
        <w:t>Elixír do škol</w:t>
      </w:r>
    </w:p>
    <w:p w14:paraId="25783FC7" w14:textId="07D3C3B3" w:rsidR="00DF09C4" w:rsidRDefault="00DF09C4" w:rsidP="00DF09C4">
      <w:pPr>
        <w:pBdr>
          <w:top w:val="single" w:sz="4" w:space="1" w:color="auto"/>
          <w:left w:val="single" w:sz="4" w:space="4" w:color="auto"/>
          <w:bottom w:val="single" w:sz="4" w:space="1" w:color="auto"/>
          <w:right w:val="single" w:sz="4" w:space="4" w:color="auto"/>
        </w:pBdr>
        <w:shd w:val="clear" w:color="auto" w:fill="DBE5F1" w:themeFill="accent1" w:themeFillTint="33"/>
        <w:spacing w:after="0"/>
        <w:jc w:val="both"/>
        <w:rPr>
          <w:b/>
          <w:bCs/>
          <w:i/>
          <w:iCs/>
        </w:rPr>
      </w:pPr>
      <w:r>
        <w:rPr>
          <w:b/>
          <w:bCs/>
          <w:i/>
          <w:iCs/>
        </w:rPr>
        <w:t xml:space="preserve">- </w:t>
      </w:r>
      <w:r w:rsidRPr="00DF09C4">
        <w:rPr>
          <w:b/>
          <w:bCs/>
          <w:i/>
          <w:iCs/>
        </w:rPr>
        <w:t>Sborovna v poradně s Petrou Vallin</w:t>
      </w:r>
    </w:p>
    <w:p w14:paraId="4F085621" w14:textId="689A9E64" w:rsidR="00DF09C4" w:rsidRDefault="00DF09C4" w:rsidP="00165313">
      <w:pPr>
        <w:pBdr>
          <w:top w:val="single" w:sz="4" w:space="1" w:color="auto"/>
          <w:left w:val="single" w:sz="4" w:space="4" w:color="auto"/>
          <w:bottom w:val="single" w:sz="4" w:space="1" w:color="auto"/>
          <w:right w:val="single" w:sz="4" w:space="4" w:color="auto"/>
        </w:pBdr>
        <w:shd w:val="clear" w:color="auto" w:fill="DBE5F1" w:themeFill="accent1" w:themeFillTint="33"/>
        <w:spacing w:after="120"/>
        <w:jc w:val="both"/>
        <w:rPr>
          <w:b/>
          <w:bCs/>
          <w:i/>
          <w:iCs/>
        </w:rPr>
      </w:pPr>
      <w:r>
        <w:rPr>
          <w:b/>
          <w:bCs/>
          <w:i/>
          <w:iCs/>
        </w:rPr>
        <w:t xml:space="preserve">- </w:t>
      </w:r>
      <w:r w:rsidRPr="00DF09C4">
        <w:rPr>
          <w:b/>
          <w:bCs/>
          <w:i/>
          <w:iCs/>
        </w:rPr>
        <w:t>Logopedické chvilky s</w:t>
      </w:r>
      <w:r>
        <w:rPr>
          <w:b/>
          <w:bCs/>
          <w:i/>
          <w:iCs/>
        </w:rPr>
        <w:t> </w:t>
      </w:r>
      <w:r w:rsidRPr="00DF09C4">
        <w:rPr>
          <w:b/>
          <w:bCs/>
          <w:i/>
          <w:iCs/>
        </w:rPr>
        <w:t>Lenkou</w:t>
      </w:r>
    </w:p>
    <w:p w14:paraId="4BAAEC81" w14:textId="40CE19F3" w:rsidR="00DF09C4" w:rsidRPr="00165313" w:rsidRDefault="00165313" w:rsidP="00DF09C4">
      <w:pPr>
        <w:pBdr>
          <w:top w:val="single" w:sz="4" w:space="1" w:color="auto"/>
          <w:left w:val="single" w:sz="4" w:space="4" w:color="auto"/>
          <w:bottom w:val="single" w:sz="4" w:space="1" w:color="auto"/>
          <w:right w:val="single" w:sz="4" w:space="4" w:color="auto"/>
        </w:pBdr>
        <w:shd w:val="clear" w:color="auto" w:fill="DBE5F1" w:themeFill="accent1" w:themeFillTint="33"/>
        <w:spacing w:after="0"/>
        <w:jc w:val="both"/>
        <w:rPr>
          <w:b/>
          <w:bCs/>
          <w:i/>
          <w:iCs/>
          <w:u w:val="single"/>
        </w:rPr>
      </w:pPr>
      <w:r w:rsidRPr="00165313">
        <w:rPr>
          <w:b/>
          <w:bCs/>
          <w:i/>
          <w:iCs/>
          <w:u w:val="single"/>
        </w:rPr>
        <w:t xml:space="preserve">2. </w:t>
      </w:r>
      <w:r w:rsidR="00A148A5" w:rsidRPr="00165313">
        <w:rPr>
          <w:b/>
          <w:bCs/>
          <w:i/>
          <w:iCs/>
          <w:u w:val="single"/>
        </w:rPr>
        <w:t>Vícedenní vzdělávací aktivity pro pedagogy</w:t>
      </w:r>
    </w:p>
    <w:p w14:paraId="318BC15C" w14:textId="48A8F9B9" w:rsidR="00A148A5" w:rsidRDefault="00A148A5" w:rsidP="00165313">
      <w:pPr>
        <w:pBdr>
          <w:top w:val="single" w:sz="4" w:space="1" w:color="auto"/>
          <w:left w:val="single" w:sz="4" w:space="4" w:color="auto"/>
          <w:bottom w:val="single" w:sz="4" w:space="1" w:color="auto"/>
          <w:right w:val="single" w:sz="4" w:space="4" w:color="auto"/>
        </w:pBdr>
        <w:shd w:val="clear" w:color="auto" w:fill="DBE5F1" w:themeFill="accent1" w:themeFillTint="33"/>
        <w:spacing w:after="120"/>
        <w:jc w:val="both"/>
        <w:rPr>
          <w:b/>
          <w:bCs/>
          <w:i/>
          <w:iCs/>
        </w:rPr>
      </w:pPr>
      <w:r>
        <w:rPr>
          <w:b/>
          <w:bCs/>
          <w:i/>
          <w:iCs/>
        </w:rPr>
        <w:t xml:space="preserve">- </w:t>
      </w:r>
      <w:r w:rsidRPr="00A148A5">
        <w:rPr>
          <w:b/>
          <w:bCs/>
          <w:i/>
          <w:iCs/>
        </w:rPr>
        <w:t>Letní školy pro pedagogy</w:t>
      </w:r>
    </w:p>
    <w:p w14:paraId="50FF34CC" w14:textId="364A7F36" w:rsidR="00A148A5" w:rsidRPr="00165313" w:rsidRDefault="00165313" w:rsidP="00DF09C4">
      <w:pPr>
        <w:pBdr>
          <w:top w:val="single" w:sz="4" w:space="1" w:color="auto"/>
          <w:left w:val="single" w:sz="4" w:space="4" w:color="auto"/>
          <w:bottom w:val="single" w:sz="4" w:space="1" w:color="auto"/>
          <w:right w:val="single" w:sz="4" w:space="4" w:color="auto"/>
        </w:pBdr>
        <w:shd w:val="clear" w:color="auto" w:fill="DBE5F1" w:themeFill="accent1" w:themeFillTint="33"/>
        <w:spacing w:after="0"/>
        <w:jc w:val="both"/>
        <w:rPr>
          <w:b/>
          <w:bCs/>
          <w:i/>
          <w:iCs/>
          <w:u w:val="single"/>
        </w:rPr>
      </w:pPr>
      <w:r w:rsidRPr="00165313">
        <w:rPr>
          <w:b/>
          <w:bCs/>
          <w:i/>
          <w:iCs/>
          <w:u w:val="single"/>
        </w:rPr>
        <w:t xml:space="preserve">3. </w:t>
      </w:r>
      <w:r w:rsidR="00A148A5" w:rsidRPr="00165313">
        <w:rPr>
          <w:b/>
          <w:bCs/>
          <w:i/>
          <w:iCs/>
          <w:u w:val="single"/>
        </w:rPr>
        <w:t>Jednodenní vzdělávací aktivity pro pracovníky ve vzdělávání</w:t>
      </w:r>
    </w:p>
    <w:p w14:paraId="1F33B6CA" w14:textId="31A9F120" w:rsidR="00A148A5" w:rsidRDefault="00A148A5" w:rsidP="00165313">
      <w:pPr>
        <w:pBdr>
          <w:top w:val="single" w:sz="4" w:space="1" w:color="auto"/>
          <w:left w:val="single" w:sz="4" w:space="4" w:color="auto"/>
          <w:bottom w:val="single" w:sz="4" w:space="1" w:color="auto"/>
          <w:right w:val="single" w:sz="4" w:space="4" w:color="auto"/>
        </w:pBdr>
        <w:shd w:val="clear" w:color="auto" w:fill="DBE5F1" w:themeFill="accent1" w:themeFillTint="33"/>
        <w:spacing w:after="120"/>
        <w:jc w:val="both"/>
        <w:rPr>
          <w:b/>
          <w:bCs/>
          <w:i/>
          <w:iCs/>
        </w:rPr>
      </w:pPr>
      <w:r>
        <w:rPr>
          <w:b/>
          <w:bCs/>
          <w:i/>
          <w:iCs/>
        </w:rPr>
        <w:t xml:space="preserve">- </w:t>
      </w:r>
      <w:r w:rsidRPr="00A148A5">
        <w:rPr>
          <w:b/>
          <w:bCs/>
          <w:i/>
          <w:iCs/>
        </w:rPr>
        <w:t>Semináře, workshopy, přednášky, exkurze, ukázkové hodiny, sdílení atd</w:t>
      </w:r>
      <w:r w:rsidR="00165313">
        <w:rPr>
          <w:b/>
          <w:bCs/>
          <w:i/>
          <w:iCs/>
        </w:rPr>
        <w:t>.</w:t>
      </w:r>
    </w:p>
    <w:p w14:paraId="2B28A0AF" w14:textId="66E56D7B" w:rsidR="00A148A5" w:rsidRPr="00165313" w:rsidRDefault="00165313" w:rsidP="00DF09C4">
      <w:pPr>
        <w:pBdr>
          <w:top w:val="single" w:sz="4" w:space="1" w:color="auto"/>
          <w:left w:val="single" w:sz="4" w:space="4" w:color="auto"/>
          <w:bottom w:val="single" w:sz="4" w:space="1" w:color="auto"/>
          <w:right w:val="single" w:sz="4" w:space="4" w:color="auto"/>
        </w:pBdr>
        <w:shd w:val="clear" w:color="auto" w:fill="DBE5F1" w:themeFill="accent1" w:themeFillTint="33"/>
        <w:spacing w:after="0"/>
        <w:jc w:val="both"/>
        <w:rPr>
          <w:b/>
          <w:bCs/>
          <w:i/>
          <w:iCs/>
          <w:u w:val="single"/>
        </w:rPr>
      </w:pPr>
      <w:r w:rsidRPr="00165313">
        <w:rPr>
          <w:b/>
          <w:bCs/>
          <w:i/>
          <w:iCs/>
          <w:u w:val="single"/>
        </w:rPr>
        <w:t xml:space="preserve">4. </w:t>
      </w:r>
      <w:r w:rsidR="00A148A5" w:rsidRPr="00165313">
        <w:rPr>
          <w:b/>
          <w:bCs/>
          <w:i/>
          <w:iCs/>
          <w:u w:val="single"/>
        </w:rPr>
        <w:t>Sdílené putovní projekty</w:t>
      </w:r>
    </w:p>
    <w:p w14:paraId="1A275F1A" w14:textId="0424D2EA" w:rsidR="00A148A5" w:rsidRDefault="00A148A5" w:rsidP="00DF09C4">
      <w:pPr>
        <w:pBdr>
          <w:top w:val="single" w:sz="4" w:space="1" w:color="auto"/>
          <w:left w:val="single" w:sz="4" w:space="4" w:color="auto"/>
          <w:bottom w:val="single" w:sz="4" w:space="1" w:color="auto"/>
          <w:right w:val="single" w:sz="4" w:space="4" w:color="auto"/>
        </w:pBdr>
        <w:shd w:val="clear" w:color="auto" w:fill="DBE5F1" w:themeFill="accent1" w:themeFillTint="33"/>
        <w:spacing w:after="0"/>
        <w:jc w:val="both"/>
        <w:rPr>
          <w:b/>
          <w:bCs/>
          <w:i/>
          <w:iCs/>
        </w:rPr>
      </w:pPr>
      <w:r>
        <w:rPr>
          <w:b/>
          <w:bCs/>
          <w:i/>
          <w:iCs/>
        </w:rPr>
        <w:t xml:space="preserve">- </w:t>
      </w:r>
      <w:r w:rsidRPr="00A148A5">
        <w:rPr>
          <w:b/>
          <w:bCs/>
          <w:i/>
          <w:iCs/>
        </w:rPr>
        <w:t>Čtenářské putovní dílny</w:t>
      </w:r>
    </w:p>
    <w:p w14:paraId="31A6CFA8" w14:textId="3A68D4C5" w:rsidR="00A148A5" w:rsidRDefault="00A148A5" w:rsidP="00DF09C4">
      <w:pPr>
        <w:pBdr>
          <w:top w:val="single" w:sz="4" w:space="1" w:color="auto"/>
          <w:left w:val="single" w:sz="4" w:space="4" w:color="auto"/>
          <w:bottom w:val="single" w:sz="4" w:space="1" w:color="auto"/>
          <w:right w:val="single" w:sz="4" w:space="4" w:color="auto"/>
        </w:pBdr>
        <w:shd w:val="clear" w:color="auto" w:fill="DBE5F1" w:themeFill="accent1" w:themeFillTint="33"/>
        <w:spacing w:after="0"/>
        <w:jc w:val="both"/>
        <w:rPr>
          <w:b/>
          <w:bCs/>
          <w:i/>
          <w:iCs/>
        </w:rPr>
      </w:pPr>
      <w:r>
        <w:rPr>
          <w:b/>
          <w:bCs/>
          <w:i/>
          <w:iCs/>
        </w:rPr>
        <w:t xml:space="preserve">- </w:t>
      </w:r>
      <w:r w:rsidRPr="00A148A5">
        <w:rPr>
          <w:b/>
          <w:bCs/>
          <w:i/>
          <w:iCs/>
        </w:rPr>
        <w:t>Matematické putovní herny</w:t>
      </w:r>
    </w:p>
    <w:p w14:paraId="32058C17" w14:textId="4705DA24" w:rsidR="00A148A5" w:rsidRDefault="00A148A5" w:rsidP="00165313">
      <w:pPr>
        <w:pBdr>
          <w:top w:val="single" w:sz="4" w:space="1" w:color="auto"/>
          <w:left w:val="single" w:sz="4" w:space="4" w:color="auto"/>
          <w:bottom w:val="single" w:sz="4" w:space="1" w:color="auto"/>
          <w:right w:val="single" w:sz="4" w:space="4" w:color="auto"/>
        </w:pBdr>
        <w:shd w:val="clear" w:color="auto" w:fill="DBE5F1" w:themeFill="accent1" w:themeFillTint="33"/>
        <w:spacing w:after="120"/>
        <w:jc w:val="both"/>
        <w:rPr>
          <w:b/>
          <w:bCs/>
          <w:i/>
          <w:iCs/>
        </w:rPr>
      </w:pPr>
      <w:r>
        <w:rPr>
          <w:b/>
          <w:bCs/>
          <w:i/>
          <w:iCs/>
        </w:rPr>
        <w:t xml:space="preserve">- </w:t>
      </w:r>
      <w:r w:rsidRPr="00A148A5">
        <w:rPr>
          <w:b/>
          <w:bCs/>
          <w:i/>
          <w:iCs/>
        </w:rPr>
        <w:t>Montessori putovní</w:t>
      </w:r>
      <w:r>
        <w:rPr>
          <w:b/>
          <w:bCs/>
          <w:i/>
          <w:iCs/>
        </w:rPr>
        <w:t xml:space="preserve"> </w:t>
      </w:r>
      <w:r w:rsidRPr="00A148A5">
        <w:rPr>
          <w:b/>
          <w:bCs/>
          <w:i/>
          <w:iCs/>
        </w:rPr>
        <w:t>kufry</w:t>
      </w:r>
    </w:p>
    <w:p w14:paraId="601EC998" w14:textId="757C8871" w:rsidR="00A148A5" w:rsidRPr="00165313" w:rsidRDefault="00165313" w:rsidP="00A148A5">
      <w:pPr>
        <w:pBdr>
          <w:top w:val="single" w:sz="4" w:space="1" w:color="auto"/>
          <w:left w:val="single" w:sz="4" w:space="4" w:color="auto"/>
          <w:bottom w:val="single" w:sz="4" w:space="1" w:color="auto"/>
          <w:right w:val="single" w:sz="4" w:space="4" w:color="auto"/>
        </w:pBdr>
        <w:shd w:val="clear" w:color="auto" w:fill="DBE5F1" w:themeFill="accent1" w:themeFillTint="33"/>
        <w:spacing w:after="0"/>
        <w:jc w:val="both"/>
        <w:rPr>
          <w:b/>
          <w:bCs/>
          <w:i/>
          <w:iCs/>
          <w:u w:val="single"/>
        </w:rPr>
      </w:pPr>
      <w:r w:rsidRPr="00165313">
        <w:rPr>
          <w:b/>
          <w:bCs/>
          <w:i/>
          <w:iCs/>
          <w:u w:val="single"/>
        </w:rPr>
        <w:t xml:space="preserve">5. </w:t>
      </w:r>
      <w:r w:rsidR="00A148A5" w:rsidRPr="00165313">
        <w:rPr>
          <w:b/>
          <w:bCs/>
          <w:i/>
          <w:iCs/>
          <w:u w:val="single"/>
        </w:rPr>
        <w:t>Projekty spolupráce</w:t>
      </w:r>
    </w:p>
    <w:p w14:paraId="659512A2" w14:textId="78E5ED31" w:rsidR="00A148A5" w:rsidRDefault="00A148A5" w:rsidP="00A148A5">
      <w:pPr>
        <w:pBdr>
          <w:top w:val="single" w:sz="4" w:space="1" w:color="auto"/>
          <w:left w:val="single" w:sz="4" w:space="4" w:color="auto"/>
          <w:bottom w:val="single" w:sz="4" w:space="1" w:color="auto"/>
          <w:right w:val="single" w:sz="4" w:space="4" w:color="auto"/>
        </w:pBdr>
        <w:shd w:val="clear" w:color="auto" w:fill="DBE5F1" w:themeFill="accent1" w:themeFillTint="33"/>
        <w:spacing w:after="0"/>
        <w:jc w:val="both"/>
        <w:rPr>
          <w:b/>
          <w:bCs/>
          <w:i/>
          <w:iCs/>
        </w:rPr>
      </w:pPr>
      <w:r>
        <w:rPr>
          <w:b/>
          <w:bCs/>
          <w:i/>
          <w:iCs/>
        </w:rPr>
        <w:t xml:space="preserve">- </w:t>
      </w:r>
      <w:r w:rsidRPr="00A148A5">
        <w:rPr>
          <w:b/>
          <w:bCs/>
          <w:i/>
          <w:iCs/>
        </w:rPr>
        <w:t>Regionální čítanka Rakovnicka</w:t>
      </w:r>
    </w:p>
    <w:p w14:paraId="7465F787" w14:textId="3FF844D7" w:rsidR="00A148A5" w:rsidRDefault="00A148A5" w:rsidP="00165313">
      <w:pPr>
        <w:pBdr>
          <w:top w:val="single" w:sz="4" w:space="1" w:color="auto"/>
          <w:left w:val="single" w:sz="4" w:space="4" w:color="auto"/>
          <w:bottom w:val="single" w:sz="4" w:space="1" w:color="auto"/>
          <w:right w:val="single" w:sz="4" w:space="4" w:color="auto"/>
        </w:pBdr>
        <w:shd w:val="clear" w:color="auto" w:fill="DBE5F1" w:themeFill="accent1" w:themeFillTint="33"/>
        <w:spacing w:after="120"/>
        <w:jc w:val="both"/>
        <w:rPr>
          <w:b/>
          <w:bCs/>
          <w:i/>
          <w:iCs/>
        </w:rPr>
      </w:pPr>
      <w:r>
        <w:rPr>
          <w:b/>
          <w:bCs/>
          <w:i/>
          <w:iCs/>
        </w:rPr>
        <w:t xml:space="preserve">- </w:t>
      </w:r>
      <w:r w:rsidRPr="00A148A5">
        <w:rPr>
          <w:b/>
          <w:bCs/>
          <w:i/>
          <w:iCs/>
        </w:rPr>
        <w:t>Zvědavá stezka Lužná</w:t>
      </w:r>
    </w:p>
    <w:p w14:paraId="682A7B1D" w14:textId="1E5359DE" w:rsidR="00A148A5" w:rsidRPr="00165313" w:rsidRDefault="00165313" w:rsidP="00A148A5">
      <w:pPr>
        <w:pBdr>
          <w:top w:val="single" w:sz="4" w:space="1" w:color="auto"/>
          <w:left w:val="single" w:sz="4" w:space="4" w:color="auto"/>
          <w:bottom w:val="single" w:sz="4" w:space="1" w:color="auto"/>
          <w:right w:val="single" w:sz="4" w:space="4" w:color="auto"/>
        </w:pBdr>
        <w:shd w:val="clear" w:color="auto" w:fill="DBE5F1" w:themeFill="accent1" w:themeFillTint="33"/>
        <w:spacing w:after="0"/>
        <w:jc w:val="both"/>
        <w:rPr>
          <w:b/>
          <w:bCs/>
          <w:i/>
          <w:iCs/>
          <w:u w:val="single"/>
        </w:rPr>
      </w:pPr>
      <w:r w:rsidRPr="00165313">
        <w:rPr>
          <w:b/>
          <w:bCs/>
          <w:i/>
          <w:iCs/>
          <w:u w:val="single"/>
        </w:rPr>
        <w:t xml:space="preserve">6. </w:t>
      </w:r>
      <w:r w:rsidR="00A148A5" w:rsidRPr="00165313">
        <w:rPr>
          <w:b/>
          <w:bCs/>
          <w:i/>
          <w:iCs/>
          <w:u w:val="single"/>
        </w:rPr>
        <w:t>Osvětové akce</w:t>
      </w:r>
    </w:p>
    <w:p w14:paraId="07E6DAB6" w14:textId="0C547065" w:rsidR="00A148A5" w:rsidRDefault="00A148A5" w:rsidP="00165313">
      <w:pPr>
        <w:pBdr>
          <w:top w:val="single" w:sz="4" w:space="1" w:color="auto"/>
          <w:left w:val="single" w:sz="4" w:space="4" w:color="auto"/>
          <w:bottom w:val="single" w:sz="4" w:space="1" w:color="auto"/>
          <w:right w:val="single" w:sz="4" w:space="4" w:color="auto"/>
        </w:pBdr>
        <w:shd w:val="clear" w:color="auto" w:fill="DBE5F1" w:themeFill="accent1" w:themeFillTint="33"/>
        <w:spacing w:after="120"/>
        <w:jc w:val="both"/>
        <w:rPr>
          <w:b/>
          <w:bCs/>
          <w:i/>
          <w:iCs/>
        </w:rPr>
      </w:pPr>
      <w:r>
        <w:rPr>
          <w:b/>
          <w:bCs/>
          <w:i/>
          <w:iCs/>
        </w:rPr>
        <w:t xml:space="preserve">- </w:t>
      </w:r>
      <w:r w:rsidRPr="00A148A5">
        <w:rPr>
          <w:b/>
          <w:bCs/>
          <w:i/>
          <w:iCs/>
        </w:rPr>
        <w:t>setkání starostů, konference MAP, aktivity pro rodiče a pro veřejnost</w:t>
      </w:r>
    </w:p>
    <w:p w14:paraId="2BF2A5A8" w14:textId="596523B8" w:rsidR="00A148A5" w:rsidRPr="00165313" w:rsidRDefault="00165313" w:rsidP="00A148A5">
      <w:pPr>
        <w:pBdr>
          <w:top w:val="single" w:sz="4" w:space="1" w:color="auto"/>
          <w:left w:val="single" w:sz="4" w:space="4" w:color="auto"/>
          <w:bottom w:val="single" w:sz="4" w:space="1" w:color="auto"/>
          <w:right w:val="single" w:sz="4" w:space="4" w:color="auto"/>
        </w:pBdr>
        <w:shd w:val="clear" w:color="auto" w:fill="DBE5F1" w:themeFill="accent1" w:themeFillTint="33"/>
        <w:spacing w:after="0"/>
        <w:jc w:val="both"/>
        <w:rPr>
          <w:b/>
          <w:bCs/>
          <w:i/>
          <w:iCs/>
          <w:u w:val="single"/>
        </w:rPr>
      </w:pPr>
      <w:r w:rsidRPr="00165313">
        <w:rPr>
          <w:b/>
          <w:bCs/>
          <w:i/>
          <w:iCs/>
          <w:u w:val="single"/>
        </w:rPr>
        <w:t xml:space="preserve">7. </w:t>
      </w:r>
      <w:r w:rsidR="00A148A5" w:rsidRPr="00165313">
        <w:rPr>
          <w:b/>
          <w:bCs/>
          <w:i/>
          <w:iCs/>
          <w:u w:val="single"/>
        </w:rPr>
        <w:t>Aktivity pro děti a žáky</w:t>
      </w:r>
    </w:p>
    <w:p w14:paraId="13D6523F" w14:textId="515E13B2" w:rsidR="00A148A5" w:rsidRPr="000717F1" w:rsidRDefault="00A148A5" w:rsidP="00DF09C4">
      <w:pPr>
        <w:pBdr>
          <w:top w:val="single" w:sz="4" w:space="1" w:color="auto"/>
          <w:left w:val="single" w:sz="4" w:space="4" w:color="auto"/>
          <w:bottom w:val="single" w:sz="4" w:space="1" w:color="auto"/>
          <w:right w:val="single" w:sz="4" w:space="4" w:color="auto"/>
        </w:pBdr>
        <w:shd w:val="clear" w:color="auto" w:fill="DBE5F1" w:themeFill="accent1" w:themeFillTint="33"/>
        <w:spacing w:after="0"/>
        <w:jc w:val="both"/>
        <w:rPr>
          <w:b/>
          <w:bCs/>
          <w:i/>
          <w:iCs/>
        </w:rPr>
      </w:pPr>
      <w:r>
        <w:rPr>
          <w:b/>
          <w:bCs/>
          <w:i/>
          <w:iCs/>
        </w:rPr>
        <w:t xml:space="preserve">- </w:t>
      </w:r>
      <w:r w:rsidRPr="00A148A5">
        <w:rPr>
          <w:b/>
          <w:bCs/>
          <w:i/>
          <w:iCs/>
        </w:rPr>
        <w:t>meziškolní soutěž a vzdělávací aktivity</w:t>
      </w:r>
    </w:p>
    <w:p w14:paraId="4ECF2DA7" w14:textId="77777777" w:rsidR="00DF09C4" w:rsidRDefault="00DF09C4" w:rsidP="00DF09C4">
      <w:pPr>
        <w:jc w:val="both"/>
        <w:rPr>
          <w:rFonts w:eastAsia="Times New Roman"/>
          <w:u w:val="single"/>
        </w:rPr>
      </w:pPr>
    </w:p>
    <w:p w14:paraId="7D173741" w14:textId="296E5CFD" w:rsidR="00DF09C4" w:rsidRDefault="00DF09C4" w:rsidP="00DF09C4">
      <w:pPr>
        <w:jc w:val="both"/>
        <w:rPr>
          <w:rFonts w:eastAsia="Times New Roman"/>
        </w:rPr>
      </w:pPr>
      <w:r w:rsidRPr="002D6CEC">
        <w:rPr>
          <w:rFonts w:eastAsia="Times New Roman"/>
        </w:rPr>
        <w:t>Imp</w:t>
      </w:r>
      <w:r>
        <w:rPr>
          <w:rFonts w:eastAsia="Times New Roman"/>
        </w:rPr>
        <w:t xml:space="preserve">lementace výše uvedených aktivit byla zahájena v hned v prvních měsících realizace projektu a probíhala až do jeho ukončení v 12/2025. Aktivity probíhaly dle schváleného harmonogramu (projektová žádost) a v odpovídající kvantitě tak, aby byly naplněny indikátory projektu. </w:t>
      </w:r>
    </w:p>
    <w:p w14:paraId="7EAFC5C6" w14:textId="77777777" w:rsidR="00DF09C4" w:rsidRDefault="00DF09C4" w:rsidP="00DF09C4">
      <w:pPr>
        <w:jc w:val="both"/>
        <w:rPr>
          <w:rFonts w:eastAsia="Times New Roman"/>
        </w:rPr>
      </w:pPr>
      <w:r>
        <w:rPr>
          <w:rFonts w:eastAsia="Times New Roman"/>
        </w:rPr>
        <w:t xml:space="preserve">Obsah a plnění implementačních aktivit zobrazuje následující tabulka: </w:t>
      </w:r>
    </w:p>
    <w:p w14:paraId="09F21740" w14:textId="77777777" w:rsidR="00165313" w:rsidRDefault="00165313" w:rsidP="004C5DF1">
      <w:pPr>
        <w:rPr>
          <w:rFonts w:eastAsiaTheme="majorEastAsia" w:cstheme="minorHAnsi"/>
          <w:bCs/>
          <w:i/>
          <w:color w:val="004B8D"/>
          <w:sz w:val="26"/>
          <w:szCs w:val="26"/>
        </w:rPr>
        <w:sectPr w:rsidR="00165313" w:rsidSect="0017303D">
          <w:headerReference w:type="default" r:id="rId15"/>
          <w:footerReference w:type="default" r:id="rId16"/>
          <w:pgSz w:w="11906" w:h="16838"/>
          <w:pgMar w:top="1985" w:right="1417" w:bottom="1417" w:left="1417" w:header="142" w:footer="708" w:gutter="0"/>
          <w:cols w:space="708"/>
          <w:docGrid w:linePitch="360"/>
        </w:sectPr>
      </w:pPr>
    </w:p>
    <w:p w14:paraId="3E35FAD4" w14:textId="77777777" w:rsidR="009756D8" w:rsidRDefault="009756D8" w:rsidP="009756D8">
      <w:pPr>
        <w:spacing w:before="200" w:after="60"/>
        <w:ind w:right="57"/>
        <w:jc w:val="both"/>
        <w:rPr>
          <w:b/>
          <w:color w:val="080808"/>
        </w:rPr>
      </w:pPr>
      <w:r w:rsidRPr="00CF7F06">
        <w:rPr>
          <w:b/>
          <w:bCs/>
          <w:i/>
          <w:iCs/>
        </w:rPr>
        <w:lastRenderedPageBreak/>
        <w:t xml:space="preserve">Tabulka </w:t>
      </w:r>
      <w:r>
        <w:rPr>
          <w:b/>
          <w:bCs/>
          <w:i/>
          <w:iCs/>
        </w:rPr>
        <w:t>5</w:t>
      </w:r>
      <w:r w:rsidRPr="00CF7F06">
        <w:rPr>
          <w:b/>
          <w:bCs/>
          <w:i/>
          <w:iCs/>
        </w:rPr>
        <w:t>:</w:t>
      </w:r>
      <w:r>
        <w:t xml:space="preserve"> </w:t>
      </w:r>
      <w:r w:rsidRPr="003E4ACA">
        <w:rPr>
          <w:bCs/>
          <w:color w:val="080808"/>
        </w:rPr>
        <w:t>Souhrn implementačních aktivit</w:t>
      </w:r>
    </w:p>
    <w:tbl>
      <w:tblPr>
        <w:tblStyle w:val="Svtlseznamzvraznn11"/>
        <w:tblW w:w="14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15"/>
        <w:gridCol w:w="2835"/>
        <w:gridCol w:w="1984"/>
        <w:gridCol w:w="2211"/>
        <w:gridCol w:w="2129"/>
        <w:gridCol w:w="1131"/>
      </w:tblGrid>
      <w:tr w:rsidR="009756D8" w14:paraId="3DF1A338" w14:textId="77777777" w:rsidTr="006C658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7" w:type="dxa"/>
          </w:tcPr>
          <w:p w14:paraId="37E47BCC" w14:textId="77777777" w:rsidR="009756D8" w:rsidRDefault="009756D8" w:rsidP="009756D8">
            <w:pPr>
              <w:spacing w:before="40" w:after="40"/>
              <w:contextualSpacing/>
            </w:pPr>
            <w:r>
              <w:t>Skupina aktivit</w:t>
            </w:r>
          </w:p>
        </w:tc>
        <w:tc>
          <w:tcPr>
            <w:tcW w:w="2415" w:type="dxa"/>
          </w:tcPr>
          <w:p w14:paraId="536E0059" w14:textId="77777777" w:rsidR="009756D8" w:rsidRPr="0036297D" w:rsidRDefault="009756D8" w:rsidP="009756D8">
            <w:pPr>
              <w:spacing w:before="40" w:after="40"/>
              <w:contextualSpacing/>
              <w:cnfStyle w:val="100000000000" w:firstRow="1" w:lastRow="0" w:firstColumn="0" w:lastColumn="0" w:oddVBand="0" w:evenVBand="0" w:oddHBand="0" w:evenHBand="0" w:firstRowFirstColumn="0" w:firstRowLastColumn="0" w:lastRowFirstColumn="0" w:lastRowLastColumn="0"/>
            </w:pPr>
            <w:r>
              <w:t>Název aktivity</w:t>
            </w:r>
          </w:p>
        </w:tc>
        <w:tc>
          <w:tcPr>
            <w:tcW w:w="2835" w:type="dxa"/>
          </w:tcPr>
          <w:p w14:paraId="3E103BDC" w14:textId="77777777" w:rsidR="009756D8" w:rsidRPr="0036297D" w:rsidRDefault="009756D8" w:rsidP="009756D8">
            <w:pPr>
              <w:spacing w:before="40" w:after="40"/>
              <w:contextualSpacing/>
              <w:jc w:val="both"/>
              <w:cnfStyle w:val="100000000000" w:firstRow="1" w:lastRow="0" w:firstColumn="0" w:lastColumn="0" w:oddVBand="0" w:evenVBand="0" w:oddHBand="0" w:evenHBand="0" w:firstRowFirstColumn="0" w:firstRowLastColumn="0" w:lastRowFirstColumn="0" w:lastRowLastColumn="0"/>
              <w:rPr>
                <w:bCs w:val="0"/>
              </w:rPr>
            </w:pPr>
            <w:r>
              <w:rPr>
                <w:bCs w:val="0"/>
              </w:rPr>
              <w:t>Cílová skupina</w:t>
            </w:r>
          </w:p>
        </w:tc>
        <w:tc>
          <w:tcPr>
            <w:tcW w:w="1984" w:type="dxa"/>
          </w:tcPr>
          <w:p w14:paraId="0FD5457C" w14:textId="4B45FF54" w:rsidR="009756D8" w:rsidRPr="0036297D" w:rsidRDefault="009756D8" w:rsidP="00EB25A3">
            <w:pPr>
              <w:spacing w:before="40" w:after="40"/>
              <w:contextualSpacing/>
              <w:cnfStyle w:val="100000000000" w:firstRow="1" w:lastRow="0" w:firstColumn="0" w:lastColumn="0" w:oddVBand="0" w:evenVBand="0" w:oddHBand="0" w:evenHBand="0" w:firstRowFirstColumn="0" w:firstRowLastColumn="0" w:lastRowFirstColumn="0" w:lastRowLastColumn="0"/>
              <w:rPr>
                <w:bCs w:val="0"/>
              </w:rPr>
            </w:pPr>
            <w:r>
              <w:rPr>
                <w:bCs w:val="0"/>
              </w:rPr>
              <w:t>Popis aktivity/</w:t>
            </w:r>
            <w:r w:rsidR="00EB25A3">
              <w:rPr>
                <w:bCs w:val="0"/>
              </w:rPr>
              <w:t xml:space="preserve"> </w:t>
            </w:r>
            <w:r>
              <w:rPr>
                <w:bCs w:val="0"/>
              </w:rPr>
              <w:t>Téma</w:t>
            </w:r>
          </w:p>
        </w:tc>
        <w:tc>
          <w:tcPr>
            <w:tcW w:w="2211" w:type="dxa"/>
          </w:tcPr>
          <w:p w14:paraId="03D7625E" w14:textId="77777777" w:rsidR="009756D8" w:rsidRDefault="009756D8" w:rsidP="009756D8">
            <w:pPr>
              <w:spacing w:before="40" w:after="40"/>
              <w:contextualSpacing/>
              <w:jc w:val="both"/>
              <w:cnfStyle w:val="100000000000" w:firstRow="1" w:lastRow="0" w:firstColumn="0" w:lastColumn="0" w:oddVBand="0" w:evenVBand="0" w:oddHBand="0" w:evenHBand="0" w:firstRowFirstColumn="0" w:firstRowLastColumn="0" w:lastRowFirstColumn="0" w:lastRowLastColumn="0"/>
            </w:pPr>
            <w:r>
              <w:rPr>
                <w:bCs w:val="0"/>
              </w:rPr>
              <w:t>Indikátor</w:t>
            </w:r>
          </w:p>
        </w:tc>
        <w:tc>
          <w:tcPr>
            <w:tcW w:w="2129" w:type="dxa"/>
          </w:tcPr>
          <w:p w14:paraId="78E56C17" w14:textId="77777777" w:rsidR="009756D8" w:rsidRPr="0036297D" w:rsidRDefault="009756D8" w:rsidP="009756D8">
            <w:pPr>
              <w:spacing w:before="40" w:after="40"/>
              <w:contextualSpacing/>
              <w:jc w:val="both"/>
              <w:cnfStyle w:val="100000000000" w:firstRow="1" w:lastRow="0" w:firstColumn="0" w:lastColumn="0" w:oddVBand="0" w:evenVBand="0" w:oddHBand="0" w:evenHBand="0" w:firstRowFirstColumn="0" w:firstRowLastColumn="0" w:lastRowFirstColumn="0" w:lastRowLastColumn="0"/>
              <w:rPr>
                <w:bCs w:val="0"/>
              </w:rPr>
            </w:pPr>
            <w:r>
              <w:rPr>
                <w:bCs w:val="0"/>
              </w:rPr>
              <w:t>Počet účastníků na akci</w:t>
            </w:r>
          </w:p>
        </w:tc>
        <w:tc>
          <w:tcPr>
            <w:tcW w:w="1131" w:type="dxa"/>
          </w:tcPr>
          <w:p w14:paraId="14709430" w14:textId="77777777" w:rsidR="009756D8" w:rsidRPr="0036297D" w:rsidRDefault="009756D8" w:rsidP="009756D8">
            <w:pPr>
              <w:spacing w:before="40" w:after="40"/>
              <w:contextualSpacing/>
              <w:jc w:val="both"/>
              <w:cnfStyle w:val="100000000000" w:firstRow="1" w:lastRow="0" w:firstColumn="0" w:lastColumn="0" w:oddVBand="0" w:evenVBand="0" w:oddHBand="0" w:evenHBand="0" w:firstRowFirstColumn="0" w:firstRowLastColumn="0" w:lastRowFirstColumn="0" w:lastRowLastColumn="0"/>
              <w:rPr>
                <w:bCs w:val="0"/>
              </w:rPr>
            </w:pPr>
            <w:r>
              <w:rPr>
                <w:bCs w:val="0"/>
              </w:rPr>
              <w:t>Splnění výstupů KA 4</w:t>
            </w:r>
          </w:p>
        </w:tc>
      </w:tr>
      <w:tr w:rsidR="009756D8" w14:paraId="4612FFC3" w14:textId="77777777" w:rsidTr="006C65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7" w:type="dxa"/>
            <w:vMerge w:val="restart"/>
            <w:tcBorders>
              <w:top w:val="none" w:sz="0" w:space="0" w:color="auto"/>
              <w:left w:val="none" w:sz="0" w:space="0" w:color="auto"/>
              <w:bottom w:val="none" w:sz="0" w:space="0" w:color="auto"/>
            </w:tcBorders>
          </w:tcPr>
          <w:p w14:paraId="7A0F7481" w14:textId="77777777" w:rsidR="009756D8" w:rsidRPr="0073000D" w:rsidRDefault="009756D8" w:rsidP="009756D8">
            <w:pPr>
              <w:spacing w:before="40" w:after="40"/>
              <w:contextualSpacing/>
              <w:rPr>
                <w:i/>
                <w:iCs/>
              </w:rPr>
            </w:pPr>
            <w:r w:rsidRPr="0073000D">
              <w:rPr>
                <w:i/>
                <w:iCs/>
              </w:rPr>
              <w:t>Cyklus vzdělávacích aktivit pro pedagogy</w:t>
            </w:r>
          </w:p>
        </w:tc>
        <w:tc>
          <w:tcPr>
            <w:tcW w:w="2415" w:type="dxa"/>
            <w:tcBorders>
              <w:top w:val="none" w:sz="0" w:space="0" w:color="auto"/>
              <w:bottom w:val="none" w:sz="0" w:space="0" w:color="auto"/>
            </w:tcBorders>
          </w:tcPr>
          <w:p w14:paraId="3DF57EE9" w14:textId="77777777" w:rsidR="009756D8" w:rsidRPr="0073000D"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rPr>
                <w:b/>
                <w:bCs/>
              </w:rPr>
            </w:pPr>
            <w:r>
              <w:rPr>
                <w:b/>
                <w:bCs/>
              </w:rPr>
              <w:t xml:space="preserve">Regionální centrum </w:t>
            </w:r>
            <w:r w:rsidRPr="0073000D">
              <w:rPr>
                <w:b/>
                <w:bCs/>
              </w:rPr>
              <w:t>Elixír</w:t>
            </w:r>
            <w:r>
              <w:rPr>
                <w:b/>
                <w:bCs/>
              </w:rPr>
              <w:t>u</w:t>
            </w:r>
            <w:r w:rsidRPr="0073000D">
              <w:rPr>
                <w:b/>
                <w:bCs/>
              </w:rPr>
              <w:t xml:space="preserve"> do škol</w:t>
            </w:r>
          </w:p>
        </w:tc>
        <w:tc>
          <w:tcPr>
            <w:tcW w:w="2835" w:type="dxa"/>
            <w:tcBorders>
              <w:top w:val="none" w:sz="0" w:space="0" w:color="auto"/>
              <w:bottom w:val="none" w:sz="0" w:space="0" w:color="auto"/>
            </w:tcBorders>
          </w:tcPr>
          <w:p w14:paraId="0E1288D7" w14:textId="77777777" w:rsidR="009756D8" w:rsidRDefault="009756D8" w:rsidP="009756D8">
            <w:pPr>
              <w:pStyle w:val="Odstavecseseznamem"/>
              <w:numPr>
                <w:ilvl w:val="0"/>
                <w:numId w:val="41"/>
              </w:numPr>
              <w:spacing w:before="40" w:after="40" w:line="240" w:lineRule="auto"/>
              <w:ind w:left="180" w:hanging="180"/>
              <w:cnfStyle w:val="000000100000" w:firstRow="0" w:lastRow="0" w:firstColumn="0" w:lastColumn="0" w:oddVBand="0" w:evenVBand="0" w:oddHBand="1" w:evenHBand="0" w:firstRowFirstColumn="0" w:firstRowLastColumn="0" w:lastRowFirstColumn="0" w:lastRowLastColumn="0"/>
            </w:pPr>
            <w:r>
              <w:t>P</w:t>
            </w:r>
            <w:r w:rsidRPr="00131E87">
              <w:t>edagogičtí a nepedagogičtí pracovníci</w:t>
            </w:r>
          </w:p>
          <w:p w14:paraId="78184B90" w14:textId="77777777" w:rsidR="009756D8" w:rsidRDefault="009756D8" w:rsidP="009756D8">
            <w:pPr>
              <w:pStyle w:val="Odstavecseseznamem"/>
              <w:numPr>
                <w:ilvl w:val="0"/>
                <w:numId w:val="41"/>
              </w:numPr>
              <w:spacing w:before="40" w:after="40" w:line="240" w:lineRule="auto"/>
              <w:ind w:left="180" w:hanging="180"/>
              <w:cnfStyle w:val="000000100000" w:firstRow="0" w:lastRow="0" w:firstColumn="0" w:lastColumn="0" w:oddVBand="0" w:evenVBand="0" w:oddHBand="1" w:evenHBand="0" w:firstRowFirstColumn="0" w:firstRowLastColumn="0" w:lastRowFirstColumn="0" w:lastRowLastColumn="0"/>
            </w:pPr>
            <w:r>
              <w:t>Vedení škol a školských zařízení</w:t>
            </w:r>
          </w:p>
          <w:p w14:paraId="5717BAA3" w14:textId="77777777" w:rsidR="009756D8" w:rsidRPr="009C3EA9" w:rsidRDefault="009756D8" w:rsidP="009756D8">
            <w:pPr>
              <w:pStyle w:val="Odstavecseseznamem"/>
              <w:numPr>
                <w:ilvl w:val="0"/>
                <w:numId w:val="41"/>
              </w:numPr>
              <w:spacing w:before="40" w:after="40" w:line="240" w:lineRule="auto"/>
              <w:ind w:left="180" w:hanging="180"/>
              <w:cnfStyle w:val="000000100000" w:firstRow="0" w:lastRow="0" w:firstColumn="0" w:lastColumn="0" w:oddVBand="0" w:evenVBand="0" w:oddHBand="1" w:evenHBand="0" w:firstRowFirstColumn="0" w:firstRowLastColumn="0" w:lastRowFirstColumn="0" w:lastRowLastColumn="0"/>
            </w:pPr>
            <w:r w:rsidRPr="0073000D">
              <w:t>Poskytovatelé volnočasových aktivit a zájmového a neformálního vzdělávání</w:t>
            </w:r>
          </w:p>
        </w:tc>
        <w:tc>
          <w:tcPr>
            <w:tcW w:w="1984" w:type="dxa"/>
            <w:tcBorders>
              <w:top w:val="none" w:sz="0" w:space="0" w:color="auto"/>
              <w:bottom w:val="none" w:sz="0" w:space="0" w:color="auto"/>
            </w:tcBorders>
          </w:tcPr>
          <w:p w14:paraId="445FEBA3" w14:textId="77777777" w:rsidR="009756D8" w:rsidRPr="009A3B96"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pPr>
            <w:r>
              <w:t>Téma: Moderní didaktické formy výuky</w:t>
            </w:r>
          </w:p>
        </w:tc>
        <w:tc>
          <w:tcPr>
            <w:tcW w:w="2211" w:type="dxa"/>
            <w:tcBorders>
              <w:top w:val="none" w:sz="0" w:space="0" w:color="auto"/>
              <w:bottom w:val="none" w:sz="0" w:space="0" w:color="auto"/>
            </w:tcBorders>
          </w:tcPr>
          <w:p w14:paraId="2EDF9FB0" w14:textId="77777777" w:rsidR="009756D8" w:rsidRPr="009C3EA9"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rPr>
                <w:highlight w:val="yellow"/>
              </w:rPr>
            </w:pPr>
            <w:r>
              <w:rPr>
                <w:rFonts w:cstheme="minorHAnsi"/>
              </w:rPr>
              <w:t xml:space="preserve">Cyklus vzdělávacích seminářů: </w:t>
            </w:r>
            <w:r w:rsidRPr="00131E87">
              <w:rPr>
                <w:rFonts w:cstheme="minorHAnsi"/>
              </w:rPr>
              <w:t>1</w:t>
            </w:r>
          </w:p>
        </w:tc>
        <w:tc>
          <w:tcPr>
            <w:tcW w:w="2129" w:type="dxa"/>
            <w:tcBorders>
              <w:top w:val="none" w:sz="0" w:space="0" w:color="auto"/>
              <w:bottom w:val="none" w:sz="0" w:space="0" w:color="auto"/>
            </w:tcBorders>
          </w:tcPr>
          <w:p w14:paraId="53FDE3C0" w14:textId="77777777" w:rsidR="009756D8" w:rsidRPr="00131E87"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pPr>
            <w:r w:rsidRPr="00131E87">
              <w:t xml:space="preserve">Počet setkání: </w:t>
            </w:r>
            <w:r>
              <w:t>18</w:t>
            </w:r>
          </w:p>
          <w:p w14:paraId="4E171B29" w14:textId="77777777" w:rsidR="009756D8" w:rsidRPr="009C3EA9"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rPr>
                <w:highlight w:val="yellow"/>
              </w:rPr>
            </w:pPr>
            <w:r w:rsidRPr="00131E87">
              <w:t xml:space="preserve">Počet účastníků: </w:t>
            </w:r>
            <w:r>
              <w:t>282</w:t>
            </w:r>
          </w:p>
        </w:tc>
        <w:tc>
          <w:tcPr>
            <w:tcW w:w="1131" w:type="dxa"/>
            <w:tcBorders>
              <w:top w:val="none" w:sz="0" w:space="0" w:color="auto"/>
              <w:bottom w:val="none" w:sz="0" w:space="0" w:color="auto"/>
              <w:right w:val="none" w:sz="0" w:space="0" w:color="auto"/>
            </w:tcBorders>
          </w:tcPr>
          <w:p w14:paraId="6779C8A3" w14:textId="77777777" w:rsidR="009756D8" w:rsidRPr="00131E87" w:rsidRDefault="009756D8" w:rsidP="009756D8">
            <w:pPr>
              <w:pStyle w:val="Odstavecseseznamem"/>
              <w:numPr>
                <w:ilvl w:val="0"/>
                <w:numId w:val="30"/>
              </w:numPr>
              <w:spacing w:before="40" w:after="40" w:line="240" w:lineRule="auto"/>
              <w:jc w:val="center"/>
              <w:cnfStyle w:val="000000100000" w:firstRow="0" w:lastRow="0" w:firstColumn="0" w:lastColumn="0" w:oddVBand="0" w:evenVBand="0" w:oddHBand="1" w:evenHBand="0" w:firstRowFirstColumn="0" w:firstRowLastColumn="0" w:lastRowFirstColumn="0" w:lastRowLastColumn="0"/>
              <w:rPr>
                <w:color w:val="00B050"/>
              </w:rPr>
            </w:pPr>
          </w:p>
        </w:tc>
      </w:tr>
      <w:tr w:rsidR="009756D8" w14:paraId="31FD0178" w14:textId="77777777" w:rsidTr="006C6581">
        <w:tc>
          <w:tcPr>
            <w:cnfStyle w:val="001000000000" w:firstRow="0" w:lastRow="0" w:firstColumn="1" w:lastColumn="0" w:oddVBand="0" w:evenVBand="0" w:oddHBand="0" w:evenHBand="0" w:firstRowFirstColumn="0" w:firstRowLastColumn="0" w:lastRowFirstColumn="0" w:lastRowLastColumn="0"/>
            <w:tcW w:w="1417" w:type="dxa"/>
            <w:vMerge/>
          </w:tcPr>
          <w:p w14:paraId="61EAC0EB" w14:textId="77777777" w:rsidR="009756D8" w:rsidRPr="00131E87" w:rsidRDefault="009756D8" w:rsidP="009756D8">
            <w:pPr>
              <w:spacing w:before="40" w:after="40"/>
              <w:contextualSpacing/>
            </w:pPr>
          </w:p>
        </w:tc>
        <w:tc>
          <w:tcPr>
            <w:tcW w:w="2415" w:type="dxa"/>
          </w:tcPr>
          <w:p w14:paraId="05F7D27D" w14:textId="77777777" w:rsidR="009756D8" w:rsidRPr="0073000D"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rPr>
                <w:b/>
                <w:bCs/>
              </w:rPr>
            </w:pPr>
            <w:r w:rsidRPr="0073000D">
              <w:rPr>
                <w:b/>
                <w:bCs/>
              </w:rPr>
              <w:t>Sborovna v poradně s Petrou Vallin</w:t>
            </w:r>
          </w:p>
        </w:tc>
        <w:tc>
          <w:tcPr>
            <w:tcW w:w="2835" w:type="dxa"/>
          </w:tcPr>
          <w:p w14:paraId="0F52B418" w14:textId="77777777" w:rsidR="009756D8" w:rsidRDefault="009756D8" w:rsidP="009756D8">
            <w:pPr>
              <w:pStyle w:val="Odstavecseseznamem"/>
              <w:numPr>
                <w:ilvl w:val="0"/>
                <w:numId w:val="41"/>
              </w:numPr>
              <w:spacing w:before="40" w:after="40" w:line="240" w:lineRule="auto"/>
              <w:ind w:left="180" w:hanging="180"/>
              <w:cnfStyle w:val="000000000000" w:firstRow="0" w:lastRow="0" w:firstColumn="0" w:lastColumn="0" w:oddVBand="0" w:evenVBand="0" w:oddHBand="0" w:evenHBand="0" w:firstRowFirstColumn="0" w:firstRowLastColumn="0" w:lastRowFirstColumn="0" w:lastRowLastColumn="0"/>
            </w:pPr>
            <w:r>
              <w:t>P</w:t>
            </w:r>
            <w:r w:rsidRPr="00131E87">
              <w:t>edagogičtí a nepedagogičtí pracovníci</w:t>
            </w:r>
          </w:p>
          <w:p w14:paraId="72D3B669" w14:textId="77777777" w:rsidR="009756D8" w:rsidRPr="009C3EA9" w:rsidRDefault="009756D8" w:rsidP="009756D8">
            <w:pPr>
              <w:pStyle w:val="Odstavecseseznamem"/>
              <w:numPr>
                <w:ilvl w:val="0"/>
                <w:numId w:val="41"/>
              </w:numPr>
              <w:spacing w:before="40" w:after="40" w:line="240" w:lineRule="auto"/>
              <w:ind w:left="180" w:hanging="180"/>
              <w:cnfStyle w:val="000000000000" w:firstRow="0" w:lastRow="0" w:firstColumn="0" w:lastColumn="0" w:oddVBand="0" w:evenVBand="0" w:oddHBand="0" w:evenHBand="0" w:firstRowFirstColumn="0" w:firstRowLastColumn="0" w:lastRowFirstColumn="0" w:lastRowLastColumn="0"/>
            </w:pPr>
            <w:r>
              <w:t>Vedení škol a školských zařízení</w:t>
            </w:r>
          </w:p>
        </w:tc>
        <w:tc>
          <w:tcPr>
            <w:tcW w:w="1984" w:type="dxa"/>
          </w:tcPr>
          <w:p w14:paraId="3F09D51A" w14:textId="77777777" w:rsidR="009756D8"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pPr>
            <w:r>
              <w:t>Téma: Formativní hodnocení</w:t>
            </w:r>
          </w:p>
        </w:tc>
        <w:tc>
          <w:tcPr>
            <w:tcW w:w="2211" w:type="dxa"/>
          </w:tcPr>
          <w:p w14:paraId="77412321" w14:textId="77777777" w:rsidR="009756D8" w:rsidRPr="009C3EA9"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pPr>
            <w:r>
              <w:rPr>
                <w:rFonts w:cstheme="minorHAnsi"/>
              </w:rPr>
              <w:t xml:space="preserve">Cyklus vzdělávacích seminářů: </w:t>
            </w:r>
            <w:r w:rsidRPr="00131E87">
              <w:rPr>
                <w:rFonts w:cstheme="minorHAnsi"/>
              </w:rPr>
              <w:t>1</w:t>
            </w:r>
          </w:p>
        </w:tc>
        <w:tc>
          <w:tcPr>
            <w:tcW w:w="2129" w:type="dxa"/>
          </w:tcPr>
          <w:p w14:paraId="18ED9D48" w14:textId="77777777" w:rsidR="009756D8" w:rsidRPr="00131E87"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pPr>
            <w:r w:rsidRPr="00131E87">
              <w:t xml:space="preserve">Počet setkání: </w:t>
            </w:r>
            <w:r>
              <w:t>21</w:t>
            </w:r>
          </w:p>
          <w:p w14:paraId="6EB78308" w14:textId="77777777" w:rsidR="009756D8" w:rsidRPr="00131E87"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pPr>
            <w:r w:rsidRPr="00131E87">
              <w:t xml:space="preserve">Počet účastníků: </w:t>
            </w:r>
            <w:r>
              <w:t>380</w:t>
            </w:r>
          </w:p>
        </w:tc>
        <w:tc>
          <w:tcPr>
            <w:tcW w:w="1131" w:type="dxa"/>
          </w:tcPr>
          <w:p w14:paraId="112ACCBC" w14:textId="77777777" w:rsidR="009756D8" w:rsidRPr="00131E87" w:rsidRDefault="009756D8" w:rsidP="009756D8">
            <w:pPr>
              <w:pStyle w:val="Odstavecseseznamem"/>
              <w:numPr>
                <w:ilvl w:val="0"/>
                <w:numId w:val="30"/>
              </w:numPr>
              <w:spacing w:before="40" w:after="40" w:line="240" w:lineRule="auto"/>
              <w:jc w:val="center"/>
              <w:cnfStyle w:val="000000000000" w:firstRow="0" w:lastRow="0" w:firstColumn="0" w:lastColumn="0" w:oddVBand="0" w:evenVBand="0" w:oddHBand="0" w:evenHBand="0" w:firstRowFirstColumn="0" w:firstRowLastColumn="0" w:lastRowFirstColumn="0" w:lastRowLastColumn="0"/>
              <w:rPr>
                <w:color w:val="00B050"/>
              </w:rPr>
            </w:pPr>
          </w:p>
        </w:tc>
      </w:tr>
      <w:tr w:rsidR="009756D8" w14:paraId="2B31ED84" w14:textId="77777777" w:rsidTr="006C65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7" w:type="dxa"/>
            <w:vMerge/>
            <w:tcBorders>
              <w:top w:val="none" w:sz="0" w:space="0" w:color="auto"/>
              <w:left w:val="none" w:sz="0" w:space="0" w:color="auto"/>
              <w:bottom w:val="none" w:sz="0" w:space="0" w:color="auto"/>
            </w:tcBorders>
          </w:tcPr>
          <w:p w14:paraId="522E22C6" w14:textId="77777777" w:rsidR="009756D8" w:rsidRPr="00131E87" w:rsidRDefault="009756D8" w:rsidP="009756D8">
            <w:pPr>
              <w:spacing w:before="40" w:after="40"/>
              <w:contextualSpacing/>
            </w:pPr>
          </w:p>
        </w:tc>
        <w:tc>
          <w:tcPr>
            <w:tcW w:w="2415" w:type="dxa"/>
            <w:tcBorders>
              <w:top w:val="none" w:sz="0" w:space="0" w:color="auto"/>
              <w:bottom w:val="none" w:sz="0" w:space="0" w:color="auto"/>
            </w:tcBorders>
          </w:tcPr>
          <w:p w14:paraId="4EF8D906" w14:textId="77777777" w:rsidR="009756D8" w:rsidRPr="0073000D"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rPr>
                <w:b/>
                <w:bCs/>
              </w:rPr>
            </w:pPr>
            <w:r w:rsidRPr="0073000D">
              <w:rPr>
                <w:b/>
                <w:bCs/>
              </w:rPr>
              <w:t>Logopedické chvilky s Lenkou</w:t>
            </w:r>
          </w:p>
        </w:tc>
        <w:tc>
          <w:tcPr>
            <w:tcW w:w="2835" w:type="dxa"/>
            <w:tcBorders>
              <w:top w:val="none" w:sz="0" w:space="0" w:color="auto"/>
              <w:bottom w:val="none" w:sz="0" w:space="0" w:color="auto"/>
            </w:tcBorders>
          </w:tcPr>
          <w:p w14:paraId="3BAAA5E1" w14:textId="77777777" w:rsidR="009756D8" w:rsidRDefault="009756D8" w:rsidP="009756D8">
            <w:pPr>
              <w:pStyle w:val="Odstavecseseznamem"/>
              <w:numPr>
                <w:ilvl w:val="0"/>
                <w:numId w:val="41"/>
              </w:numPr>
              <w:spacing w:before="40" w:after="40" w:line="240" w:lineRule="auto"/>
              <w:ind w:left="180" w:hanging="180"/>
              <w:cnfStyle w:val="000000100000" w:firstRow="0" w:lastRow="0" w:firstColumn="0" w:lastColumn="0" w:oddVBand="0" w:evenVBand="0" w:oddHBand="1" w:evenHBand="0" w:firstRowFirstColumn="0" w:firstRowLastColumn="0" w:lastRowFirstColumn="0" w:lastRowLastColumn="0"/>
            </w:pPr>
            <w:r>
              <w:t>P</w:t>
            </w:r>
            <w:r w:rsidRPr="00131E87">
              <w:t>edagogičtí a nepedagogičtí pracovníci</w:t>
            </w:r>
          </w:p>
          <w:p w14:paraId="1CAA7564" w14:textId="77777777" w:rsidR="009756D8" w:rsidRDefault="009756D8" w:rsidP="009756D8">
            <w:pPr>
              <w:pStyle w:val="Odstavecseseznamem"/>
              <w:numPr>
                <w:ilvl w:val="0"/>
                <w:numId w:val="41"/>
              </w:numPr>
              <w:spacing w:before="40" w:after="40" w:line="240" w:lineRule="auto"/>
              <w:ind w:left="180" w:hanging="180"/>
              <w:cnfStyle w:val="000000100000" w:firstRow="0" w:lastRow="0" w:firstColumn="0" w:lastColumn="0" w:oddVBand="0" w:evenVBand="0" w:oddHBand="1" w:evenHBand="0" w:firstRowFirstColumn="0" w:firstRowLastColumn="0" w:lastRowFirstColumn="0" w:lastRowLastColumn="0"/>
            </w:pPr>
            <w:r>
              <w:t>Vedení škol a školských zařízení</w:t>
            </w:r>
          </w:p>
        </w:tc>
        <w:tc>
          <w:tcPr>
            <w:tcW w:w="1984" w:type="dxa"/>
            <w:tcBorders>
              <w:top w:val="none" w:sz="0" w:space="0" w:color="auto"/>
              <w:bottom w:val="none" w:sz="0" w:space="0" w:color="auto"/>
            </w:tcBorders>
          </w:tcPr>
          <w:p w14:paraId="52665033" w14:textId="77777777" w:rsidR="009756D8" w:rsidRPr="00131E87"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pPr>
            <w:r>
              <w:t>Téma: Logopedie</w:t>
            </w:r>
          </w:p>
        </w:tc>
        <w:tc>
          <w:tcPr>
            <w:tcW w:w="2211" w:type="dxa"/>
            <w:tcBorders>
              <w:top w:val="none" w:sz="0" w:space="0" w:color="auto"/>
              <w:bottom w:val="none" w:sz="0" w:space="0" w:color="auto"/>
            </w:tcBorders>
          </w:tcPr>
          <w:p w14:paraId="3A1F8A52" w14:textId="77777777" w:rsidR="009756D8" w:rsidRPr="00131E87"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pPr>
            <w:r>
              <w:rPr>
                <w:rFonts w:cstheme="minorHAnsi"/>
              </w:rPr>
              <w:t xml:space="preserve">Cyklus vzdělávacích seminářů: </w:t>
            </w:r>
            <w:r w:rsidRPr="00131E87">
              <w:rPr>
                <w:rFonts w:cstheme="minorHAnsi"/>
              </w:rPr>
              <w:t>1</w:t>
            </w:r>
          </w:p>
        </w:tc>
        <w:tc>
          <w:tcPr>
            <w:tcW w:w="2129" w:type="dxa"/>
            <w:tcBorders>
              <w:top w:val="none" w:sz="0" w:space="0" w:color="auto"/>
              <w:bottom w:val="none" w:sz="0" w:space="0" w:color="auto"/>
            </w:tcBorders>
          </w:tcPr>
          <w:p w14:paraId="670A44CD" w14:textId="77777777" w:rsidR="009756D8" w:rsidRPr="00131E87"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pPr>
            <w:r w:rsidRPr="00131E87">
              <w:t xml:space="preserve">Počet </w:t>
            </w:r>
            <w:r>
              <w:t>setkání</w:t>
            </w:r>
            <w:r w:rsidRPr="00131E87">
              <w:t xml:space="preserve">: </w:t>
            </w:r>
            <w:r>
              <w:t>6</w:t>
            </w:r>
          </w:p>
          <w:p w14:paraId="0FFE6496" w14:textId="77777777" w:rsidR="009756D8" w:rsidRPr="00131E87"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pPr>
            <w:r w:rsidRPr="00131E87">
              <w:t xml:space="preserve">Počet účastníků: </w:t>
            </w:r>
            <w:r>
              <w:t>141</w:t>
            </w:r>
          </w:p>
        </w:tc>
        <w:tc>
          <w:tcPr>
            <w:tcW w:w="1131" w:type="dxa"/>
            <w:tcBorders>
              <w:top w:val="none" w:sz="0" w:space="0" w:color="auto"/>
              <w:bottom w:val="none" w:sz="0" w:space="0" w:color="auto"/>
              <w:right w:val="none" w:sz="0" w:space="0" w:color="auto"/>
            </w:tcBorders>
          </w:tcPr>
          <w:p w14:paraId="2D65887D" w14:textId="77777777" w:rsidR="009756D8" w:rsidRPr="00131E87" w:rsidRDefault="009756D8" w:rsidP="009756D8">
            <w:pPr>
              <w:pStyle w:val="Odstavecseseznamem"/>
              <w:numPr>
                <w:ilvl w:val="0"/>
                <w:numId w:val="30"/>
              </w:numPr>
              <w:spacing w:before="40" w:after="40" w:line="240" w:lineRule="auto"/>
              <w:jc w:val="center"/>
              <w:cnfStyle w:val="000000100000" w:firstRow="0" w:lastRow="0" w:firstColumn="0" w:lastColumn="0" w:oddVBand="0" w:evenVBand="0" w:oddHBand="1" w:evenHBand="0" w:firstRowFirstColumn="0" w:firstRowLastColumn="0" w:lastRowFirstColumn="0" w:lastRowLastColumn="0"/>
              <w:rPr>
                <w:color w:val="00B050"/>
              </w:rPr>
            </w:pPr>
          </w:p>
        </w:tc>
      </w:tr>
      <w:tr w:rsidR="009756D8" w14:paraId="7D68E6CB" w14:textId="77777777" w:rsidTr="006C6581">
        <w:tc>
          <w:tcPr>
            <w:cnfStyle w:val="001000000000" w:firstRow="0" w:lastRow="0" w:firstColumn="1" w:lastColumn="0" w:oddVBand="0" w:evenVBand="0" w:oddHBand="0" w:evenHBand="0" w:firstRowFirstColumn="0" w:firstRowLastColumn="0" w:lastRowFirstColumn="0" w:lastRowLastColumn="0"/>
            <w:tcW w:w="1417" w:type="dxa"/>
          </w:tcPr>
          <w:p w14:paraId="3571AD15" w14:textId="77777777" w:rsidR="009756D8" w:rsidRPr="0073000D" w:rsidRDefault="009756D8" w:rsidP="009756D8">
            <w:pPr>
              <w:spacing w:before="40" w:after="40"/>
              <w:contextualSpacing/>
              <w:rPr>
                <w:i/>
                <w:iCs/>
              </w:rPr>
            </w:pPr>
            <w:r w:rsidRPr="0073000D">
              <w:rPr>
                <w:i/>
                <w:iCs/>
              </w:rPr>
              <w:t>Vícedenní vzdělávací aktivity pro pedagogy</w:t>
            </w:r>
          </w:p>
        </w:tc>
        <w:tc>
          <w:tcPr>
            <w:tcW w:w="2415" w:type="dxa"/>
          </w:tcPr>
          <w:p w14:paraId="6509C715" w14:textId="77777777" w:rsidR="009756D8" w:rsidRPr="006D0365"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rPr>
                <w:b/>
                <w:bCs/>
              </w:rPr>
            </w:pPr>
            <w:r w:rsidRPr="006D0365">
              <w:rPr>
                <w:b/>
                <w:bCs/>
              </w:rPr>
              <w:t>Letní školy pro pedagogy</w:t>
            </w:r>
          </w:p>
        </w:tc>
        <w:tc>
          <w:tcPr>
            <w:tcW w:w="2835" w:type="dxa"/>
          </w:tcPr>
          <w:p w14:paraId="43276345" w14:textId="77777777" w:rsidR="009756D8" w:rsidRDefault="009756D8" w:rsidP="009756D8">
            <w:pPr>
              <w:pStyle w:val="Odstavecseseznamem"/>
              <w:numPr>
                <w:ilvl w:val="0"/>
                <w:numId w:val="41"/>
              </w:numPr>
              <w:spacing w:before="40" w:after="40" w:line="240" w:lineRule="auto"/>
              <w:ind w:left="180" w:hanging="180"/>
              <w:cnfStyle w:val="000000000000" w:firstRow="0" w:lastRow="0" w:firstColumn="0" w:lastColumn="0" w:oddVBand="0" w:evenVBand="0" w:oddHBand="0" w:evenHBand="0" w:firstRowFirstColumn="0" w:firstRowLastColumn="0" w:lastRowFirstColumn="0" w:lastRowLastColumn="0"/>
            </w:pPr>
            <w:r>
              <w:t>P</w:t>
            </w:r>
            <w:r w:rsidRPr="00131E87">
              <w:t>edagogičtí a nepedagogičtí pracovníci</w:t>
            </w:r>
          </w:p>
          <w:p w14:paraId="59182475" w14:textId="77777777" w:rsidR="009756D8" w:rsidRDefault="009756D8" w:rsidP="009756D8">
            <w:pPr>
              <w:pStyle w:val="Odstavecseseznamem"/>
              <w:numPr>
                <w:ilvl w:val="0"/>
                <w:numId w:val="41"/>
              </w:numPr>
              <w:spacing w:before="40" w:after="40" w:line="240" w:lineRule="auto"/>
              <w:ind w:left="180" w:hanging="180"/>
              <w:cnfStyle w:val="000000000000" w:firstRow="0" w:lastRow="0" w:firstColumn="0" w:lastColumn="0" w:oddVBand="0" w:evenVBand="0" w:oddHBand="0" w:evenHBand="0" w:firstRowFirstColumn="0" w:firstRowLastColumn="0" w:lastRowFirstColumn="0" w:lastRowLastColumn="0"/>
            </w:pPr>
            <w:r>
              <w:t>Vedení škol a školských zařízení</w:t>
            </w:r>
          </w:p>
        </w:tc>
        <w:tc>
          <w:tcPr>
            <w:tcW w:w="1984" w:type="dxa"/>
          </w:tcPr>
          <w:p w14:paraId="0E3B86E8" w14:textId="77777777" w:rsidR="009756D8"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pPr>
            <w:r>
              <w:t>Téma: Tvorba a upevňování partnerství v území</w:t>
            </w:r>
          </w:p>
        </w:tc>
        <w:tc>
          <w:tcPr>
            <w:tcW w:w="2211" w:type="dxa"/>
          </w:tcPr>
          <w:p w14:paraId="1CB32310" w14:textId="77777777" w:rsidR="009756D8" w:rsidRPr="00131E87"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w:t>
            </w:r>
            <w:r w:rsidRPr="00075B0E">
              <w:rPr>
                <w:rFonts w:cstheme="minorHAnsi"/>
              </w:rPr>
              <w:t>zdělávací semináře, workshopy, přednášky, besedy zrealizované současně během jedné vícedenní akce</w:t>
            </w:r>
            <w:r>
              <w:rPr>
                <w:rFonts w:cstheme="minorHAnsi"/>
              </w:rPr>
              <w:t>: 2</w:t>
            </w:r>
          </w:p>
        </w:tc>
        <w:tc>
          <w:tcPr>
            <w:tcW w:w="2129" w:type="dxa"/>
          </w:tcPr>
          <w:p w14:paraId="1F54D9CE" w14:textId="77777777" w:rsidR="009756D8" w:rsidRPr="00131E87"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pPr>
            <w:r w:rsidRPr="00131E87">
              <w:t xml:space="preserve">Počet </w:t>
            </w:r>
            <w:r>
              <w:t>setkání</w:t>
            </w:r>
            <w:r w:rsidRPr="00131E87">
              <w:t xml:space="preserve">: </w:t>
            </w:r>
            <w:r>
              <w:t>2</w:t>
            </w:r>
          </w:p>
          <w:p w14:paraId="15348822" w14:textId="77777777" w:rsidR="009756D8" w:rsidRPr="00131E87"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pPr>
            <w:r w:rsidRPr="00131E87">
              <w:t xml:space="preserve">Počet účastníků: </w:t>
            </w:r>
            <w:r>
              <w:t>93</w:t>
            </w:r>
          </w:p>
        </w:tc>
        <w:tc>
          <w:tcPr>
            <w:tcW w:w="1131" w:type="dxa"/>
          </w:tcPr>
          <w:p w14:paraId="1B574118" w14:textId="77777777" w:rsidR="009756D8" w:rsidRPr="00131E87" w:rsidRDefault="009756D8" w:rsidP="009756D8">
            <w:pPr>
              <w:pStyle w:val="Odstavecseseznamem"/>
              <w:numPr>
                <w:ilvl w:val="0"/>
                <w:numId w:val="30"/>
              </w:numPr>
              <w:spacing w:before="40" w:after="40" w:line="240" w:lineRule="auto"/>
              <w:jc w:val="center"/>
              <w:cnfStyle w:val="000000000000" w:firstRow="0" w:lastRow="0" w:firstColumn="0" w:lastColumn="0" w:oddVBand="0" w:evenVBand="0" w:oddHBand="0" w:evenHBand="0" w:firstRowFirstColumn="0" w:firstRowLastColumn="0" w:lastRowFirstColumn="0" w:lastRowLastColumn="0"/>
              <w:rPr>
                <w:color w:val="00B050"/>
              </w:rPr>
            </w:pPr>
          </w:p>
        </w:tc>
      </w:tr>
      <w:tr w:rsidR="009756D8" w14:paraId="60B7C8D3" w14:textId="77777777" w:rsidTr="006C65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7" w:type="dxa"/>
            <w:vMerge w:val="restart"/>
            <w:tcBorders>
              <w:top w:val="none" w:sz="0" w:space="0" w:color="auto"/>
              <w:left w:val="none" w:sz="0" w:space="0" w:color="auto"/>
              <w:bottom w:val="none" w:sz="0" w:space="0" w:color="auto"/>
            </w:tcBorders>
          </w:tcPr>
          <w:p w14:paraId="3C6AF8FA" w14:textId="77777777" w:rsidR="009756D8" w:rsidRPr="006D0365" w:rsidRDefault="009756D8" w:rsidP="009756D8">
            <w:pPr>
              <w:spacing w:before="40" w:after="40"/>
              <w:contextualSpacing/>
              <w:rPr>
                <w:i/>
                <w:iCs/>
              </w:rPr>
            </w:pPr>
            <w:r w:rsidRPr="006D0365">
              <w:rPr>
                <w:i/>
                <w:iCs/>
              </w:rPr>
              <w:t xml:space="preserve">Jednodenní vzdělávací aktivity pro pracovníky </w:t>
            </w:r>
            <w:r w:rsidRPr="006D0365">
              <w:rPr>
                <w:i/>
                <w:iCs/>
              </w:rPr>
              <w:lastRenderedPageBreak/>
              <w:t>ve vzdělávání</w:t>
            </w:r>
          </w:p>
        </w:tc>
        <w:tc>
          <w:tcPr>
            <w:tcW w:w="2415" w:type="dxa"/>
            <w:tcBorders>
              <w:top w:val="none" w:sz="0" w:space="0" w:color="auto"/>
              <w:bottom w:val="none" w:sz="0" w:space="0" w:color="auto"/>
            </w:tcBorders>
          </w:tcPr>
          <w:p w14:paraId="6EDE52C7" w14:textId="77777777" w:rsidR="009756D8"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rPr>
                <w:b/>
                <w:bCs/>
              </w:rPr>
            </w:pPr>
            <w:r>
              <w:rPr>
                <w:b/>
                <w:bCs/>
              </w:rPr>
              <w:lastRenderedPageBreak/>
              <w:t>1_Umělá inteligence</w:t>
            </w:r>
          </w:p>
          <w:p w14:paraId="621A92D4" w14:textId="77777777" w:rsidR="009756D8"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rPr>
                <w:b/>
                <w:bCs/>
              </w:rPr>
            </w:pPr>
          </w:p>
          <w:p w14:paraId="307FB6A5" w14:textId="77777777" w:rsidR="009756D8" w:rsidRPr="006D0365"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rPr>
                <w:b/>
                <w:bCs/>
              </w:rPr>
            </w:pPr>
            <w:r>
              <w:rPr>
                <w:b/>
                <w:bCs/>
              </w:rPr>
              <w:t>2_Únikové hry ve výuce</w:t>
            </w:r>
          </w:p>
        </w:tc>
        <w:tc>
          <w:tcPr>
            <w:tcW w:w="2835" w:type="dxa"/>
            <w:tcBorders>
              <w:top w:val="none" w:sz="0" w:space="0" w:color="auto"/>
              <w:bottom w:val="none" w:sz="0" w:space="0" w:color="auto"/>
            </w:tcBorders>
          </w:tcPr>
          <w:p w14:paraId="2E8E9370" w14:textId="77777777" w:rsidR="009756D8" w:rsidRDefault="009756D8" w:rsidP="009756D8">
            <w:pPr>
              <w:pStyle w:val="Odstavecseseznamem"/>
              <w:numPr>
                <w:ilvl w:val="0"/>
                <w:numId w:val="41"/>
              </w:numPr>
              <w:spacing w:before="40" w:after="40" w:line="240" w:lineRule="auto"/>
              <w:ind w:left="180" w:hanging="180"/>
              <w:cnfStyle w:val="000000100000" w:firstRow="0" w:lastRow="0" w:firstColumn="0" w:lastColumn="0" w:oddVBand="0" w:evenVBand="0" w:oddHBand="1" w:evenHBand="0" w:firstRowFirstColumn="0" w:firstRowLastColumn="0" w:lastRowFirstColumn="0" w:lastRowLastColumn="0"/>
            </w:pPr>
            <w:r>
              <w:t>P</w:t>
            </w:r>
            <w:r w:rsidRPr="00E70128">
              <w:t>edagogičtí a nepedagogičtí pracovníci</w:t>
            </w:r>
          </w:p>
          <w:p w14:paraId="2EBAEBB5" w14:textId="77777777" w:rsidR="009756D8" w:rsidRDefault="009756D8" w:rsidP="009756D8">
            <w:pPr>
              <w:pStyle w:val="Odstavecseseznamem"/>
              <w:numPr>
                <w:ilvl w:val="0"/>
                <w:numId w:val="41"/>
              </w:numPr>
              <w:spacing w:before="40" w:after="40" w:line="240" w:lineRule="auto"/>
              <w:ind w:left="180" w:hanging="180"/>
              <w:cnfStyle w:val="000000100000" w:firstRow="0" w:lastRow="0" w:firstColumn="0" w:lastColumn="0" w:oddVBand="0" w:evenVBand="0" w:oddHBand="1" w:evenHBand="0" w:firstRowFirstColumn="0" w:firstRowLastColumn="0" w:lastRowFirstColumn="0" w:lastRowLastColumn="0"/>
            </w:pPr>
            <w:r>
              <w:t>Vedení škol a školských zařízení</w:t>
            </w:r>
          </w:p>
        </w:tc>
        <w:tc>
          <w:tcPr>
            <w:tcW w:w="1984" w:type="dxa"/>
            <w:tcBorders>
              <w:top w:val="none" w:sz="0" w:space="0" w:color="auto"/>
              <w:bottom w:val="none" w:sz="0" w:space="0" w:color="auto"/>
            </w:tcBorders>
          </w:tcPr>
          <w:p w14:paraId="53F14530" w14:textId="77777777" w:rsidR="009756D8"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pPr>
            <w:r>
              <w:rPr>
                <w:rFonts w:ascii="Calibri" w:eastAsia="Calibri" w:hAnsi="Calibri" w:cs="Calibri"/>
                <w:iCs/>
              </w:rPr>
              <w:t xml:space="preserve">Téma: </w:t>
            </w:r>
            <w:r w:rsidRPr="00742794">
              <w:rPr>
                <w:rFonts w:ascii="Calibri" w:eastAsia="Calibri" w:hAnsi="Calibri" w:cs="Calibri"/>
                <w:iCs/>
              </w:rPr>
              <w:t>Digitální gramotnost</w:t>
            </w:r>
          </w:p>
        </w:tc>
        <w:tc>
          <w:tcPr>
            <w:tcW w:w="2211" w:type="dxa"/>
            <w:tcBorders>
              <w:top w:val="none" w:sz="0" w:space="0" w:color="auto"/>
              <w:bottom w:val="none" w:sz="0" w:space="0" w:color="auto"/>
            </w:tcBorders>
          </w:tcPr>
          <w:p w14:paraId="69F81262" w14:textId="77777777" w:rsidR="009756D8" w:rsidRPr="00131E87"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rPr>
                <w:rFonts w:cstheme="minorHAnsi"/>
              </w:rPr>
            </w:pPr>
            <w:r w:rsidRPr="00131E87">
              <w:rPr>
                <w:rFonts w:cstheme="minorHAnsi"/>
              </w:rPr>
              <w:t xml:space="preserve">Počet akcí pro pracovníky ve vzdělávání: </w:t>
            </w:r>
            <w:r>
              <w:rPr>
                <w:rFonts w:cstheme="minorHAnsi"/>
              </w:rPr>
              <w:t>2</w:t>
            </w:r>
          </w:p>
        </w:tc>
        <w:tc>
          <w:tcPr>
            <w:tcW w:w="2129" w:type="dxa"/>
            <w:tcBorders>
              <w:top w:val="none" w:sz="0" w:space="0" w:color="auto"/>
              <w:bottom w:val="none" w:sz="0" w:space="0" w:color="auto"/>
            </w:tcBorders>
          </w:tcPr>
          <w:p w14:paraId="6CE63289" w14:textId="77777777" w:rsidR="009756D8" w:rsidRPr="00131E87"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pPr>
            <w:r w:rsidRPr="00131E87">
              <w:t xml:space="preserve">Počet </w:t>
            </w:r>
            <w:r>
              <w:t>setkání</w:t>
            </w:r>
            <w:r w:rsidRPr="00131E87">
              <w:t xml:space="preserve">: </w:t>
            </w:r>
            <w:r>
              <w:t>2</w:t>
            </w:r>
          </w:p>
          <w:p w14:paraId="562D920D" w14:textId="77777777" w:rsidR="009756D8"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pPr>
            <w:r w:rsidRPr="00131E87">
              <w:t xml:space="preserve">Počet účastníků: </w:t>
            </w:r>
            <w:r>
              <w:t>38</w:t>
            </w:r>
          </w:p>
        </w:tc>
        <w:tc>
          <w:tcPr>
            <w:tcW w:w="1131" w:type="dxa"/>
            <w:tcBorders>
              <w:top w:val="none" w:sz="0" w:space="0" w:color="auto"/>
              <w:bottom w:val="none" w:sz="0" w:space="0" w:color="auto"/>
              <w:right w:val="none" w:sz="0" w:space="0" w:color="auto"/>
            </w:tcBorders>
          </w:tcPr>
          <w:p w14:paraId="2D48E64C" w14:textId="77777777" w:rsidR="009756D8" w:rsidRPr="00131E87" w:rsidRDefault="009756D8" w:rsidP="009756D8">
            <w:pPr>
              <w:pStyle w:val="Odstavecseseznamem"/>
              <w:numPr>
                <w:ilvl w:val="0"/>
                <w:numId w:val="30"/>
              </w:numPr>
              <w:spacing w:before="40" w:after="40" w:line="240" w:lineRule="auto"/>
              <w:jc w:val="center"/>
              <w:cnfStyle w:val="000000100000" w:firstRow="0" w:lastRow="0" w:firstColumn="0" w:lastColumn="0" w:oddVBand="0" w:evenVBand="0" w:oddHBand="1" w:evenHBand="0" w:firstRowFirstColumn="0" w:firstRowLastColumn="0" w:lastRowFirstColumn="0" w:lastRowLastColumn="0"/>
              <w:rPr>
                <w:color w:val="00B050"/>
              </w:rPr>
            </w:pPr>
          </w:p>
        </w:tc>
      </w:tr>
      <w:tr w:rsidR="009756D8" w14:paraId="66E1BDD9" w14:textId="77777777" w:rsidTr="006C6581">
        <w:tc>
          <w:tcPr>
            <w:cnfStyle w:val="001000000000" w:firstRow="0" w:lastRow="0" w:firstColumn="1" w:lastColumn="0" w:oddVBand="0" w:evenVBand="0" w:oddHBand="0" w:evenHBand="0" w:firstRowFirstColumn="0" w:firstRowLastColumn="0" w:lastRowFirstColumn="0" w:lastRowLastColumn="0"/>
            <w:tcW w:w="1417" w:type="dxa"/>
            <w:vMerge/>
          </w:tcPr>
          <w:p w14:paraId="05A030FB" w14:textId="77777777" w:rsidR="009756D8" w:rsidRPr="00A56BAB" w:rsidRDefault="009756D8" w:rsidP="009756D8">
            <w:pPr>
              <w:pStyle w:val="OM-Normln"/>
              <w:spacing w:before="40" w:after="40"/>
              <w:contextualSpacing/>
              <w:jc w:val="left"/>
              <w:rPr>
                <w:iCs/>
              </w:rPr>
            </w:pPr>
          </w:p>
        </w:tc>
        <w:tc>
          <w:tcPr>
            <w:tcW w:w="2415" w:type="dxa"/>
          </w:tcPr>
          <w:p w14:paraId="6D83B6FE" w14:textId="77777777" w:rsidR="009756D8" w:rsidRPr="001B7B33" w:rsidRDefault="009756D8" w:rsidP="009756D8">
            <w:pPr>
              <w:pStyle w:val="OM-Normln"/>
              <w:spacing w:before="40" w:after="40"/>
              <w:contextualSpacing/>
              <w:jc w:val="left"/>
              <w:cnfStyle w:val="000000000000" w:firstRow="0" w:lastRow="0" w:firstColumn="0" w:lastColumn="0" w:oddVBand="0" w:evenVBand="0" w:oddHBand="0" w:evenHBand="0" w:firstRowFirstColumn="0" w:firstRowLastColumn="0" w:lastRowFirstColumn="0" w:lastRowLastColumn="0"/>
              <w:rPr>
                <w:b/>
              </w:rPr>
            </w:pPr>
            <w:r>
              <w:rPr>
                <w:b/>
              </w:rPr>
              <w:t>1_Badatelsky orientovaná výuka v kontextu EVVO</w:t>
            </w:r>
          </w:p>
        </w:tc>
        <w:tc>
          <w:tcPr>
            <w:tcW w:w="2835" w:type="dxa"/>
          </w:tcPr>
          <w:p w14:paraId="711015BF" w14:textId="77777777" w:rsidR="009756D8" w:rsidRDefault="009756D8" w:rsidP="009756D8">
            <w:pPr>
              <w:pStyle w:val="Odstavecseseznamem"/>
              <w:numPr>
                <w:ilvl w:val="0"/>
                <w:numId w:val="41"/>
              </w:numPr>
              <w:spacing w:before="40" w:after="40" w:line="240" w:lineRule="auto"/>
              <w:ind w:left="180" w:hanging="180"/>
              <w:cnfStyle w:val="000000000000" w:firstRow="0" w:lastRow="0" w:firstColumn="0" w:lastColumn="0" w:oddVBand="0" w:evenVBand="0" w:oddHBand="0" w:evenHBand="0" w:firstRowFirstColumn="0" w:firstRowLastColumn="0" w:lastRowFirstColumn="0" w:lastRowLastColumn="0"/>
            </w:pPr>
            <w:r>
              <w:t>P</w:t>
            </w:r>
            <w:r w:rsidRPr="00E70128">
              <w:t>edagogičtí a nepedagogičtí pracovníci</w:t>
            </w:r>
          </w:p>
          <w:p w14:paraId="111F3ABF" w14:textId="77777777" w:rsidR="009756D8" w:rsidRDefault="009756D8" w:rsidP="009756D8">
            <w:pPr>
              <w:pStyle w:val="Odstavecseseznamem"/>
              <w:numPr>
                <w:ilvl w:val="0"/>
                <w:numId w:val="41"/>
              </w:numPr>
              <w:spacing w:before="40" w:after="40" w:line="240" w:lineRule="auto"/>
              <w:ind w:left="180" w:hanging="180"/>
              <w:cnfStyle w:val="000000000000" w:firstRow="0" w:lastRow="0" w:firstColumn="0" w:lastColumn="0" w:oddVBand="0" w:evenVBand="0" w:oddHBand="0" w:evenHBand="0" w:firstRowFirstColumn="0" w:firstRowLastColumn="0" w:lastRowFirstColumn="0" w:lastRowLastColumn="0"/>
            </w:pPr>
            <w:r>
              <w:t>Vedení škol a školských zařízení</w:t>
            </w:r>
          </w:p>
        </w:tc>
        <w:tc>
          <w:tcPr>
            <w:tcW w:w="1984" w:type="dxa"/>
          </w:tcPr>
          <w:p w14:paraId="761D7CB0" w14:textId="77777777" w:rsidR="009756D8"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rPr>
                <w:rFonts w:ascii="Calibri" w:eastAsia="Calibri" w:hAnsi="Calibri" w:cs="Calibri"/>
                <w:iCs/>
              </w:rPr>
            </w:pPr>
            <w:r>
              <w:rPr>
                <w:rFonts w:ascii="Calibri" w:eastAsia="Calibri" w:hAnsi="Calibri" w:cs="Calibri"/>
                <w:iCs/>
              </w:rPr>
              <w:t>Téma: Vzdělávání pro udržitelný rozvoj - EVVO</w:t>
            </w:r>
          </w:p>
        </w:tc>
        <w:tc>
          <w:tcPr>
            <w:tcW w:w="2211" w:type="dxa"/>
          </w:tcPr>
          <w:p w14:paraId="64455AD4" w14:textId="77777777" w:rsidR="009756D8" w:rsidRPr="00131E87"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rPr>
                <w:rFonts w:cstheme="minorHAnsi"/>
              </w:rPr>
            </w:pPr>
            <w:r w:rsidRPr="00131E87">
              <w:rPr>
                <w:rFonts w:cstheme="minorHAnsi"/>
              </w:rPr>
              <w:t xml:space="preserve">Počet akcí pro pracovníky ve vzdělávání: </w:t>
            </w:r>
            <w:r>
              <w:rPr>
                <w:rFonts w:cstheme="minorHAnsi"/>
              </w:rPr>
              <w:t>1</w:t>
            </w:r>
          </w:p>
        </w:tc>
        <w:tc>
          <w:tcPr>
            <w:tcW w:w="2129" w:type="dxa"/>
          </w:tcPr>
          <w:p w14:paraId="53BA70A0" w14:textId="77777777" w:rsidR="009756D8" w:rsidRPr="00131E87"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pPr>
            <w:r w:rsidRPr="00131E87">
              <w:t xml:space="preserve">Počet </w:t>
            </w:r>
            <w:r>
              <w:t>setkání</w:t>
            </w:r>
            <w:r w:rsidRPr="00131E87">
              <w:t xml:space="preserve">: </w:t>
            </w:r>
            <w:r>
              <w:t>1</w:t>
            </w:r>
          </w:p>
          <w:p w14:paraId="327F7C66" w14:textId="77777777" w:rsidR="009756D8"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pPr>
            <w:r w:rsidRPr="00131E87">
              <w:t xml:space="preserve">Počet účastníků: </w:t>
            </w:r>
            <w:r>
              <w:t>17</w:t>
            </w:r>
          </w:p>
        </w:tc>
        <w:tc>
          <w:tcPr>
            <w:tcW w:w="1131" w:type="dxa"/>
          </w:tcPr>
          <w:p w14:paraId="5FD41976" w14:textId="77777777" w:rsidR="009756D8" w:rsidRPr="00131E87" w:rsidRDefault="009756D8" w:rsidP="009756D8">
            <w:pPr>
              <w:pStyle w:val="Odstavecseseznamem"/>
              <w:numPr>
                <w:ilvl w:val="0"/>
                <w:numId w:val="30"/>
              </w:numPr>
              <w:spacing w:before="40" w:after="40" w:line="240" w:lineRule="auto"/>
              <w:jc w:val="center"/>
              <w:cnfStyle w:val="000000000000" w:firstRow="0" w:lastRow="0" w:firstColumn="0" w:lastColumn="0" w:oddVBand="0" w:evenVBand="0" w:oddHBand="0" w:evenHBand="0" w:firstRowFirstColumn="0" w:firstRowLastColumn="0" w:lastRowFirstColumn="0" w:lastRowLastColumn="0"/>
              <w:rPr>
                <w:color w:val="00B050"/>
              </w:rPr>
            </w:pPr>
          </w:p>
        </w:tc>
      </w:tr>
      <w:tr w:rsidR="009756D8" w14:paraId="73C9B472" w14:textId="77777777" w:rsidTr="006C65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7" w:type="dxa"/>
            <w:vMerge/>
            <w:tcBorders>
              <w:top w:val="none" w:sz="0" w:space="0" w:color="auto"/>
              <w:left w:val="none" w:sz="0" w:space="0" w:color="auto"/>
              <w:bottom w:val="none" w:sz="0" w:space="0" w:color="auto"/>
            </w:tcBorders>
          </w:tcPr>
          <w:p w14:paraId="7D3D22F1" w14:textId="77777777" w:rsidR="009756D8" w:rsidRPr="00A56BAB" w:rsidRDefault="009756D8" w:rsidP="009756D8">
            <w:pPr>
              <w:pStyle w:val="OM-Normln"/>
              <w:spacing w:before="40" w:after="40"/>
              <w:contextualSpacing/>
              <w:jc w:val="left"/>
              <w:rPr>
                <w:iCs/>
              </w:rPr>
            </w:pPr>
          </w:p>
        </w:tc>
        <w:tc>
          <w:tcPr>
            <w:tcW w:w="2415" w:type="dxa"/>
            <w:tcBorders>
              <w:top w:val="none" w:sz="0" w:space="0" w:color="auto"/>
              <w:bottom w:val="none" w:sz="0" w:space="0" w:color="auto"/>
            </w:tcBorders>
          </w:tcPr>
          <w:p w14:paraId="2D727415" w14:textId="77777777" w:rsidR="009756D8" w:rsidRPr="00A56BAB" w:rsidRDefault="009756D8" w:rsidP="009756D8">
            <w:pPr>
              <w:pStyle w:val="OM-Normln"/>
              <w:spacing w:before="40" w:after="40"/>
              <w:contextualSpacing/>
              <w:jc w:val="left"/>
              <w:cnfStyle w:val="000000100000" w:firstRow="0" w:lastRow="0" w:firstColumn="0" w:lastColumn="0" w:oddVBand="0" w:evenVBand="0" w:oddHBand="1" w:evenHBand="0" w:firstRowFirstColumn="0" w:firstRowLastColumn="0" w:lastRowFirstColumn="0" w:lastRowLastColumn="0"/>
              <w:rPr>
                <w:b/>
                <w:iCs/>
              </w:rPr>
            </w:pPr>
            <w:r>
              <w:rPr>
                <w:b/>
                <w:iCs/>
              </w:rPr>
              <w:t>1_</w:t>
            </w:r>
            <w:r w:rsidRPr="00B50493">
              <w:rPr>
                <w:b/>
                <w:iCs/>
              </w:rPr>
              <w:t>Jak pracovat se sociální nezralostí u dětí s PAS v předškolním vzdělávání a v době zahájení školní docházky</w:t>
            </w:r>
          </w:p>
        </w:tc>
        <w:tc>
          <w:tcPr>
            <w:tcW w:w="2835" w:type="dxa"/>
            <w:tcBorders>
              <w:top w:val="none" w:sz="0" w:space="0" w:color="auto"/>
              <w:bottom w:val="none" w:sz="0" w:space="0" w:color="auto"/>
            </w:tcBorders>
          </w:tcPr>
          <w:p w14:paraId="1ADC1F46" w14:textId="77777777" w:rsidR="009756D8" w:rsidRDefault="009756D8" w:rsidP="009756D8">
            <w:pPr>
              <w:pStyle w:val="Odstavecseseznamem"/>
              <w:numPr>
                <w:ilvl w:val="0"/>
                <w:numId w:val="41"/>
              </w:numPr>
              <w:spacing w:before="40" w:after="40" w:line="240" w:lineRule="auto"/>
              <w:ind w:left="180" w:hanging="180"/>
              <w:cnfStyle w:val="000000100000" w:firstRow="0" w:lastRow="0" w:firstColumn="0" w:lastColumn="0" w:oddVBand="0" w:evenVBand="0" w:oddHBand="1" w:evenHBand="0" w:firstRowFirstColumn="0" w:firstRowLastColumn="0" w:lastRowFirstColumn="0" w:lastRowLastColumn="0"/>
            </w:pPr>
            <w:r>
              <w:t>P</w:t>
            </w:r>
            <w:r w:rsidRPr="00E70128">
              <w:t>edagogičtí a nepedagogičtí pracovníci</w:t>
            </w:r>
          </w:p>
          <w:p w14:paraId="09A88B83" w14:textId="77777777" w:rsidR="009756D8" w:rsidRDefault="009756D8" w:rsidP="009756D8">
            <w:pPr>
              <w:pStyle w:val="Odstavecseseznamem"/>
              <w:numPr>
                <w:ilvl w:val="0"/>
                <w:numId w:val="41"/>
              </w:numPr>
              <w:spacing w:before="40" w:after="40" w:line="240" w:lineRule="auto"/>
              <w:ind w:left="180" w:hanging="180"/>
              <w:cnfStyle w:val="000000100000" w:firstRow="0" w:lastRow="0" w:firstColumn="0" w:lastColumn="0" w:oddVBand="0" w:evenVBand="0" w:oddHBand="1" w:evenHBand="0" w:firstRowFirstColumn="0" w:firstRowLastColumn="0" w:lastRowFirstColumn="0" w:lastRowLastColumn="0"/>
            </w:pPr>
            <w:r>
              <w:t>Vedení škol a školských zařízení</w:t>
            </w:r>
          </w:p>
        </w:tc>
        <w:tc>
          <w:tcPr>
            <w:tcW w:w="1984" w:type="dxa"/>
            <w:tcBorders>
              <w:top w:val="none" w:sz="0" w:space="0" w:color="auto"/>
              <w:bottom w:val="none" w:sz="0" w:space="0" w:color="auto"/>
            </w:tcBorders>
          </w:tcPr>
          <w:p w14:paraId="21FCD438" w14:textId="77777777" w:rsidR="009756D8"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rPr>
                <w:rFonts w:ascii="Calibri" w:eastAsia="Calibri" w:hAnsi="Calibri" w:cs="Calibri"/>
                <w:iCs/>
              </w:rPr>
            </w:pPr>
            <w:r>
              <w:rPr>
                <w:rFonts w:ascii="Calibri" w:eastAsia="Calibri" w:hAnsi="Calibri" w:cs="Calibri"/>
                <w:iCs/>
              </w:rPr>
              <w:t>Téma: Inkluze</w:t>
            </w:r>
          </w:p>
        </w:tc>
        <w:tc>
          <w:tcPr>
            <w:tcW w:w="2211" w:type="dxa"/>
            <w:tcBorders>
              <w:top w:val="none" w:sz="0" w:space="0" w:color="auto"/>
              <w:bottom w:val="none" w:sz="0" w:space="0" w:color="auto"/>
            </w:tcBorders>
          </w:tcPr>
          <w:p w14:paraId="7B662196" w14:textId="77777777" w:rsidR="009756D8" w:rsidRPr="00131E87"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rPr>
                <w:rFonts w:cstheme="minorHAnsi"/>
              </w:rPr>
            </w:pPr>
            <w:r w:rsidRPr="00131E87">
              <w:rPr>
                <w:rFonts w:cstheme="minorHAnsi"/>
              </w:rPr>
              <w:t xml:space="preserve">Počet akcí pro pracovníky ve vzdělávání: </w:t>
            </w:r>
            <w:r>
              <w:rPr>
                <w:rFonts w:cstheme="minorHAnsi"/>
              </w:rPr>
              <w:t>1</w:t>
            </w:r>
          </w:p>
        </w:tc>
        <w:tc>
          <w:tcPr>
            <w:tcW w:w="2129" w:type="dxa"/>
            <w:tcBorders>
              <w:top w:val="none" w:sz="0" w:space="0" w:color="auto"/>
              <w:bottom w:val="none" w:sz="0" w:space="0" w:color="auto"/>
            </w:tcBorders>
          </w:tcPr>
          <w:p w14:paraId="18236F01" w14:textId="77777777" w:rsidR="009756D8" w:rsidRPr="00131E87"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pPr>
            <w:r w:rsidRPr="00131E87">
              <w:t xml:space="preserve">Počet </w:t>
            </w:r>
            <w:r>
              <w:t>setkání</w:t>
            </w:r>
            <w:r w:rsidRPr="00131E87">
              <w:t xml:space="preserve">: </w:t>
            </w:r>
            <w:r>
              <w:t>1</w:t>
            </w:r>
          </w:p>
          <w:p w14:paraId="2266486A" w14:textId="77777777" w:rsidR="009756D8"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pPr>
            <w:r w:rsidRPr="00131E87">
              <w:t xml:space="preserve">Počet účastníků: </w:t>
            </w:r>
            <w:r>
              <w:t>25</w:t>
            </w:r>
          </w:p>
        </w:tc>
        <w:tc>
          <w:tcPr>
            <w:tcW w:w="1131" w:type="dxa"/>
            <w:tcBorders>
              <w:top w:val="none" w:sz="0" w:space="0" w:color="auto"/>
              <w:bottom w:val="none" w:sz="0" w:space="0" w:color="auto"/>
              <w:right w:val="none" w:sz="0" w:space="0" w:color="auto"/>
            </w:tcBorders>
          </w:tcPr>
          <w:p w14:paraId="48F4D62F" w14:textId="77777777" w:rsidR="009756D8" w:rsidRPr="00131E87" w:rsidRDefault="009756D8" w:rsidP="009756D8">
            <w:pPr>
              <w:pStyle w:val="Odstavecseseznamem"/>
              <w:numPr>
                <w:ilvl w:val="0"/>
                <w:numId w:val="30"/>
              </w:numPr>
              <w:spacing w:before="40" w:after="40" w:line="240" w:lineRule="auto"/>
              <w:jc w:val="center"/>
              <w:cnfStyle w:val="000000100000" w:firstRow="0" w:lastRow="0" w:firstColumn="0" w:lastColumn="0" w:oddVBand="0" w:evenVBand="0" w:oddHBand="1" w:evenHBand="0" w:firstRowFirstColumn="0" w:firstRowLastColumn="0" w:lastRowFirstColumn="0" w:lastRowLastColumn="0"/>
              <w:rPr>
                <w:color w:val="00B050"/>
              </w:rPr>
            </w:pPr>
          </w:p>
        </w:tc>
      </w:tr>
      <w:tr w:rsidR="009756D8" w14:paraId="6969529D" w14:textId="77777777" w:rsidTr="006C6581">
        <w:tc>
          <w:tcPr>
            <w:cnfStyle w:val="001000000000" w:firstRow="0" w:lastRow="0" w:firstColumn="1" w:lastColumn="0" w:oddVBand="0" w:evenVBand="0" w:oddHBand="0" w:evenHBand="0" w:firstRowFirstColumn="0" w:firstRowLastColumn="0" w:lastRowFirstColumn="0" w:lastRowLastColumn="0"/>
            <w:tcW w:w="1417" w:type="dxa"/>
            <w:vMerge/>
          </w:tcPr>
          <w:p w14:paraId="1C1C5E6B" w14:textId="77777777" w:rsidR="009756D8" w:rsidRPr="00A56BAB" w:rsidRDefault="009756D8" w:rsidP="009756D8">
            <w:pPr>
              <w:pStyle w:val="OM-Normln"/>
              <w:spacing w:before="40" w:after="40"/>
              <w:contextualSpacing/>
              <w:jc w:val="left"/>
              <w:rPr>
                <w:iCs/>
              </w:rPr>
            </w:pPr>
          </w:p>
        </w:tc>
        <w:tc>
          <w:tcPr>
            <w:tcW w:w="2415" w:type="dxa"/>
          </w:tcPr>
          <w:p w14:paraId="075F0305" w14:textId="77777777" w:rsidR="009756D8" w:rsidRDefault="009756D8" w:rsidP="009756D8">
            <w:pPr>
              <w:pStyle w:val="OM-Normln"/>
              <w:spacing w:before="40" w:after="40"/>
              <w:contextualSpacing/>
              <w:jc w:val="left"/>
              <w:cnfStyle w:val="000000000000" w:firstRow="0" w:lastRow="0" w:firstColumn="0" w:lastColumn="0" w:oddVBand="0" w:evenVBand="0" w:oddHBand="0" w:evenHBand="0" w:firstRowFirstColumn="0" w:firstRowLastColumn="0" w:lastRowFirstColumn="0" w:lastRowLastColumn="0"/>
              <w:rPr>
                <w:b/>
                <w:iCs/>
              </w:rPr>
            </w:pPr>
            <w:r>
              <w:rPr>
                <w:b/>
                <w:iCs/>
              </w:rPr>
              <w:t>1_</w:t>
            </w:r>
            <w:r>
              <w:t xml:space="preserve"> </w:t>
            </w:r>
            <w:r w:rsidRPr="00B50493">
              <w:rPr>
                <w:b/>
                <w:iCs/>
              </w:rPr>
              <w:t>Typologie osobnosti - váš typ osobnosti jako cesta k pohodovější komunikaci a vztahům</w:t>
            </w:r>
          </w:p>
          <w:p w14:paraId="6303899E" w14:textId="77777777" w:rsidR="009756D8" w:rsidRDefault="009756D8" w:rsidP="009756D8">
            <w:pPr>
              <w:pStyle w:val="OM-Normln"/>
              <w:spacing w:before="40" w:after="40"/>
              <w:contextualSpacing/>
              <w:jc w:val="left"/>
              <w:cnfStyle w:val="000000000000" w:firstRow="0" w:lastRow="0" w:firstColumn="0" w:lastColumn="0" w:oddVBand="0" w:evenVBand="0" w:oddHBand="0" w:evenHBand="0" w:firstRowFirstColumn="0" w:firstRowLastColumn="0" w:lastRowFirstColumn="0" w:lastRowLastColumn="0"/>
              <w:rPr>
                <w:b/>
                <w:iCs/>
              </w:rPr>
            </w:pPr>
          </w:p>
          <w:p w14:paraId="19C35216" w14:textId="77777777" w:rsidR="009756D8" w:rsidRPr="000B54C6" w:rsidRDefault="009756D8" w:rsidP="009756D8">
            <w:pPr>
              <w:pStyle w:val="OM-Normln"/>
              <w:spacing w:before="40" w:after="40"/>
              <w:contextualSpacing/>
              <w:jc w:val="left"/>
              <w:cnfStyle w:val="000000000000" w:firstRow="0" w:lastRow="0" w:firstColumn="0" w:lastColumn="0" w:oddVBand="0" w:evenVBand="0" w:oddHBand="0" w:evenHBand="0" w:firstRowFirstColumn="0" w:firstRowLastColumn="0" w:lastRowFirstColumn="0" w:lastRowLastColumn="0"/>
              <w:rPr>
                <w:bCs/>
                <w:iCs/>
              </w:rPr>
            </w:pPr>
            <w:r>
              <w:rPr>
                <w:b/>
                <w:bCs/>
                <w:iCs/>
              </w:rPr>
              <w:t>2_</w:t>
            </w:r>
            <w:r>
              <w:t xml:space="preserve"> </w:t>
            </w:r>
            <w:r>
              <w:rPr>
                <w:b/>
                <w:bCs/>
              </w:rPr>
              <w:t>V</w:t>
            </w:r>
            <w:r w:rsidRPr="00B50493">
              <w:rPr>
                <w:b/>
                <w:bCs/>
                <w:iCs/>
              </w:rPr>
              <w:t>edení třídnické hodiny jako prevence nekázně</w:t>
            </w:r>
          </w:p>
        </w:tc>
        <w:tc>
          <w:tcPr>
            <w:tcW w:w="2835" w:type="dxa"/>
          </w:tcPr>
          <w:p w14:paraId="7530C7BE" w14:textId="77777777" w:rsidR="009756D8" w:rsidRDefault="009756D8" w:rsidP="009756D8">
            <w:pPr>
              <w:pStyle w:val="Odstavecseseznamem"/>
              <w:numPr>
                <w:ilvl w:val="0"/>
                <w:numId w:val="41"/>
              </w:numPr>
              <w:spacing w:before="40" w:after="40" w:line="240" w:lineRule="auto"/>
              <w:ind w:left="180" w:hanging="180"/>
              <w:cnfStyle w:val="000000000000" w:firstRow="0" w:lastRow="0" w:firstColumn="0" w:lastColumn="0" w:oddVBand="0" w:evenVBand="0" w:oddHBand="0" w:evenHBand="0" w:firstRowFirstColumn="0" w:firstRowLastColumn="0" w:lastRowFirstColumn="0" w:lastRowLastColumn="0"/>
            </w:pPr>
            <w:r>
              <w:t>P</w:t>
            </w:r>
            <w:r w:rsidRPr="00E70128">
              <w:t>edagogičtí a nepedagogičtí pracovníci</w:t>
            </w:r>
          </w:p>
          <w:p w14:paraId="6B6BB53D" w14:textId="77777777" w:rsidR="009756D8" w:rsidRDefault="009756D8" w:rsidP="009756D8">
            <w:pPr>
              <w:pStyle w:val="Odstavecseseznamem"/>
              <w:numPr>
                <w:ilvl w:val="0"/>
                <w:numId w:val="41"/>
              </w:numPr>
              <w:spacing w:before="40" w:after="40" w:line="240" w:lineRule="auto"/>
              <w:ind w:left="180" w:hanging="180"/>
              <w:cnfStyle w:val="000000000000" w:firstRow="0" w:lastRow="0" w:firstColumn="0" w:lastColumn="0" w:oddVBand="0" w:evenVBand="0" w:oddHBand="0" w:evenHBand="0" w:firstRowFirstColumn="0" w:firstRowLastColumn="0" w:lastRowFirstColumn="0" w:lastRowLastColumn="0"/>
            </w:pPr>
            <w:r>
              <w:t>Vedení škol a školských zařízení</w:t>
            </w:r>
          </w:p>
        </w:tc>
        <w:tc>
          <w:tcPr>
            <w:tcW w:w="1984" w:type="dxa"/>
          </w:tcPr>
          <w:p w14:paraId="1E14D0AF" w14:textId="77777777" w:rsidR="009756D8"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rPr>
                <w:rFonts w:ascii="Calibri" w:eastAsia="Calibri" w:hAnsi="Calibri" w:cs="Calibri"/>
                <w:iCs/>
              </w:rPr>
            </w:pPr>
            <w:r>
              <w:rPr>
                <w:rFonts w:ascii="Calibri" w:eastAsia="Calibri" w:hAnsi="Calibri" w:cs="Calibri"/>
                <w:iCs/>
              </w:rPr>
              <w:t>Téma:</w:t>
            </w:r>
          </w:p>
          <w:p w14:paraId="1F96963A" w14:textId="77777777" w:rsidR="009756D8"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rPr>
                <w:rFonts w:ascii="Calibri" w:eastAsia="Calibri" w:hAnsi="Calibri" w:cs="Calibri"/>
                <w:iCs/>
              </w:rPr>
            </w:pPr>
            <w:r>
              <w:rPr>
                <w:rFonts w:ascii="Calibri" w:eastAsia="Calibri" w:hAnsi="Calibri" w:cs="Calibri"/>
                <w:iCs/>
              </w:rPr>
              <w:t>1_Typologie osobnosti</w:t>
            </w:r>
          </w:p>
          <w:p w14:paraId="6F0E01F0" w14:textId="77777777" w:rsidR="009756D8"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rPr>
                <w:rFonts w:ascii="Calibri" w:eastAsia="Calibri" w:hAnsi="Calibri" w:cs="Calibri"/>
                <w:iCs/>
              </w:rPr>
            </w:pPr>
            <w:r>
              <w:rPr>
                <w:rFonts w:ascii="Calibri" w:eastAsia="Calibri" w:hAnsi="Calibri" w:cs="Calibri"/>
                <w:iCs/>
              </w:rPr>
              <w:t>2_Management třídních kolektivů</w:t>
            </w:r>
          </w:p>
        </w:tc>
        <w:tc>
          <w:tcPr>
            <w:tcW w:w="2211" w:type="dxa"/>
          </w:tcPr>
          <w:p w14:paraId="076D5059" w14:textId="77777777" w:rsidR="009756D8" w:rsidRPr="00131E87"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rPr>
                <w:rFonts w:cstheme="minorHAnsi"/>
              </w:rPr>
            </w:pPr>
            <w:r w:rsidRPr="00131E87">
              <w:rPr>
                <w:rFonts w:cstheme="minorHAnsi"/>
              </w:rPr>
              <w:t xml:space="preserve">Počet akcí pro pracovníky ve vzdělávání: </w:t>
            </w:r>
            <w:r>
              <w:rPr>
                <w:rFonts w:cstheme="minorHAnsi"/>
              </w:rPr>
              <w:t>2</w:t>
            </w:r>
          </w:p>
        </w:tc>
        <w:tc>
          <w:tcPr>
            <w:tcW w:w="2129" w:type="dxa"/>
          </w:tcPr>
          <w:p w14:paraId="07B01910" w14:textId="77777777" w:rsidR="009756D8" w:rsidRPr="00131E87"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pPr>
            <w:r w:rsidRPr="00131E87">
              <w:t xml:space="preserve">Počet </w:t>
            </w:r>
            <w:r>
              <w:t>setkání</w:t>
            </w:r>
            <w:r w:rsidRPr="00131E87">
              <w:t xml:space="preserve">: </w:t>
            </w:r>
            <w:r>
              <w:t>2</w:t>
            </w:r>
          </w:p>
          <w:p w14:paraId="09BE2D2B" w14:textId="77777777" w:rsidR="009756D8" w:rsidRPr="00131E87"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pPr>
            <w:r w:rsidRPr="00131E87">
              <w:t>Počet účastníků:</w:t>
            </w:r>
            <w:r>
              <w:t xml:space="preserve"> 31</w:t>
            </w:r>
          </w:p>
        </w:tc>
        <w:tc>
          <w:tcPr>
            <w:tcW w:w="1131" w:type="dxa"/>
          </w:tcPr>
          <w:p w14:paraId="5FD7807E" w14:textId="77777777" w:rsidR="009756D8" w:rsidRPr="00131E87" w:rsidRDefault="009756D8" w:rsidP="009756D8">
            <w:pPr>
              <w:pStyle w:val="Odstavecseseznamem"/>
              <w:numPr>
                <w:ilvl w:val="0"/>
                <w:numId w:val="30"/>
              </w:numPr>
              <w:spacing w:before="40" w:after="40" w:line="240" w:lineRule="auto"/>
              <w:jc w:val="center"/>
              <w:cnfStyle w:val="000000000000" w:firstRow="0" w:lastRow="0" w:firstColumn="0" w:lastColumn="0" w:oddVBand="0" w:evenVBand="0" w:oddHBand="0" w:evenHBand="0" w:firstRowFirstColumn="0" w:firstRowLastColumn="0" w:lastRowFirstColumn="0" w:lastRowLastColumn="0"/>
              <w:rPr>
                <w:color w:val="00B050"/>
              </w:rPr>
            </w:pPr>
          </w:p>
        </w:tc>
      </w:tr>
      <w:tr w:rsidR="009756D8" w14:paraId="158DBC42" w14:textId="77777777" w:rsidTr="006C65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7" w:type="dxa"/>
            <w:vMerge/>
          </w:tcPr>
          <w:p w14:paraId="08934002" w14:textId="77777777" w:rsidR="009756D8" w:rsidRPr="00A56BAB" w:rsidRDefault="009756D8" w:rsidP="009756D8">
            <w:pPr>
              <w:pStyle w:val="OM-Normln"/>
              <w:spacing w:before="40" w:after="40"/>
              <w:contextualSpacing/>
              <w:jc w:val="left"/>
              <w:rPr>
                <w:iCs/>
              </w:rPr>
            </w:pPr>
          </w:p>
        </w:tc>
        <w:tc>
          <w:tcPr>
            <w:tcW w:w="2415" w:type="dxa"/>
          </w:tcPr>
          <w:p w14:paraId="140B4094" w14:textId="77777777" w:rsidR="009756D8" w:rsidRDefault="009756D8" w:rsidP="009756D8">
            <w:pPr>
              <w:pStyle w:val="OM-Normln"/>
              <w:spacing w:before="40" w:after="40"/>
              <w:contextualSpacing/>
              <w:jc w:val="left"/>
              <w:cnfStyle w:val="000000100000" w:firstRow="0" w:lastRow="0" w:firstColumn="0" w:lastColumn="0" w:oddVBand="0" w:evenVBand="0" w:oddHBand="1" w:evenHBand="0" w:firstRowFirstColumn="0" w:firstRowLastColumn="0" w:lastRowFirstColumn="0" w:lastRowLastColumn="0"/>
              <w:rPr>
                <w:b/>
                <w:iCs/>
              </w:rPr>
            </w:pPr>
            <w:r>
              <w:rPr>
                <w:b/>
                <w:iCs/>
              </w:rPr>
              <w:t>1_Storytelling v MŠ</w:t>
            </w:r>
          </w:p>
          <w:p w14:paraId="0EB93BEB" w14:textId="77777777" w:rsidR="009756D8" w:rsidRDefault="009756D8" w:rsidP="009756D8">
            <w:pPr>
              <w:pStyle w:val="OM-Normln"/>
              <w:spacing w:before="40" w:after="40"/>
              <w:contextualSpacing/>
              <w:jc w:val="left"/>
              <w:cnfStyle w:val="000000100000" w:firstRow="0" w:lastRow="0" w:firstColumn="0" w:lastColumn="0" w:oddVBand="0" w:evenVBand="0" w:oddHBand="1" w:evenHBand="0" w:firstRowFirstColumn="0" w:firstRowLastColumn="0" w:lastRowFirstColumn="0" w:lastRowLastColumn="0"/>
              <w:rPr>
                <w:b/>
                <w:iCs/>
              </w:rPr>
            </w:pPr>
          </w:p>
          <w:p w14:paraId="733C6B27" w14:textId="77777777" w:rsidR="009756D8" w:rsidRPr="00A56BAB" w:rsidRDefault="009756D8" w:rsidP="009756D8">
            <w:pPr>
              <w:pStyle w:val="OM-Normln"/>
              <w:spacing w:before="40" w:after="40"/>
              <w:contextualSpacing/>
              <w:jc w:val="left"/>
              <w:cnfStyle w:val="000000100000" w:firstRow="0" w:lastRow="0" w:firstColumn="0" w:lastColumn="0" w:oddVBand="0" w:evenVBand="0" w:oddHBand="1" w:evenHBand="0" w:firstRowFirstColumn="0" w:firstRowLastColumn="0" w:lastRowFirstColumn="0" w:lastRowLastColumn="0"/>
              <w:rPr>
                <w:b/>
                <w:iCs/>
              </w:rPr>
            </w:pPr>
            <w:r>
              <w:rPr>
                <w:b/>
                <w:iCs/>
              </w:rPr>
              <w:t>2_Aktivizační metody na začátek hodiny</w:t>
            </w:r>
          </w:p>
        </w:tc>
        <w:tc>
          <w:tcPr>
            <w:tcW w:w="2835" w:type="dxa"/>
          </w:tcPr>
          <w:p w14:paraId="6FE7ADA1" w14:textId="77777777" w:rsidR="009756D8" w:rsidRDefault="009756D8" w:rsidP="009756D8">
            <w:pPr>
              <w:pStyle w:val="Odstavecseseznamem"/>
              <w:numPr>
                <w:ilvl w:val="0"/>
                <w:numId w:val="41"/>
              </w:numPr>
              <w:spacing w:before="40" w:after="40" w:line="240" w:lineRule="auto"/>
              <w:ind w:left="180" w:hanging="180"/>
              <w:cnfStyle w:val="000000100000" w:firstRow="0" w:lastRow="0" w:firstColumn="0" w:lastColumn="0" w:oddVBand="0" w:evenVBand="0" w:oddHBand="1" w:evenHBand="0" w:firstRowFirstColumn="0" w:firstRowLastColumn="0" w:lastRowFirstColumn="0" w:lastRowLastColumn="0"/>
            </w:pPr>
            <w:r>
              <w:t>P</w:t>
            </w:r>
            <w:r w:rsidRPr="00E70128">
              <w:t>edagogičtí a nepedagogičtí pracovníci</w:t>
            </w:r>
          </w:p>
          <w:p w14:paraId="25FCDA13" w14:textId="77777777" w:rsidR="009756D8" w:rsidRDefault="009756D8" w:rsidP="009756D8">
            <w:pPr>
              <w:pStyle w:val="Odstavecseseznamem"/>
              <w:numPr>
                <w:ilvl w:val="0"/>
                <w:numId w:val="41"/>
              </w:numPr>
              <w:spacing w:before="40" w:after="40" w:line="240" w:lineRule="auto"/>
              <w:ind w:left="180" w:hanging="180"/>
              <w:cnfStyle w:val="000000100000" w:firstRow="0" w:lastRow="0" w:firstColumn="0" w:lastColumn="0" w:oddVBand="0" w:evenVBand="0" w:oddHBand="1" w:evenHBand="0" w:firstRowFirstColumn="0" w:firstRowLastColumn="0" w:lastRowFirstColumn="0" w:lastRowLastColumn="0"/>
            </w:pPr>
            <w:r>
              <w:t>Vedení škol a školských zařízení</w:t>
            </w:r>
          </w:p>
        </w:tc>
        <w:tc>
          <w:tcPr>
            <w:tcW w:w="1984" w:type="dxa"/>
          </w:tcPr>
          <w:p w14:paraId="7046C39F" w14:textId="77777777" w:rsidR="009756D8"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rPr>
                <w:rFonts w:ascii="Calibri" w:eastAsia="Calibri" w:hAnsi="Calibri" w:cs="Calibri"/>
                <w:iCs/>
              </w:rPr>
            </w:pPr>
            <w:r>
              <w:rPr>
                <w:rFonts w:ascii="Calibri" w:eastAsia="Calibri" w:hAnsi="Calibri" w:cs="Calibri"/>
                <w:iCs/>
              </w:rPr>
              <w:t>Téma: Moderní didaktické formy výuky</w:t>
            </w:r>
          </w:p>
        </w:tc>
        <w:tc>
          <w:tcPr>
            <w:tcW w:w="2211" w:type="dxa"/>
          </w:tcPr>
          <w:p w14:paraId="65CB97DB" w14:textId="77777777" w:rsidR="009756D8" w:rsidRPr="00131E87"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rPr>
                <w:rFonts w:cstheme="minorHAnsi"/>
              </w:rPr>
            </w:pPr>
            <w:r w:rsidRPr="00131E87">
              <w:rPr>
                <w:rFonts w:cstheme="minorHAnsi"/>
              </w:rPr>
              <w:t>Počet akcí pro pracovníky ve vzdělávání:</w:t>
            </w:r>
            <w:r>
              <w:rPr>
                <w:rFonts w:cstheme="minorHAnsi"/>
              </w:rPr>
              <w:t xml:space="preserve"> 2</w:t>
            </w:r>
          </w:p>
        </w:tc>
        <w:tc>
          <w:tcPr>
            <w:tcW w:w="2129" w:type="dxa"/>
          </w:tcPr>
          <w:p w14:paraId="4E8D9861" w14:textId="77777777" w:rsidR="009756D8" w:rsidRPr="00131E87"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pPr>
            <w:r w:rsidRPr="00131E87">
              <w:t xml:space="preserve">Počet </w:t>
            </w:r>
            <w:r>
              <w:t>setkání</w:t>
            </w:r>
            <w:r w:rsidRPr="00131E87">
              <w:t xml:space="preserve">: </w:t>
            </w:r>
            <w:r>
              <w:t>2</w:t>
            </w:r>
          </w:p>
          <w:p w14:paraId="291BA9B1" w14:textId="77777777" w:rsidR="009756D8"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pPr>
            <w:r w:rsidRPr="00131E87">
              <w:t xml:space="preserve">Počet účastníků: </w:t>
            </w:r>
            <w:r>
              <w:t>46</w:t>
            </w:r>
          </w:p>
        </w:tc>
        <w:tc>
          <w:tcPr>
            <w:tcW w:w="1131" w:type="dxa"/>
          </w:tcPr>
          <w:p w14:paraId="2549A6B9" w14:textId="77777777" w:rsidR="009756D8" w:rsidRPr="00131E87" w:rsidRDefault="009756D8" w:rsidP="009756D8">
            <w:pPr>
              <w:pStyle w:val="Odstavecseseznamem"/>
              <w:numPr>
                <w:ilvl w:val="0"/>
                <w:numId w:val="30"/>
              </w:numPr>
              <w:spacing w:before="40" w:after="40" w:line="240" w:lineRule="auto"/>
              <w:jc w:val="center"/>
              <w:cnfStyle w:val="000000100000" w:firstRow="0" w:lastRow="0" w:firstColumn="0" w:lastColumn="0" w:oddVBand="0" w:evenVBand="0" w:oddHBand="1" w:evenHBand="0" w:firstRowFirstColumn="0" w:firstRowLastColumn="0" w:lastRowFirstColumn="0" w:lastRowLastColumn="0"/>
              <w:rPr>
                <w:color w:val="00B050"/>
              </w:rPr>
            </w:pPr>
          </w:p>
        </w:tc>
      </w:tr>
      <w:tr w:rsidR="009756D8" w14:paraId="687FEA59" w14:textId="77777777" w:rsidTr="006C6581">
        <w:tc>
          <w:tcPr>
            <w:cnfStyle w:val="001000000000" w:firstRow="0" w:lastRow="0" w:firstColumn="1" w:lastColumn="0" w:oddVBand="0" w:evenVBand="0" w:oddHBand="0" w:evenHBand="0" w:firstRowFirstColumn="0" w:firstRowLastColumn="0" w:lastRowFirstColumn="0" w:lastRowLastColumn="0"/>
            <w:tcW w:w="1417" w:type="dxa"/>
            <w:vMerge/>
          </w:tcPr>
          <w:p w14:paraId="797BFA87" w14:textId="77777777" w:rsidR="009756D8" w:rsidRPr="00A56BAB" w:rsidRDefault="009756D8" w:rsidP="009756D8">
            <w:pPr>
              <w:pStyle w:val="OM-Normln"/>
              <w:spacing w:before="40" w:after="40"/>
              <w:contextualSpacing/>
              <w:jc w:val="left"/>
              <w:rPr>
                <w:iCs/>
              </w:rPr>
            </w:pPr>
          </w:p>
        </w:tc>
        <w:tc>
          <w:tcPr>
            <w:tcW w:w="2415" w:type="dxa"/>
          </w:tcPr>
          <w:p w14:paraId="244702FB" w14:textId="77777777" w:rsidR="009756D8" w:rsidRDefault="009756D8" w:rsidP="009756D8">
            <w:pPr>
              <w:pStyle w:val="OM-Normln"/>
              <w:spacing w:before="40" w:after="40"/>
              <w:contextualSpacing/>
              <w:jc w:val="left"/>
              <w:cnfStyle w:val="000000000000" w:firstRow="0" w:lastRow="0" w:firstColumn="0" w:lastColumn="0" w:oddVBand="0" w:evenVBand="0" w:oddHBand="0" w:evenHBand="0" w:firstRowFirstColumn="0" w:firstRowLastColumn="0" w:lastRowFirstColumn="0" w:lastRowLastColumn="0"/>
              <w:rPr>
                <w:b/>
                <w:iCs/>
              </w:rPr>
            </w:pPr>
            <w:r>
              <w:rPr>
                <w:b/>
                <w:iCs/>
              </w:rPr>
              <w:t>1_F</w:t>
            </w:r>
            <w:r w:rsidRPr="005C368E">
              <w:rPr>
                <w:b/>
                <w:iCs/>
              </w:rPr>
              <w:t>ormativní hodnocení</w:t>
            </w:r>
          </w:p>
        </w:tc>
        <w:tc>
          <w:tcPr>
            <w:tcW w:w="2835" w:type="dxa"/>
          </w:tcPr>
          <w:p w14:paraId="534A2D6D" w14:textId="77777777" w:rsidR="009756D8" w:rsidRDefault="009756D8" w:rsidP="009756D8">
            <w:pPr>
              <w:pStyle w:val="Odstavecseseznamem"/>
              <w:numPr>
                <w:ilvl w:val="0"/>
                <w:numId w:val="41"/>
              </w:numPr>
              <w:spacing w:before="40" w:after="40" w:line="240" w:lineRule="auto"/>
              <w:ind w:left="180" w:hanging="180"/>
              <w:cnfStyle w:val="000000000000" w:firstRow="0" w:lastRow="0" w:firstColumn="0" w:lastColumn="0" w:oddVBand="0" w:evenVBand="0" w:oddHBand="0" w:evenHBand="0" w:firstRowFirstColumn="0" w:firstRowLastColumn="0" w:lastRowFirstColumn="0" w:lastRowLastColumn="0"/>
            </w:pPr>
            <w:r>
              <w:t>P</w:t>
            </w:r>
            <w:r w:rsidRPr="00E70128">
              <w:t>edagogičtí a nepedagogičtí pracovníci</w:t>
            </w:r>
          </w:p>
          <w:p w14:paraId="5FBD8B0F" w14:textId="77777777" w:rsidR="009756D8" w:rsidRDefault="009756D8" w:rsidP="009756D8">
            <w:pPr>
              <w:pStyle w:val="Odstavecseseznamem"/>
              <w:numPr>
                <w:ilvl w:val="0"/>
                <w:numId w:val="41"/>
              </w:numPr>
              <w:spacing w:before="40" w:after="40" w:line="240" w:lineRule="auto"/>
              <w:ind w:left="180" w:hanging="180"/>
              <w:cnfStyle w:val="000000000000" w:firstRow="0" w:lastRow="0" w:firstColumn="0" w:lastColumn="0" w:oddVBand="0" w:evenVBand="0" w:oddHBand="0" w:evenHBand="0" w:firstRowFirstColumn="0" w:firstRowLastColumn="0" w:lastRowFirstColumn="0" w:lastRowLastColumn="0"/>
            </w:pPr>
            <w:r>
              <w:t>Vedení škol a školských zařízení</w:t>
            </w:r>
          </w:p>
        </w:tc>
        <w:tc>
          <w:tcPr>
            <w:tcW w:w="1984" w:type="dxa"/>
          </w:tcPr>
          <w:p w14:paraId="058C9DD6" w14:textId="77777777" w:rsidR="009756D8"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rPr>
                <w:rFonts w:ascii="Calibri" w:eastAsia="Calibri" w:hAnsi="Calibri" w:cs="Calibri"/>
                <w:iCs/>
              </w:rPr>
            </w:pPr>
            <w:r>
              <w:rPr>
                <w:rFonts w:ascii="Calibri" w:eastAsia="Calibri" w:hAnsi="Calibri" w:cs="Calibri"/>
                <w:iCs/>
              </w:rPr>
              <w:t>Téma: Formativní hodnocení</w:t>
            </w:r>
          </w:p>
        </w:tc>
        <w:tc>
          <w:tcPr>
            <w:tcW w:w="2211" w:type="dxa"/>
          </w:tcPr>
          <w:p w14:paraId="7E8FD6FB" w14:textId="77777777" w:rsidR="009756D8" w:rsidRPr="00131E87"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rPr>
                <w:rFonts w:cstheme="minorHAnsi"/>
              </w:rPr>
            </w:pPr>
            <w:r w:rsidRPr="00131E87">
              <w:rPr>
                <w:rFonts w:cstheme="minorHAnsi"/>
              </w:rPr>
              <w:t xml:space="preserve">Počet akcí pro pracovníky ve vzdělávání: </w:t>
            </w:r>
            <w:r>
              <w:rPr>
                <w:rFonts w:cstheme="minorHAnsi"/>
              </w:rPr>
              <w:t>1</w:t>
            </w:r>
          </w:p>
        </w:tc>
        <w:tc>
          <w:tcPr>
            <w:tcW w:w="2129" w:type="dxa"/>
          </w:tcPr>
          <w:p w14:paraId="6F375CE2" w14:textId="77777777" w:rsidR="009756D8" w:rsidRPr="00131E87"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pPr>
            <w:r w:rsidRPr="00131E87">
              <w:t xml:space="preserve">Počet </w:t>
            </w:r>
            <w:r>
              <w:t>setkání</w:t>
            </w:r>
            <w:r w:rsidRPr="00131E87">
              <w:t xml:space="preserve">: </w:t>
            </w:r>
            <w:r>
              <w:t>1</w:t>
            </w:r>
          </w:p>
          <w:p w14:paraId="39F33420" w14:textId="77777777" w:rsidR="009756D8"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pPr>
            <w:r w:rsidRPr="00131E87">
              <w:t xml:space="preserve">Počet účastníků: </w:t>
            </w:r>
            <w:r>
              <w:t>30</w:t>
            </w:r>
          </w:p>
        </w:tc>
        <w:tc>
          <w:tcPr>
            <w:tcW w:w="1131" w:type="dxa"/>
          </w:tcPr>
          <w:p w14:paraId="42238A5D" w14:textId="77777777" w:rsidR="009756D8" w:rsidRPr="00131E87" w:rsidRDefault="009756D8" w:rsidP="009756D8">
            <w:pPr>
              <w:pStyle w:val="Odstavecseseznamem"/>
              <w:numPr>
                <w:ilvl w:val="0"/>
                <w:numId w:val="30"/>
              </w:numPr>
              <w:spacing w:before="40" w:after="40" w:line="240" w:lineRule="auto"/>
              <w:jc w:val="center"/>
              <w:cnfStyle w:val="000000000000" w:firstRow="0" w:lastRow="0" w:firstColumn="0" w:lastColumn="0" w:oddVBand="0" w:evenVBand="0" w:oddHBand="0" w:evenHBand="0" w:firstRowFirstColumn="0" w:firstRowLastColumn="0" w:lastRowFirstColumn="0" w:lastRowLastColumn="0"/>
              <w:rPr>
                <w:color w:val="00B050"/>
              </w:rPr>
            </w:pPr>
          </w:p>
        </w:tc>
      </w:tr>
      <w:tr w:rsidR="009756D8" w14:paraId="072910A1" w14:textId="77777777" w:rsidTr="006C65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7" w:type="dxa"/>
            <w:vMerge/>
          </w:tcPr>
          <w:p w14:paraId="0E4E4D00" w14:textId="77777777" w:rsidR="009756D8" w:rsidRPr="00A56BAB" w:rsidRDefault="009756D8" w:rsidP="009756D8">
            <w:pPr>
              <w:pStyle w:val="OM-Normln"/>
              <w:spacing w:before="40" w:after="40"/>
              <w:contextualSpacing/>
              <w:jc w:val="left"/>
              <w:rPr>
                <w:iCs/>
              </w:rPr>
            </w:pPr>
          </w:p>
        </w:tc>
        <w:tc>
          <w:tcPr>
            <w:tcW w:w="2415" w:type="dxa"/>
          </w:tcPr>
          <w:p w14:paraId="6CECA55B" w14:textId="6945BC62" w:rsidR="009756D8" w:rsidRDefault="00342EC9" w:rsidP="009756D8">
            <w:pPr>
              <w:pStyle w:val="OM-Normln"/>
              <w:spacing w:before="40" w:after="40"/>
              <w:contextualSpacing/>
              <w:jc w:val="left"/>
              <w:cnfStyle w:val="000000100000" w:firstRow="0" w:lastRow="0" w:firstColumn="0" w:lastColumn="0" w:oddVBand="0" w:evenVBand="0" w:oddHBand="1" w:evenHBand="0" w:firstRowFirstColumn="0" w:firstRowLastColumn="0" w:lastRowFirstColumn="0" w:lastRowLastColumn="0"/>
              <w:rPr>
                <w:b/>
                <w:iCs/>
              </w:rPr>
            </w:pPr>
            <w:r>
              <w:rPr>
                <w:b/>
                <w:iCs/>
              </w:rPr>
              <w:t>1_</w:t>
            </w:r>
            <w:r w:rsidR="009756D8">
              <w:rPr>
                <w:b/>
                <w:iCs/>
              </w:rPr>
              <w:t>Integrální leadership</w:t>
            </w:r>
          </w:p>
        </w:tc>
        <w:tc>
          <w:tcPr>
            <w:tcW w:w="2835" w:type="dxa"/>
          </w:tcPr>
          <w:p w14:paraId="4D908247" w14:textId="77777777" w:rsidR="009756D8" w:rsidRDefault="009756D8" w:rsidP="009756D8">
            <w:pPr>
              <w:pStyle w:val="Odstavecseseznamem"/>
              <w:numPr>
                <w:ilvl w:val="0"/>
                <w:numId w:val="41"/>
              </w:numPr>
              <w:spacing w:before="40" w:after="40" w:line="240" w:lineRule="auto"/>
              <w:ind w:left="180" w:hanging="180"/>
              <w:cnfStyle w:val="000000100000" w:firstRow="0" w:lastRow="0" w:firstColumn="0" w:lastColumn="0" w:oddVBand="0" w:evenVBand="0" w:oddHBand="1" w:evenHBand="0" w:firstRowFirstColumn="0" w:firstRowLastColumn="0" w:lastRowFirstColumn="0" w:lastRowLastColumn="0"/>
            </w:pPr>
            <w:r>
              <w:t>Vedení škol a školských zařízení</w:t>
            </w:r>
          </w:p>
        </w:tc>
        <w:tc>
          <w:tcPr>
            <w:tcW w:w="1984" w:type="dxa"/>
          </w:tcPr>
          <w:p w14:paraId="3BE2BF20" w14:textId="77777777" w:rsidR="009756D8"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rPr>
                <w:rFonts w:ascii="Calibri" w:eastAsia="Calibri" w:hAnsi="Calibri" w:cs="Calibri"/>
                <w:iCs/>
              </w:rPr>
            </w:pPr>
            <w:r>
              <w:rPr>
                <w:rFonts w:ascii="Calibri" w:eastAsia="Calibri" w:hAnsi="Calibri" w:cs="Calibri"/>
                <w:iCs/>
              </w:rPr>
              <w:t>Téma: Pedagogický leadership</w:t>
            </w:r>
          </w:p>
        </w:tc>
        <w:tc>
          <w:tcPr>
            <w:tcW w:w="2211" w:type="dxa"/>
          </w:tcPr>
          <w:p w14:paraId="04CB0698" w14:textId="77777777" w:rsidR="009756D8" w:rsidRPr="00131E87"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rPr>
                <w:rFonts w:cstheme="minorHAnsi"/>
              </w:rPr>
            </w:pPr>
            <w:r w:rsidRPr="00131E87">
              <w:rPr>
                <w:rFonts w:cstheme="minorHAnsi"/>
              </w:rPr>
              <w:t xml:space="preserve">Počet akcí pro pracovníky ve vzdělávání: </w:t>
            </w:r>
            <w:r>
              <w:rPr>
                <w:rFonts w:cstheme="minorHAnsi"/>
              </w:rPr>
              <w:t>1</w:t>
            </w:r>
          </w:p>
        </w:tc>
        <w:tc>
          <w:tcPr>
            <w:tcW w:w="2129" w:type="dxa"/>
          </w:tcPr>
          <w:p w14:paraId="7BC8B222" w14:textId="77777777" w:rsidR="009756D8" w:rsidRPr="00131E87"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pPr>
            <w:r w:rsidRPr="00131E87">
              <w:t xml:space="preserve">Počet </w:t>
            </w:r>
            <w:r>
              <w:t>setkání</w:t>
            </w:r>
            <w:r w:rsidRPr="00131E87">
              <w:t xml:space="preserve">: </w:t>
            </w:r>
            <w:r>
              <w:t>1</w:t>
            </w:r>
          </w:p>
          <w:p w14:paraId="5D66B60A" w14:textId="77777777" w:rsidR="009756D8" w:rsidRPr="00131E87"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pPr>
            <w:r w:rsidRPr="00131E87">
              <w:t xml:space="preserve">Počet účastníků: </w:t>
            </w:r>
            <w:r>
              <w:t>20</w:t>
            </w:r>
          </w:p>
        </w:tc>
        <w:tc>
          <w:tcPr>
            <w:tcW w:w="1131" w:type="dxa"/>
          </w:tcPr>
          <w:p w14:paraId="486288DB" w14:textId="77777777" w:rsidR="009756D8" w:rsidRPr="00131E87" w:rsidRDefault="009756D8" w:rsidP="009756D8">
            <w:pPr>
              <w:pStyle w:val="Odstavecseseznamem"/>
              <w:numPr>
                <w:ilvl w:val="0"/>
                <w:numId w:val="30"/>
              </w:numPr>
              <w:spacing w:before="40" w:after="40" w:line="240" w:lineRule="auto"/>
              <w:jc w:val="center"/>
              <w:cnfStyle w:val="000000100000" w:firstRow="0" w:lastRow="0" w:firstColumn="0" w:lastColumn="0" w:oddVBand="0" w:evenVBand="0" w:oddHBand="1" w:evenHBand="0" w:firstRowFirstColumn="0" w:firstRowLastColumn="0" w:lastRowFirstColumn="0" w:lastRowLastColumn="0"/>
              <w:rPr>
                <w:color w:val="00B050"/>
              </w:rPr>
            </w:pPr>
          </w:p>
        </w:tc>
      </w:tr>
      <w:tr w:rsidR="009756D8" w14:paraId="79CECFE3" w14:textId="77777777" w:rsidTr="006C6581">
        <w:tc>
          <w:tcPr>
            <w:cnfStyle w:val="001000000000" w:firstRow="0" w:lastRow="0" w:firstColumn="1" w:lastColumn="0" w:oddVBand="0" w:evenVBand="0" w:oddHBand="0" w:evenHBand="0" w:firstRowFirstColumn="0" w:firstRowLastColumn="0" w:lastRowFirstColumn="0" w:lastRowLastColumn="0"/>
            <w:tcW w:w="1417" w:type="dxa"/>
            <w:vMerge/>
          </w:tcPr>
          <w:p w14:paraId="4D6FA683" w14:textId="77777777" w:rsidR="009756D8" w:rsidRPr="00A56BAB" w:rsidRDefault="009756D8" w:rsidP="009756D8">
            <w:pPr>
              <w:pStyle w:val="OM-Normln"/>
              <w:spacing w:before="40" w:after="40"/>
              <w:contextualSpacing/>
              <w:jc w:val="left"/>
              <w:rPr>
                <w:iCs/>
              </w:rPr>
            </w:pPr>
          </w:p>
        </w:tc>
        <w:tc>
          <w:tcPr>
            <w:tcW w:w="2415" w:type="dxa"/>
          </w:tcPr>
          <w:p w14:paraId="4F53C801" w14:textId="77777777" w:rsidR="009756D8" w:rsidRDefault="009756D8" w:rsidP="009756D8">
            <w:pPr>
              <w:pStyle w:val="OM-Normln"/>
              <w:spacing w:before="40" w:after="40"/>
              <w:contextualSpacing/>
              <w:jc w:val="left"/>
              <w:cnfStyle w:val="000000000000" w:firstRow="0" w:lastRow="0" w:firstColumn="0" w:lastColumn="0" w:oddVBand="0" w:evenVBand="0" w:oddHBand="0" w:evenHBand="0" w:firstRowFirstColumn="0" w:firstRowLastColumn="0" w:lastRowFirstColumn="0" w:lastRowLastColumn="0"/>
              <w:rPr>
                <w:b/>
                <w:iCs/>
              </w:rPr>
            </w:pPr>
            <w:r>
              <w:rPr>
                <w:b/>
                <w:iCs/>
              </w:rPr>
              <w:t>1_Umění komunikace a podpory dětí v MŠ</w:t>
            </w:r>
          </w:p>
        </w:tc>
        <w:tc>
          <w:tcPr>
            <w:tcW w:w="2835" w:type="dxa"/>
          </w:tcPr>
          <w:p w14:paraId="5C2CB517" w14:textId="77777777" w:rsidR="009756D8" w:rsidRDefault="009756D8" w:rsidP="009756D8">
            <w:pPr>
              <w:pStyle w:val="Odstavecseseznamem"/>
              <w:numPr>
                <w:ilvl w:val="0"/>
                <w:numId w:val="41"/>
              </w:numPr>
              <w:spacing w:before="40" w:after="40" w:line="240" w:lineRule="auto"/>
              <w:ind w:left="180" w:hanging="180"/>
              <w:cnfStyle w:val="000000000000" w:firstRow="0" w:lastRow="0" w:firstColumn="0" w:lastColumn="0" w:oddVBand="0" w:evenVBand="0" w:oddHBand="0" w:evenHBand="0" w:firstRowFirstColumn="0" w:firstRowLastColumn="0" w:lastRowFirstColumn="0" w:lastRowLastColumn="0"/>
            </w:pPr>
            <w:r>
              <w:t>Vedení škol a školských zařízení</w:t>
            </w:r>
          </w:p>
        </w:tc>
        <w:tc>
          <w:tcPr>
            <w:tcW w:w="1984" w:type="dxa"/>
          </w:tcPr>
          <w:p w14:paraId="3A2C0E52" w14:textId="77777777" w:rsidR="009756D8"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rPr>
                <w:rFonts w:ascii="Calibri" w:eastAsia="Calibri" w:hAnsi="Calibri" w:cs="Calibri"/>
                <w:iCs/>
              </w:rPr>
            </w:pPr>
            <w:r>
              <w:rPr>
                <w:rFonts w:ascii="Calibri" w:eastAsia="Calibri" w:hAnsi="Calibri" w:cs="Calibri"/>
                <w:iCs/>
              </w:rPr>
              <w:t xml:space="preserve">Téma: </w:t>
            </w:r>
            <w:r w:rsidRPr="000B54C6">
              <w:rPr>
                <w:rFonts w:ascii="Calibri" w:eastAsia="Calibri" w:hAnsi="Calibri" w:cs="Calibri"/>
                <w:iCs/>
              </w:rPr>
              <w:t>Podpora přirozeného učení a emocionálního rozvoje dětí prostřednictvím efektivní komunikace a mediace v mateřských školách</w:t>
            </w:r>
          </w:p>
        </w:tc>
        <w:tc>
          <w:tcPr>
            <w:tcW w:w="2211" w:type="dxa"/>
          </w:tcPr>
          <w:p w14:paraId="472E26E5" w14:textId="77777777" w:rsidR="009756D8" w:rsidRPr="00131E87"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rPr>
                <w:rFonts w:cstheme="minorHAnsi"/>
              </w:rPr>
            </w:pPr>
            <w:r w:rsidRPr="00131E87">
              <w:rPr>
                <w:rFonts w:cstheme="minorHAnsi"/>
              </w:rPr>
              <w:t>Počet akcí pro pracovníky ve vzdělávání:</w:t>
            </w:r>
            <w:r>
              <w:rPr>
                <w:rFonts w:cstheme="minorHAnsi"/>
              </w:rPr>
              <w:t xml:space="preserve"> 1</w:t>
            </w:r>
          </w:p>
        </w:tc>
        <w:tc>
          <w:tcPr>
            <w:tcW w:w="2129" w:type="dxa"/>
          </w:tcPr>
          <w:p w14:paraId="5097077E" w14:textId="77777777" w:rsidR="009756D8" w:rsidRPr="00131E87"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pPr>
            <w:r w:rsidRPr="00131E87">
              <w:t xml:space="preserve">Počet </w:t>
            </w:r>
            <w:r>
              <w:t>setkání</w:t>
            </w:r>
            <w:r w:rsidRPr="00131E87">
              <w:t xml:space="preserve">: </w:t>
            </w:r>
            <w:r>
              <w:t>1</w:t>
            </w:r>
          </w:p>
          <w:p w14:paraId="4D07409E" w14:textId="77777777" w:rsidR="009756D8" w:rsidRPr="00131E87"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pPr>
            <w:r w:rsidRPr="00131E87">
              <w:t xml:space="preserve">Počet účastníků: </w:t>
            </w:r>
            <w:r>
              <w:t>37</w:t>
            </w:r>
          </w:p>
        </w:tc>
        <w:tc>
          <w:tcPr>
            <w:tcW w:w="1131" w:type="dxa"/>
          </w:tcPr>
          <w:p w14:paraId="2A46D10E" w14:textId="77777777" w:rsidR="009756D8" w:rsidRPr="00131E87" w:rsidRDefault="009756D8" w:rsidP="009756D8">
            <w:pPr>
              <w:pStyle w:val="Odstavecseseznamem"/>
              <w:numPr>
                <w:ilvl w:val="0"/>
                <w:numId w:val="30"/>
              </w:numPr>
              <w:spacing w:before="40" w:after="40" w:line="240" w:lineRule="auto"/>
              <w:jc w:val="center"/>
              <w:cnfStyle w:val="000000000000" w:firstRow="0" w:lastRow="0" w:firstColumn="0" w:lastColumn="0" w:oddVBand="0" w:evenVBand="0" w:oddHBand="0" w:evenHBand="0" w:firstRowFirstColumn="0" w:firstRowLastColumn="0" w:lastRowFirstColumn="0" w:lastRowLastColumn="0"/>
              <w:rPr>
                <w:color w:val="00B050"/>
              </w:rPr>
            </w:pPr>
          </w:p>
        </w:tc>
      </w:tr>
      <w:tr w:rsidR="009756D8" w14:paraId="740EAC47" w14:textId="77777777" w:rsidTr="006C65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7" w:type="dxa"/>
            <w:vMerge/>
          </w:tcPr>
          <w:p w14:paraId="0E0A3473" w14:textId="77777777" w:rsidR="009756D8" w:rsidRPr="00A56BAB" w:rsidRDefault="009756D8" w:rsidP="009756D8">
            <w:pPr>
              <w:pStyle w:val="OM-Normln"/>
              <w:spacing w:before="40" w:after="40"/>
              <w:contextualSpacing/>
              <w:jc w:val="left"/>
              <w:rPr>
                <w:iCs/>
              </w:rPr>
            </w:pPr>
          </w:p>
        </w:tc>
        <w:tc>
          <w:tcPr>
            <w:tcW w:w="2415" w:type="dxa"/>
          </w:tcPr>
          <w:p w14:paraId="388AD25B" w14:textId="77777777" w:rsidR="009756D8" w:rsidRDefault="009756D8" w:rsidP="009756D8">
            <w:pPr>
              <w:pStyle w:val="OM-Normln"/>
              <w:spacing w:before="40" w:after="40"/>
              <w:contextualSpacing/>
              <w:jc w:val="left"/>
              <w:cnfStyle w:val="000000100000" w:firstRow="0" w:lastRow="0" w:firstColumn="0" w:lastColumn="0" w:oddVBand="0" w:evenVBand="0" w:oddHBand="1" w:evenHBand="0" w:firstRowFirstColumn="0" w:firstRowLastColumn="0" w:lastRowFirstColumn="0" w:lastRowLastColumn="0"/>
              <w:rPr>
                <w:b/>
                <w:iCs/>
              </w:rPr>
            </w:pPr>
            <w:r>
              <w:rPr>
                <w:b/>
                <w:iCs/>
              </w:rPr>
              <w:t>1_Zdravý pohyb dětí</w:t>
            </w:r>
          </w:p>
          <w:p w14:paraId="40B4B7D6" w14:textId="77777777" w:rsidR="009756D8" w:rsidRDefault="009756D8" w:rsidP="009756D8">
            <w:pPr>
              <w:pStyle w:val="OM-Normln"/>
              <w:spacing w:before="40" w:after="40"/>
              <w:contextualSpacing/>
              <w:jc w:val="left"/>
              <w:cnfStyle w:val="000000100000" w:firstRow="0" w:lastRow="0" w:firstColumn="0" w:lastColumn="0" w:oddVBand="0" w:evenVBand="0" w:oddHBand="1" w:evenHBand="0" w:firstRowFirstColumn="0" w:firstRowLastColumn="0" w:lastRowFirstColumn="0" w:lastRowLastColumn="0"/>
              <w:rPr>
                <w:b/>
                <w:iCs/>
              </w:rPr>
            </w:pPr>
          </w:p>
          <w:p w14:paraId="6FFD7138" w14:textId="77777777" w:rsidR="009756D8" w:rsidRDefault="009756D8" w:rsidP="009756D8">
            <w:pPr>
              <w:pStyle w:val="OM-Normln"/>
              <w:spacing w:before="40" w:after="40"/>
              <w:contextualSpacing/>
              <w:jc w:val="left"/>
              <w:cnfStyle w:val="000000100000" w:firstRow="0" w:lastRow="0" w:firstColumn="0" w:lastColumn="0" w:oddVBand="0" w:evenVBand="0" w:oddHBand="1" w:evenHBand="0" w:firstRowFirstColumn="0" w:firstRowLastColumn="0" w:lastRowFirstColumn="0" w:lastRowLastColumn="0"/>
              <w:rPr>
                <w:b/>
                <w:iCs/>
              </w:rPr>
            </w:pPr>
            <w:r>
              <w:rPr>
                <w:b/>
                <w:iCs/>
              </w:rPr>
              <w:t>2_Aktivity do školní družiny</w:t>
            </w:r>
          </w:p>
        </w:tc>
        <w:tc>
          <w:tcPr>
            <w:tcW w:w="2835" w:type="dxa"/>
          </w:tcPr>
          <w:p w14:paraId="68ED616F" w14:textId="77777777" w:rsidR="009756D8" w:rsidRDefault="009756D8" w:rsidP="009756D8">
            <w:pPr>
              <w:pStyle w:val="Odstavecseseznamem"/>
              <w:numPr>
                <w:ilvl w:val="0"/>
                <w:numId w:val="41"/>
              </w:numPr>
              <w:spacing w:before="40" w:after="40" w:line="240" w:lineRule="auto"/>
              <w:ind w:left="180" w:hanging="180"/>
              <w:cnfStyle w:val="000000100000" w:firstRow="0" w:lastRow="0" w:firstColumn="0" w:lastColumn="0" w:oddVBand="0" w:evenVBand="0" w:oddHBand="1" w:evenHBand="0" w:firstRowFirstColumn="0" w:firstRowLastColumn="0" w:lastRowFirstColumn="0" w:lastRowLastColumn="0"/>
            </w:pPr>
            <w:r>
              <w:t>P</w:t>
            </w:r>
            <w:r w:rsidRPr="00E70128">
              <w:t>edagogičtí a nepedagogičtí pracovníci</w:t>
            </w:r>
          </w:p>
          <w:p w14:paraId="75BFD555" w14:textId="77777777" w:rsidR="009756D8" w:rsidRDefault="009756D8" w:rsidP="009756D8">
            <w:pPr>
              <w:pStyle w:val="Odstavecseseznamem"/>
              <w:numPr>
                <w:ilvl w:val="0"/>
                <w:numId w:val="41"/>
              </w:numPr>
              <w:spacing w:before="40" w:after="40" w:line="240" w:lineRule="auto"/>
              <w:ind w:left="180" w:hanging="180"/>
              <w:cnfStyle w:val="000000100000" w:firstRow="0" w:lastRow="0" w:firstColumn="0" w:lastColumn="0" w:oddVBand="0" w:evenVBand="0" w:oddHBand="1" w:evenHBand="0" w:firstRowFirstColumn="0" w:firstRowLastColumn="0" w:lastRowFirstColumn="0" w:lastRowLastColumn="0"/>
            </w:pPr>
            <w:r>
              <w:t>Vedení škol a školských zařízení</w:t>
            </w:r>
          </w:p>
        </w:tc>
        <w:tc>
          <w:tcPr>
            <w:tcW w:w="1984" w:type="dxa"/>
          </w:tcPr>
          <w:p w14:paraId="5B68214D" w14:textId="77777777" w:rsidR="009756D8"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rPr>
                <w:rFonts w:ascii="Calibri" w:eastAsia="Calibri" w:hAnsi="Calibri" w:cs="Calibri"/>
                <w:iCs/>
              </w:rPr>
            </w:pPr>
            <w:r>
              <w:rPr>
                <w:rFonts w:ascii="Calibri" w:eastAsia="Calibri" w:hAnsi="Calibri" w:cs="Calibri"/>
                <w:iCs/>
              </w:rPr>
              <w:t xml:space="preserve">Téma: </w:t>
            </w:r>
          </w:p>
          <w:p w14:paraId="44D277E4" w14:textId="77777777" w:rsidR="009756D8"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rPr>
                <w:rFonts w:ascii="Calibri" w:eastAsia="Calibri" w:hAnsi="Calibri" w:cs="Calibri"/>
                <w:iCs/>
              </w:rPr>
            </w:pPr>
            <w:r>
              <w:rPr>
                <w:rFonts w:ascii="Calibri" w:eastAsia="Calibri" w:hAnsi="Calibri" w:cs="Calibri"/>
                <w:iCs/>
              </w:rPr>
              <w:t>1_</w:t>
            </w:r>
            <w:r>
              <w:t xml:space="preserve"> </w:t>
            </w:r>
            <w:r w:rsidRPr="00680D5B">
              <w:rPr>
                <w:rFonts w:ascii="Calibri" w:eastAsia="Calibri" w:hAnsi="Calibri" w:cs="Calibri"/>
                <w:iCs/>
              </w:rPr>
              <w:t>Rozvoj pohybových dovedností ve školním prostředí s důrazem na propojenost hrubé a jemné motoriky</w:t>
            </w:r>
          </w:p>
          <w:p w14:paraId="594E3567" w14:textId="77777777" w:rsidR="009756D8"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rPr>
                <w:rFonts w:ascii="Calibri" w:eastAsia="Calibri" w:hAnsi="Calibri" w:cs="Calibri"/>
                <w:iCs/>
              </w:rPr>
            </w:pPr>
            <w:r>
              <w:rPr>
                <w:rFonts w:ascii="Calibri" w:eastAsia="Calibri" w:hAnsi="Calibri" w:cs="Calibri"/>
                <w:iCs/>
              </w:rPr>
              <w:t>2_Rozvoj činnosti školních</w:t>
            </w:r>
          </w:p>
        </w:tc>
        <w:tc>
          <w:tcPr>
            <w:tcW w:w="2211" w:type="dxa"/>
          </w:tcPr>
          <w:p w14:paraId="28638683" w14:textId="77777777" w:rsidR="009756D8" w:rsidRPr="00131E87"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rPr>
                <w:rFonts w:cstheme="minorHAnsi"/>
              </w:rPr>
            </w:pPr>
            <w:r w:rsidRPr="00131E87">
              <w:rPr>
                <w:rFonts w:cstheme="minorHAnsi"/>
              </w:rPr>
              <w:t>Počet akcí pro pracovníky ve vzdělávání:</w:t>
            </w:r>
            <w:r>
              <w:rPr>
                <w:rFonts w:cstheme="minorHAnsi"/>
              </w:rPr>
              <w:t xml:space="preserve"> 2</w:t>
            </w:r>
          </w:p>
        </w:tc>
        <w:tc>
          <w:tcPr>
            <w:tcW w:w="2129" w:type="dxa"/>
          </w:tcPr>
          <w:p w14:paraId="0D2C1E1E" w14:textId="77777777" w:rsidR="009756D8" w:rsidRPr="00131E87"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pPr>
            <w:r w:rsidRPr="00131E87">
              <w:t xml:space="preserve">Počet </w:t>
            </w:r>
            <w:r>
              <w:t>setkání</w:t>
            </w:r>
            <w:r w:rsidRPr="00131E87">
              <w:t xml:space="preserve">: </w:t>
            </w:r>
            <w:r>
              <w:t>2</w:t>
            </w:r>
          </w:p>
          <w:p w14:paraId="708C2629" w14:textId="77777777" w:rsidR="009756D8" w:rsidRPr="00131E87"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pPr>
            <w:r w:rsidRPr="00131E87">
              <w:t xml:space="preserve">Počet účastníků: </w:t>
            </w:r>
            <w:r>
              <w:t>40</w:t>
            </w:r>
          </w:p>
        </w:tc>
        <w:tc>
          <w:tcPr>
            <w:tcW w:w="1131" w:type="dxa"/>
          </w:tcPr>
          <w:p w14:paraId="4BA0D4C0" w14:textId="77777777" w:rsidR="009756D8" w:rsidRPr="00131E87" w:rsidRDefault="009756D8" w:rsidP="009756D8">
            <w:pPr>
              <w:pStyle w:val="Odstavecseseznamem"/>
              <w:numPr>
                <w:ilvl w:val="0"/>
                <w:numId w:val="30"/>
              </w:numPr>
              <w:spacing w:before="40" w:after="40" w:line="240" w:lineRule="auto"/>
              <w:jc w:val="center"/>
              <w:cnfStyle w:val="000000100000" w:firstRow="0" w:lastRow="0" w:firstColumn="0" w:lastColumn="0" w:oddVBand="0" w:evenVBand="0" w:oddHBand="1" w:evenHBand="0" w:firstRowFirstColumn="0" w:firstRowLastColumn="0" w:lastRowFirstColumn="0" w:lastRowLastColumn="0"/>
              <w:rPr>
                <w:color w:val="00B050"/>
              </w:rPr>
            </w:pPr>
          </w:p>
        </w:tc>
      </w:tr>
      <w:tr w:rsidR="009756D8" w14:paraId="3AA4D861" w14:textId="77777777" w:rsidTr="006C6581">
        <w:tc>
          <w:tcPr>
            <w:cnfStyle w:val="001000000000" w:firstRow="0" w:lastRow="0" w:firstColumn="1" w:lastColumn="0" w:oddVBand="0" w:evenVBand="0" w:oddHBand="0" w:evenHBand="0" w:firstRowFirstColumn="0" w:firstRowLastColumn="0" w:lastRowFirstColumn="0" w:lastRowLastColumn="0"/>
            <w:tcW w:w="1417" w:type="dxa"/>
            <w:vMerge/>
          </w:tcPr>
          <w:p w14:paraId="71F41A86" w14:textId="77777777" w:rsidR="009756D8" w:rsidRPr="00A56BAB" w:rsidRDefault="009756D8" w:rsidP="009756D8">
            <w:pPr>
              <w:pStyle w:val="OM-Normln"/>
              <w:spacing w:before="40" w:after="40"/>
              <w:contextualSpacing/>
              <w:jc w:val="left"/>
              <w:rPr>
                <w:iCs/>
              </w:rPr>
            </w:pPr>
          </w:p>
        </w:tc>
        <w:tc>
          <w:tcPr>
            <w:tcW w:w="2415" w:type="dxa"/>
          </w:tcPr>
          <w:p w14:paraId="3CAA74E6" w14:textId="77777777" w:rsidR="009756D8" w:rsidRDefault="009756D8" w:rsidP="009756D8">
            <w:pPr>
              <w:pStyle w:val="OM-Normln"/>
              <w:spacing w:before="40" w:after="40"/>
              <w:contextualSpacing/>
              <w:jc w:val="left"/>
              <w:cnfStyle w:val="000000000000" w:firstRow="0" w:lastRow="0" w:firstColumn="0" w:lastColumn="0" w:oddVBand="0" w:evenVBand="0" w:oddHBand="0" w:evenHBand="0" w:firstRowFirstColumn="0" w:firstRowLastColumn="0" w:lastRowFirstColumn="0" w:lastRowLastColumn="0"/>
              <w:rPr>
                <w:b/>
                <w:iCs/>
              </w:rPr>
            </w:pPr>
            <w:r>
              <w:rPr>
                <w:b/>
                <w:iCs/>
              </w:rPr>
              <w:t>1_</w:t>
            </w:r>
            <w:r>
              <w:t xml:space="preserve"> </w:t>
            </w:r>
            <w:r w:rsidRPr="00680D5B">
              <w:rPr>
                <w:b/>
                <w:iCs/>
              </w:rPr>
              <w:t>Nastavení funkční mezioborové spolupráce v ORP Rakovník</w:t>
            </w:r>
          </w:p>
          <w:p w14:paraId="72537CE2" w14:textId="77777777" w:rsidR="009756D8" w:rsidRDefault="009756D8" w:rsidP="009756D8">
            <w:pPr>
              <w:pStyle w:val="OM-Normln"/>
              <w:spacing w:before="40" w:after="40"/>
              <w:contextualSpacing/>
              <w:jc w:val="left"/>
              <w:cnfStyle w:val="000000000000" w:firstRow="0" w:lastRow="0" w:firstColumn="0" w:lastColumn="0" w:oddVBand="0" w:evenVBand="0" w:oddHBand="0" w:evenHBand="0" w:firstRowFirstColumn="0" w:firstRowLastColumn="0" w:lastRowFirstColumn="0" w:lastRowLastColumn="0"/>
              <w:rPr>
                <w:b/>
                <w:iCs/>
              </w:rPr>
            </w:pPr>
          </w:p>
          <w:p w14:paraId="07EAE86F" w14:textId="77777777" w:rsidR="009756D8" w:rsidRDefault="009756D8" w:rsidP="009756D8">
            <w:pPr>
              <w:pStyle w:val="OM-Normln"/>
              <w:spacing w:before="40" w:after="40"/>
              <w:contextualSpacing/>
              <w:jc w:val="left"/>
              <w:cnfStyle w:val="000000000000" w:firstRow="0" w:lastRow="0" w:firstColumn="0" w:lastColumn="0" w:oddVBand="0" w:evenVBand="0" w:oddHBand="0" w:evenHBand="0" w:firstRowFirstColumn="0" w:firstRowLastColumn="0" w:lastRowFirstColumn="0" w:lastRowLastColumn="0"/>
              <w:rPr>
                <w:b/>
                <w:iCs/>
              </w:rPr>
            </w:pPr>
            <w:r>
              <w:rPr>
                <w:b/>
                <w:iCs/>
              </w:rPr>
              <w:t>2_Neukázněný a neprospívající žák</w:t>
            </w:r>
          </w:p>
        </w:tc>
        <w:tc>
          <w:tcPr>
            <w:tcW w:w="2835" w:type="dxa"/>
          </w:tcPr>
          <w:p w14:paraId="59E3A764" w14:textId="77777777" w:rsidR="009756D8" w:rsidRDefault="009756D8" w:rsidP="009756D8">
            <w:pPr>
              <w:pStyle w:val="Odstavecseseznamem"/>
              <w:numPr>
                <w:ilvl w:val="0"/>
                <w:numId w:val="41"/>
              </w:numPr>
              <w:spacing w:before="40" w:after="40" w:line="240" w:lineRule="auto"/>
              <w:ind w:left="180" w:hanging="180"/>
              <w:cnfStyle w:val="000000000000" w:firstRow="0" w:lastRow="0" w:firstColumn="0" w:lastColumn="0" w:oddVBand="0" w:evenVBand="0" w:oddHBand="0" w:evenHBand="0" w:firstRowFirstColumn="0" w:firstRowLastColumn="0" w:lastRowFirstColumn="0" w:lastRowLastColumn="0"/>
            </w:pPr>
            <w:r>
              <w:t>P</w:t>
            </w:r>
            <w:r w:rsidRPr="00E70128">
              <w:t>edagogičtí a nepedagogičtí pracovníci</w:t>
            </w:r>
          </w:p>
          <w:p w14:paraId="0D998298" w14:textId="77777777" w:rsidR="009756D8" w:rsidRDefault="009756D8" w:rsidP="009756D8">
            <w:pPr>
              <w:pStyle w:val="Odstavecseseznamem"/>
              <w:numPr>
                <w:ilvl w:val="0"/>
                <w:numId w:val="41"/>
              </w:numPr>
              <w:spacing w:before="40" w:after="40" w:line="240" w:lineRule="auto"/>
              <w:ind w:left="180" w:hanging="180"/>
              <w:cnfStyle w:val="000000000000" w:firstRow="0" w:lastRow="0" w:firstColumn="0" w:lastColumn="0" w:oddVBand="0" w:evenVBand="0" w:oddHBand="0" w:evenHBand="0" w:firstRowFirstColumn="0" w:firstRowLastColumn="0" w:lastRowFirstColumn="0" w:lastRowLastColumn="0"/>
            </w:pPr>
            <w:r>
              <w:t>Vedení škol a školských zařízení</w:t>
            </w:r>
          </w:p>
        </w:tc>
        <w:tc>
          <w:tcPr>
            <w:tcW w:w="1984" w:type="dxa"/>
          </w:tcPr>
          <w:p w14:paraId="5533BDD6" w14:textId="77777777" w:rsidR="009756D8"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rPr>
                <w:rFonts w:ascii="Calibri" w:eastAsia="Calibri" w:hAnsi="Calibri" w:cs="Calibri"/>
                <w:iCs/>
              </w:rPr>
            </w:pPr>
            <w:r>
              <w:rPr>
                <w:rFonts w:ascii="Calibri" w:eastAsia="Calibri" w:hAnsi="Calibri" w:cs="Calibri"/>
                <w:iCs/>
              </w:rPr>
              <w:t>Téma: Inkluze</w:t>
            </w:r>
          </w:p>
        </w:tc>
        <w:tc>
          <w:tcPr>
            <w:tcW w:w="2211" w:type="dxa"/>
          </w:tcPr>
          <w:p w14:paraId="3D06928F" w14:textId="77777777" w:rsidR="009756D8" w:rsidRPr="00131E87"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rPr>
                <w:rFonts w:cstheme="minorHAnsi"/>
              </w:rPr>
            </w:pPr>
            <w:r w:rsidRPr="00131E87">
              <w:rPr>
                <w:rFonts w:cstheme="minorHAnsi"/>
              </w:rPr>
              <w:t>Počet akcí pro pracovníky ve vzdělávání:</w:t>
            </w:r>
            <w:r>
              <w:rPr>
                <w:rFonts w:cstheme="minorHAnsi"/>
              </w:rPr>
              <w:t xml:space="preserve"> 2</w:t>
            </w:r>
          </w:p>
        </w:tc>
        <w:tc>
          <w:tcPr>
            <w:tcW w:w="2129" w:type="dxa"/>
          </w:tcPr>
          <w:p w14:paraId="40314D4B" w14:textId="77777777" w:rsidR="009756D8" w:rsidRPr="00131E87"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pPr>
            <w:r w:rsidRPr="00131E87">
              <w:t xml:space="preserve">Počet </w:t>
            </w:r>
            <w:r>
              <w:t>setkání</w:t>
            </w:r>
            <w:r w:rsidRPr="00131E87">
              <w:t xml:space="preserve">: </w:t>
            </w:r>
            <w:r>
              <w:t>2</w:t>
            </w:r>
          </w:p>
          <w:p w14:paraId="3E6F0BD1" w14:textId="77777777" w:rsidR="009756D8" w:rsidRPr="00131E87"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pPr>
            <w:r w:rsidRPr="00131E87">
              <w:t xml:space="preserve">Počet účastníků: </w:t>
            </w:r>
            <w:r>
              <w:t>54</w:t>
            </w:r>
          </w:p>
        </w:tc>
        <w:tc>
          <w:tcPr>
            <w:tcW w:w="1131" w:type="dxa"/>
          </w:tcPr>
          <w:p w14:paraId="45251509" w14:textId="77777777" w:rsidR="009756D8" w:rsidRPr="00131E87" w:rsidRDefault="009756D8" w:rsidP="009756D8">
            <w:pPr>
              <w:pStyle w:val="Odstavecseseznamem"/>
              <w:numPr>
                <w:ilvl w:val="0"/>
                <w:numId w:val="30"/>
              </w:numPr>
              <w:spacing w:before="40" w:after="40" w:line="240" w:lineRule="auto"/>
              <w:jc w:val="center"/>
              <w:cnfStyle w:val="000000000000" w:firstRow="0" w:lastRow="0" w:firstColumn="0" w:lastColumn="0" w:oddVBand="0" w:evenVBand="0" w:oddHBand="0" w:evenHBand="0" w:firstRowFirstColumn="0" w:firstRowLastColumn="0" w:lastRowFirstColumn="0" w:lastRowLastColumn="0"/>
              <w:rPr>
                <w:color w:val="00B050"/>
              </w:rPr>
            </w:pPr>
          </w:p>
        </w:tc>
      </w:tr>
      <w:tr w:rsidR="009756D8" w14:paraId="1ECCA01C" w14:textId="77777777" w:rsidTr="006C65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7" w:type="dxa"/>
            <w:vMerge/>
          </w:tcPr>
          <w:p w14:paraId="610DE078" w14:textId="77777777" w:rsidR="009756D8" w:rsidRPr="00A56BAB" w:rsidRDefault="009756D8" w:rsidP="009756D8">
            <w:pPr>
              <w:pStyle w:val="OM-Normln"/>
              <w:spacing w:before="40" w:after="40"/>
              <w:contextualSpacing/>
              <w:jc w:val="left"/>
              <w:rPr>
                <w:iCs/>
              </w:rPr>
            </w:pPr>
          </w:p>
        </w:tc>
        <w:tc>
          <w:tcPr>
            <w:tcW w:w="2415" w:type="dxa"/>
          </w:tcPr>
          <w:p w14:paraId="6C6956A0" w14:textId="77777777" w:rsidR="009756D8" w:rsidRDefault="009756D8" w:rsidP="009756D8">
            <w:pPr>
              <w:pStyle w:val="OM-Normln"/>
              <w:spacing w:before="40" w:after="40"/>
              <w:contextualSpacing/>
              <w:jc w:val="left"/>
              <w:cnfStyle w:val="000000100000" w:firstRow="0" w:lastRow="0" w:firstColumn="0" w:lastColumn="0" w:oddVBand="0" w:evenVBand="0" w:oddHBand="1" w:evenHBand="0" w:firstRowFirstColumn="0" w:firstRowLastColumn="0" w:lastRowFirstColumn="0" w:lastRowLastColumn="0"/>
              <w:rPr>
                <w:b/>
                <w:iCs/>
              </w:rPr>
            </w:pPr>
            <w:r>
              <w:rPr>
                <w:b/>
                <w:iCs/>
              </w:rPr>
              <w:t>1_Setkání pracovníků ve vzdělávání</w:t>
            </w:r>
          </w:p>
          <w:p w14:paraId="202D1BB5" w14:textId="77777777" w:rsidR="009756D8" w:rsidRDefault="009756D8" w:rsidP="009756D8">
            <w:pPr>
              <w:pStyle w:val="OM-Normln"/>
              <w:spacing w:before="40" w:after="40"/>
              <w:contextualSpacing/>
              <w:jc w:val="left"/>
              <w:cnfStyle w:val="000000100000" w:firstRow="0" w:lastRow="0" w:firstColumn="0" w:lastColumn="0" w:oddVBand="0" w:evenVBand="0" w:oddHBand="1" w:evenHBand="0" w:firstRowFirstColumn="0" w:firstRowLastColumn="0" w:lastRowFirstColumn="0" w:lastRowLastColumn="0"/>
              <w:rPr>
                <w:b/>
                <w:iCs/>
              </w:rPr>
            </w:pPr>
          </w:p>
          <w:p w14:paraId="7D8CB1A9" w14:textId="77777777" w:rsidR="009756D8" w:rsidRDefault="009756D8" w:rsidP="009756D8">
            <w:pPr>
              <w:pStyle w:val="OM-Normln"/>
              <w:spacing w:before="40" w:after="40"/>
              <w:contextualSpacing/>
              <w:jc w:val="left"/>
              <w:cnfStyle w:val="000000100000" w:firstRow="0" w:lastRow="0" w:firstColumn="0" w:lastColumn="0" w:oddVBand="0" w:evenVBand="0" w:oddHBand="1" w:evenHBand="0" w:firstRowFirstColumn="0" w:firstRowLastColumn="0" w:lastRowFirstColumn="0" w:lastRowLastColumn="0"/>
              <w:rPr>
                <w:b/>
                <w:iCs/>
              </w:rPr>
            </w:pPr>
            <w:r>
              <w:rPr>
                <w:b/>
                <w:iCs/>
              </w:rPr>
              <w:t>2_Den ve třídě Začít spolu</w:t>
            </w:r>
          </w:p>
          <w:p w14:paraId="1988A878" w14:textId="77777777" w:rsidR="009756D8" w:rsidRDefault="009756D8" w:rsidP="009756D8">
            <w:pPr>
              <w:pStyle w:val="OM-Normln"/>
              <w:spacing w:before="40" w:after="40"/>
              <w:contextualSpacing/>
              <w:jc w:val="left"/>
              <w:cnfStyle w:val="000000100000" w:firstRow="0" w:lastRow="0" w:firstColumn="0" w:lastColumn="0" w:oddVBand="0" w:evenVBand="0" w:oddHBand="1" w:evenHBand="0" w:firstRowFirstColumn="0" w:firstRowLastColumn="0" w:lastRowFirstColumn="0" w:lastRowLastColumn="0"/>
              <w:rPr>
                <w:b/>
                <w:iCs/>
              </w:rPr>
            </w:pPr>
          </w:p>
          <w:p w14:paraId="2AB3B1AD" w14:textId="77777777" w:rsidR="009756D8" w:rsidRDefault="009756D8" w:rsidP="009756D8">
            <w:pPr>
              <w:pStyle w:val="OM-Normln"/>
              <w:spacing w:before="40" w:after="40"/>
              <w:contextualSpacing/>
              <w:jc w:val="left"/>
              <w:cnfStyle w:val="000000100000" w:firstRow="0" w:lastRow="0" w:firstColumn="0" w:lastColumn="0" w:oddVBand="0" w:evenVBand="0" w:oddHBand="1" w:evenHBand="0" w:firstRowFirstColumn="0" w:firstRowLastColumn="0" w:lastRowFirstColumn="0" w:lastRowLastColumn="0"/>
              <w:rPr>
                <w:b/>
                <w:iCs/>
              </w:rPr>
            </w:pPr>
            <w:r>
              <w:rPr>
                <w:b/>
                <w:iCs/>
              </w:rPr>
              <w:lastRenderedPageBreak/>
              <w:t>3_Podpora dítěte v akutním ohrožení (syndrom CAN)</w:t>
            </w:r>
          </w:p>
        </w:tc>
        <w:tc>
          <w:tcPr>
            <w:tcW w:w="2835" w:type="dxa"/>
          </w:tcPr>
          <w:p w14:paraId="4AB40886" w14:textId="77777777" w:rsidR="009756D8" w:rsidRDefault="009756D8" w:rsidP="009756D8">
            <w:pPr>
              <w:pStyle w:val="Odstavecseseznamem"/>
              <w:numPr>
                <w:ilvl w:val="0"/>
                <w:numId w:val="41"/>
              </w:numPr>
              <w:spacing w:before="40" w:after="40" w:line="240" w:lineRule="auto"/>
              <w:ind w:left="180" w:hanging="180"/>
              <w:cnfStyle w:val="000000100000" w:firstRow="0" w:lastRow="0" w:firstColumn="0" w:lastColumn="0" w:oddVBand="0" w:evenVBand="0" w:oddHBand="1" w:evenHBand="0" w:firstRowFirstColumn="0" w:firstRowLastColumn="0" w:lastRowFirstColumn="0" w:lastRowLastColumn="0"/>
            </w:pPr>
            <w:r>
              <w:lastRenderedPageBreak/>
              <w:t>Pedagogičtí a nepedagogičtí pracovníci</w:t>
            </w:r>
          </w:p>
          <w:p w14:paraId="77B7CBE0" w14:textId="77777777" w:rsidR="009756D8" w:rsidRDefault="009756D8" w:rsidP="009756D8">
            <w:pPr>
              <w:pStyle w:val="Odstavecseseznamem"/>
              <w:numPr>
                <w:ilvl w:val="0"/>
                <w:numId w:val="41"/>
              </w:numPr>
              <w:spacing w:before="40" w:after="40" w:line="240" w:lineRule="auto"/>
              <w:ind w:left="180" w:hanging="180"/>
              <w:cnfStyle w:val="000000100000" w:firstRow="0" w:lastRow="0" w:firstColumn="0" w:lastColumn="0" w:oddVBand="0" w:evenVBand="0" w:oddHBand="1" w:evenHBand="0" w:firstRowFirstColumn="0" w:firstRowLastColumn="0" w:lastRowFirstColumn="0" w:lastRowLastColumn="0"/>
            </w:pPr>
            <w:r>
              <w:t>Vedení škol a školských zařízení</w:t>
            </w:r>
          </w:p>
        </w:tc>
        <w:tc>
          <w:tcPr>
            <w:tcW w:w="1984" w:type="dxa"/>
          </w:tcPr>
          <w:p w14:paraId="6115505A" w14:textId="77777777" w:rsidR="009756D8"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rPr>
                <w:rFonts w:ascii="Calibri" w:eastAsia="Calibri" w:hAnsi="Calibri" w:cs="Calibri"/>
                <w:iCs/>
              </w:rPr>
            </w:pPr>
            <w:r>
              <w:rPr>
                <w:rFonts w:ascii="Calibri" w:eastAsia="Calibri" w:hAnsi="Calibri" w:cs="Calibri"/>
                <w:iCs/>
              </w:rPr>
              <w:t xml:space="preserve">Téma: </w:t>
            </w:r>
          </w:p>
          <w:p w14:paraId="09B86FD4" w14:textId="77777777" w:rsidR="009756D8"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rPr>
                <w:rFonts w:ascii="Calibri" w:eastAsia="Calibri" w:hAnsi="Calibri" w:cs="Calibri"/>
                <w:iCs/>
              </w:rPr>
            </w:pPr>
            <w:r>
              <w:rPr>
                <w:rFonts w:ascii="Calibri" w:eastAsia="Calibri" w:hAnsi="Calibri" w:cs="Calibri"/>
                <w:iCs/>
              </w:rPr>
              <w:t>1_Tvorba a upevňování partnerství v území</w:t>
            </w:r>
          </w:p>
          <w:p w14:paraId="03A6D769" w14:textId="77777777" w:rsidR="009756D8"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rPr>
                <w:rFonts w:ascii="Calibri" w:eastAsia="Calibri" w:hAnsi="Calibri" w:cs="Calibri"/>
                <w:iCs/>
              </w:rPr>
            </w:pPr>
            <w:r>
              <w:rPr>
                <w:rFonts w:ascii="Calibri" w:eastAsia="Calibri" w:hAnsi="Calibri" w:cs="Calibri"/>
                <w:iCs/>
              </w:rPr>
              <w:t>2_</w:t>
            </w:r>
            <w:r>
              <w:t xml:space="preserve"> </w:t>
            </w:r>
            <w:r w:rsidRPr="0034758D">
              <w:rPr>
                <w:rFonts w:ascii="Calibri" w:eastAsia="Calibri" w:hAnsi="Calibri" w:cs="Calibri"/>
                <w:iCs/>
              </w:rPr>
              <w:t xml:space="preserve">Náslechy ve vyučovacích </w:t>
            </w:r>
            <w:r w:rsidRPr="0034758D">
              <w:rPr>
                <w:rFonts w:ascii="Calibri" w:eastAsia="Calibri" w:hAnsi="Calibri" w:cs="Calibri"/>
                <w:iCs/>
              </w:rPr>
              <w:lastRenderedPageBreak/>
              <w:t>hodinách finalisty Global Teacher Prize ČR</w:t>
            </w:r>
          </w:p>
          <w:p w14:paraId="32A27DE2" w14:textId="77777777" w:rsidR="009756D8"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rPr>
                <w:rFonts w:ascii="Calibri" w:eastAsia="Calibri" w:hAnsi="Calibri" w:cs="Calibri"/>
                <w:iCs/>
              </w:rPr>
            </w:pPr>
            <w:r>
              <w:rPr>
                <w:rFonts w:ascii="Calibri" w:eastAsia="Calibri" w:hAnsi="Calibri" w:cs="Calibri"/>
                <w:iCs/>
              </w:rPr>
              <w:t>3_Ochrana práv a bezpečí dětí – mezioborová spolupráce</w:t>
            </w:r>
          </w:p>
        </w:tc>
        <w:tc>
          <w:tcPr>
            <w:tcW w:w="2211" w:type="dxa"/>
          </w:tcPr>
          <w:p w14:paraId="1EC41D6C" w14:textId="77777777" w:rsidR="009756D8" w:rsidRPr="00131E87"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rPr>
                <w:rFonts w:cstheme="minorHAnsi"/>
              </w:rPr>
            </w:pPr>
            <w:r w:rsidRPr="00131E87">
              <w:rPr>
                <w:rFonts w:cstheme="minorHAnsi"/>
              </w:rPr>
              <w:lastRenderedPageBreak/>
              <w:t>Počet akcí pro pracovníky ve vzdělávání:</w:t>
            </w:r>
            <w:r>
              <w:rPr>
                <w:rFonts w:cstheme="minorHAnsi"/>
              </w:rPr>
              <w:t xml:space="preserve"> 3</w:t>
            </w:r>
          </w:p>
        </w:tc>
        <w:tc>
          <w:tcPr>
            <w:tcW w:w="2129" w:type="dxa"/>
          </w:tcPr>
          <w:p w14:paraId="64A9754D" w14:textId="77777777" w:rsidR="009756D8" w:rsidRPr="00131E87"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pPr>
            <w:r w:rsidRPr="00131E87">
              <w:t xml:space="preserve">Počet </w:t>
            </w:r>
            <w:r>
              <w:t>setkání</w:t>
            </w:r>
            <w:r w:rsidRPr="00131E87">
              <w:t xml:space="preserve">: </w:t>
            </w:r>
            <w:r>
              <w:t>3</w:t>
            </w:r>
          </w:p>
          <w:p w14:paraId="5405E63C" w14:textId="77777777" w:rsidR="009756D8" w:rsidRPr="00131E87"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pPr>
            <w:r w:rsidRPr="00131E87">
              <w:t xml:space="preserve">Počet účastníků: </w:t>
            </w:r>
            <w:r>
              <w:t>113</w:t>
            </w:r>
          </w:p>
        </w:tc>
        <w:tc>
          <w:tcPr>
            <w:tcW w:w="1131" w:type="dxa"/>
          </w:tcPr>
          <w:p w14:paraId="015E6EC8" w14:textId="77777777" w:rsidR="009756D8" w:rsidRPr="00131E87" w:rsidRDefault="009756D8" w:rsidP="009756D8">
            <w:pPr>
              <w:pStyle w:val="Odstavecseseznamem"/>
              <w:numPr>
                <w:ilvl w:val="0"/>
                <w:numId w:val="30"/>
              </w:numPr>
              <w:spacing w:before="40" w:after="40" w:line="240" w:lineRule="auto"/>
              <w:jc w:val="center"/>
              <w:cnfStyle w:val="000000100000" w:firstRow="0" w:lastRow="0" w:firstColumn="0" w:lastColumn="0" w:oddVBand="0" w:evenVBand="0" w:oddHBand="1" w:evenHBand="0" w:firstRowFirstColumn="0" w:firstRowLastColumn="0" w:lastRowFirstColumn="0" w:lastRowLastColumn="0"/>
              <w:rPr>
                <w:color w:val="00B050"/>
              </w:rPr>
            </w:pPr>
          </w:p>
        </w:tc>
      </w:tr>
      <w:tr w:rsidR="009756D8" w14:paraId="572B97C6" w14:textId="77777777" w:rsidTr="006C6581">
        <w:tc>
          <w:tcPr>
            <w:cnfStyle w:val="001000000000" w:firstRow="0" w:lastRow="0" w:firstColumn="1" w:lastColumn="0" w:oddVBand="0" w:evenVBand="0" w:oddHBand="0" w:evenHBand="0" w:firstRowFirstColumn="0" w:firstRowLastColumn="0" w:lastRowFirstColumn="0" w:lastRowLastColumn="0"/>
            <w:tcW w:w="1417" w:type="dxa"/>
            <w:vMerge w:val="restart"/>
          </w:tcPr>
          <w:p w14:paraId="2B272785" w14:textId="77777777" w:rsidR="009756D8" w:rsidRPr="00FF57F3" w:rsidRDefault="009756D8" w:rsidP="009756D8">
            <w:pPr>
              <w:pStyle w:val="OM-Normln"/>
              <w:spacing w:before="40" w:after="40"/>
              <w:contextualSpacing/>
              <w:jc w:val="left"/>
              <w:rPr>
                <w:i/>
                <w:iCs/>
              </w:rPr>
            </w:pPr>
            <w:r w:rsidRPr="00FF57F3">
              <w:rPr>
                <w:i/>
                <w:iCs/>
              </w:rPr>
              <w:t>Sdílené putovní projekty</w:t>
            </w:r>
          </w:p>
        </w:tc>
        <w:tc>
          <w:tcPr>
            <w:tcW w:w="2415" w:type="dxa"/>
          </w:tcPr>
          <w:p w14:paraId="1823D407" w14:textId="77777777" w:rsidR="009756D8" w:rsidRPr="00492A09" w:rsidRDefault="009756D8" w:rsidP="009756D8">
            <w:pPr>
              <w:pStyle w:val="OM-Normln"/>
              <w:spacing w:before="40" w:after="40"/>
              <w:contextualSpacing/>
              <w:jc w:val="left"/>
              <w:cnfStyle w:val="000000000000" w:firstRow="0" w:lastRow="0" w:firstColumn="0" w:lastColumn="0" w:oddVBand="0" w:evenVBand="0" w:oddHBand="0" w:evenHBand="0" w:firstRowFirstColumn="0" w:firstRowLastColumn="0" w:lastRowFirstColumn="0" w:lastRowLastColumn="0"/>
              <w:rPr>
                <w:b/>
                <w:bCs/>
                <w:iCs/>
              </w:rPr>
            </w:pPr>
            <w:r w:rsidRPr="00492A09">
              <w:rPr>
                <w:b/>
                <w:bCs/>
              </w:rPr>
              <w:t>Čtenářské putovní dílny</w:t>
            </w:r>
          </w:p>
        </w:tc>
        <w:tc>
          <w:tcPr>
            <w:tcW w:w="2835" w:type="dxa"/>
          </w:tcPr>
          <w:p w14:paraId="3189BCF0" w14:textId="77777777" w:rsidR="009756D8" w:rsidRDefault="009756D8" w:rsidP="009756D8">
            <w:pPr>
              <w:pStyle w:val="Odstavecseseznamem"/>
              <w:numPr>
                <w:ilvl w:val="0"/>
                <w:numId w:val="41"/>
              </w:numPr>
              <w:spacing w:before="40" w:after="40" w:line="240" w:lineRule="auto"/>
              <w:ind w:left="180" w:hanging="180"/>
              <w:cnfStyle w:val="000000000000" w:firstRow="0" w:lastRow="0" w:firstColumn="0" w:lastColumn="0" w:oddVBand="0" w:evenVBand="0" w:oddHBand="0" w:evenHBand="0" w:firstRowFirstColumn="0" w:firstRowLastColumn="0" w:lastRowFirstColumn="0" w:lastRowLastColumn="0"/>
            </w:pPr>
            <w:r>
              <w:t>Žáci ZŠ</w:t>
            </w:r>
          </w:p>
          <w:p w14:paraId="0C2221B7" w14:textId="77777777" w:rsidR="009756D8" w:rsidRDefault="009756D8" w:rsidP="009756D8">
            <w:pPr>
              <w:pStyle w:val="Odstavecseseznamem"/>
              <w:numPr>
                <w:ilvl w:val="0"/>
                <w:numId w:val="41"/>
              </w:numPr>
              <w:spacing w:before="40" w:after="40" w:line="240" w:lineRule="auto"/>
              <w:ind w:left="180" w:hanging="180"/>
              <w:cnfStyle w:val="000000000000" w:firstRow="0" w:lastRow="0" w:firstColumn="0" w:lastColumn="0" w:oddVBand="0" w:evenVBand="0" w:oddHBand="0" w:evenHBand="0" w:firstRowFirstColumn="0" w:firstRowLastColumn="0" w:lastRowFirstColumn="0" w:lastRowLastColumn="0"/>
            </w:pPr>
            <w:r w:rsidRPr="00492A09">
              <w:t>Pedagogičtí a nepedagogičtí pracovníci škol</w:t>
            </w:r>
          </w:p>
          <w:p w14:paraId="14740F23" w14:textId="77777777" w:rsidR="009756D8" w:rsidRDefault="009756D8" w:rsidP="009756D8">
            <w:pPr>
              <w:pStyle w:val="Odstavecseseznamem"/>
              <w:numPr>
                <w:ilvl w:val="0"/>
                <w:numId w:val="41"/>
              </w:numPr>
              <w:spacing w:before="40" w:after="40" w:line="240" w:lineRule="auto"/>
              <w:ind w:left="180" w:hanging="180"/>
              <w:cnfStyle w:val="000000000000" w:firstRow="0" w:lastRow="0" w:firstColumn="0" w:lastColumn="0" w:oddVBand="0" w:evenVBand="0" w:oddHBand="0" w:evenHBand="0" w:firstRowFirstColumn="0" w:firstRowLastColumn="0" w:lastRowFirstColumn="0" w:lastRowLastColumn="0"/>
            </w:pPr>
            <w:r w:rsidRPr="00492A09">
              <w:t>Vedení škol a školských zařízení</w:t>
            </w:r>
          </w:p>
        </w:tc>
        <w:tc>
          <w:tcPr>
            <w:tcW w:w="1984" w:type="dxa"/>
          </w:tcPr>
          <w:p w14:paraId="43755C89" w14:textId="77777777" w:rsidR="009756D8"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rPr>
                <w:rFonts w:ascii="Calibri" w:eastAsia="Calibri" w:hAnsi="Calibri" w:cs="Calibri"/>
                <w:iCs/>
              </w:rPr>
            </w:pPr>
            <w:r>
              <w:rPr>
                <w:rFonts w:ascii="Calibri" w:eastAsia="Calibri" w:hAnsi="Calibri" w:cs="Calibri"/>
                <w:iCs/>
              </w:rPr>
              <w:t xml:space="preserve">Téma: </w:t>
            </w:r>
            <w:r w:rsidRPr="00D24F25">
              <w:rPr>
                <w:rFonts w:ascii="Calibri" w:eastAsia="Calibri" w:hAnsi="Calibri" w:cs="Calibri"/>
                <w:iCs/>
              </w:rPr>
              <w:t>Čtenářská pre/gramotnost</w:t>
            </w:r>
          </w:p>
        </w:tc>
        <w:tc>
          <w:tcPr>
            <w:tcW w:w="2211" w:type="dxa"/>
          </w:tcPr>
          <w:p w14:paraId="086BD96A" w14:textId="77777777" w:rsidR="009756D8" w:rsidRPr="00131E87"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 xml:space="preserve">Sdílení souborů knih základními školami: 1 </w:t>
            </w:r>
          </w:p>
        </w:tc>
        <w:tc>
          <w:tcPr>
            <w:tcW w:w="2129" w:type="dxa"/>
          </w:tcPr>
          <w:p w14:paraId="54FCBE12" w14:textId="77777777" w:rsidR="009756D8"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pPr>
            <w:r w:rsidRPr="00131E87">
              <w:t xml:space="preserve">Počet </w:t>
            </w:r>
            <w:r>
              <w:t>zapojených žáků: 404</w:t>
            </w:r>
          </w:p>
        </w:tc>
        <w:tc>
          <w:tcPr>
            <w:tcW w:w="1131" w:type="dxa"/>
          </w:tcPr>
          <w:p w14:paraId="7F14AC86" w14:textId="77777777" w:rsidR="009756D8" w:rsidRPr="00131E87" w:rsidRDefault="009756D8" w:rsidP="009756D8">
            <w:pPr>
              <w:pStyle w:val="Odstavecseseznamem"/>
              <w:numPr>
                <w:ilvl w:val="0"/>
                <w:numId w:val="30"/>
              </w:numPr>
              <w:spacing w:before="40" w:after="40" w:line="240" w:lineRule="auto"/>
              <w:jc w:val="center"/>
              <w:cnfStyle w:val="000000000000" w:firstRow="0" w:lastRow="0" w:firstColumn="0" w:lastColumn="0" w:oddVBand="0" w:evenVBand="0" w:oddHBand="0" w:evenHBand="0" w:firstRowFirstColumn="0" w:firstRowLastColumn="0" w:lastRowFirstColumn="0" w:lastRowLastColumn="0"/>
              <w:rPr>
                <w:color w:val="00B050"/>
              </w:rPr>
            </w:pPr>
          </w:p>
        </w:tc>
      </w:tr>
      <w:tr w:rsidR="009756D8" w14:paraId="3DC466B0" w14:textId="77777777" w:rsidTr="006C65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7" w:type="dxa"/>
            <w:vMerge/>
          </w:tcPr>
          <w:p w14:paraId="3E6A73F3" w14:textId="77777777" w:rsidR="009756D8" w:rsidRPr="00A56BAB" w:rsidRDefault="009756D8" w:rsidP="009756D8">
            <w:pPr>
              <w:pStyle w:val="OM-Normln"/>
              <w:spacing w:before="40" w:after="40"/>
              <w:contextualSpacing/>
              <w:jc w:val="left"/>
              <w:rPr>
                <w:iCs/>
              </w:rPr>
            </w:pPr>
          </w:p>
        </w:tc>
        <w:tc>
          <w:tcPr>
            <w:tcW w:w="2415" w:type="dxa"/>
          </w:tcPr>
          <w:p w14:paraId="14EF1622" w14:textId="77777777" w:rsidR="009756D8" w:rsidRPr="00492A09" w:rsidRDefault="009756D8" w:rsidP="009756D8">
            <w:pPr>
              <w:pStyle w:val="OM-Normln"/>
              <w:spacing w:before="40" w:after="40"/>
              <w:contextualSpacing/>
              <w:jc w:val="left"/>
              <w:cnfStyle w:val="000000100000" w:firstRow="0" w:lastRow="0" w:firstColumn="0" w:lastColumn="0" w:oddVBand="0" w:evenVBand="0" w:oddHBand="1" w:evenHBand="0" w:firstRowFirstColumn="0" w:firstRowLastColumn="0" w:lastRowFirstColumn="0" w:lastRowLastColumn="0"/>
              <w:rPr>
                <w:b/>
                <w:bCs/>
                <w:iCs/>
              </w:rPr>
            </w:pPr>
            <w:r w:rsidRPr="00492A09">
              <w:rPr>
                <w:b/>
                <w:bCs/>
              </w:rPr>
              <w:t>Matematické putovní herny</w:t>
            </w:r>
          </w:p>
        </w:tc>
        <w:tc>
          <w:tcPr>
            <w:tcW w:w="2835" w:type="dxa"/>
          </w:tcPr>
          <w:p w14:paraId="3330DC8F" w14:textId="77777777" w:rsidR="009756D8" w:rsidRDefault="009756D8" w:rsidP="009756D8">
            <w:pPr>
              <w:pStyle w:val="Odstavecseseznamem"/>
              <w:numPr>
                <w:ilvl w:val="0"/>
                <w:numId w:val="41"/>
              </w:numPr>
              <w:spacing w:before="40" w:after="40" w:line="240" w:lineRule="auto"/>
              <w:ind w:left="180" w:hanging="180"/>
              <w:cnfStyle w:val="000000100000" w:firstRow="0" w:lastRow="0" w:firstColumn="0" w:lastColumn="0" w:oddVBand="0" w:evenVBand="0" w:oddHBand="1" w:evenHBand="0" w:firstRowFirstColumn="0" w:firstRowLastColumn="0" w:lastRowFirstColumn="0" w:lastRowLastColumn="0"/>
            </w:pPr>
            <w:r w:rsidRPr="00492A09">
              <w:t>Žáci ZŠ</w:t>
            </w:r>
          </w:p>
          <w:p w14:paraId="748A3B5A" w14:textId="77777777" w:rsidR="009756D8" w:rsidRDefault="009756D8" w:rsidP="009756D8">
            <w:pPr>
              <w:pStyle w:val="Odstavecseseznamem"/>
              <w:numPr>
                <w:ilvl w:val="0"/>
                <w:numId w:val="41"/>
              </w:numPr>
              <w:spacing w:before="40" w:after="40" w:line="240" w:lineRule="auto"/>
              <w:ind w:left="180" w:hanging="180"/>
              <w:cnfStyle w:val="000000100000" w:firstRow="0" w:lastRow="0" w:firstColumn="0" w:lastColumn="0" w:oddVBand="0" w:evenVBand="0" w:oddHBand="1" w:evenHBand="0" w:firstRowFirstColumn="0" w:firstRowLastColumn="0" w:lastRowFirstColumn="0" w:lastRowLastColumn="0"/>
            </w:pPr>
            <w:r w:rsidRPr="00B4249A">
              <w:t>Pedagogičtí a nepedagogičtí pracovníci škol</w:t>
            </w:r>
          </w:p>
          <w:p w14:paraId="7613F0FD" w14:textId="77777777" w:rsidR="009756D8" w:rsidRDefault="009756D8" w:rsidP="009756D8">
            <w:pPr>
              <w:pStyle w:val="Odstavecseseznamem"/>
              <w:numPr>
                <w:ilvl w:val="0"/>
                <w:numId w:val="41"/>
              </w:numPr>
              <w:spacing w:before="40" w:after="40" w:line="240" w:lineRule="auto"/>
              <w:ind w:left="180" w:hanging="180"/>
              <w:cnfStyle w:val="000000100000" w:firstRow="0" w:lastRow="0" w:firstColumn="0" w:lastColumn="0" w:oddVBand="0" w:evenVBand="0" w:oddHBand="1" w:evenHBand="0" w:firstRowFirstColumn="0" w:firstRowLastColumn="0" w:lastRowFirstColumn="0" w:lastRowLastColumn="0"/>
            </w:pPr>
            <w:r w:rsidRPr="00B4249A">
              <w:t>Vedení škol a školských zařízení</w:t>
            </w:r>
          </w:p>
        </w:tc>
        <w:tc>
          <w:tcPr>
            <w:tcW w:w="1984" w:type="dxa"/>
          </w:tcPr>
          <w:p w14:paraId="76111F81" w14:textId="77777777" w:rsidR="009756D8"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rPr>
                <w:rFonts w:ascii="Calibri" w:eastAsia="Calibri" w:hAnsi="Calibri" w:cs="Calibri"/>
                <w:iCs/>
              </w:rPr>
            </w:pPr>
            <w:r>
              <w:rPr>
                <w:rFonts w:ascii="Calibri" w:eastAsia="Calibri" w:hAnsi="Calibri" w:cs="Calibri"/>
                <w:iCs/>
              </w:rPr>
              <w:t>Téma: Matematická pre/gramotnost</w:t>
            </w:r>
          </w:p>
        </w:tc>
        <w:tc>
          <w:tcPr>
            <w:tcW w:w="2211" w:type="dxa"/>
          </w:tcPr>
          <w:p w14:paraId="09F292F9" w14:textId="77777777" w:rsidR="009756D8" w:rsidRPr="00E30330"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Sdílení souborů her a didaktických pomůcek základními školami: 1</w:t>
            </w:r>
          </w:p>
        </w:tc>
        <w:tc>
          <w:tcPr>
            <w:tcW w:w="2129" w:type="dxa"/>
          </w:tcPr>
          <w:p w14:paraId="3E903E87" w14:textId="77777777" w:rsidR="009756D8"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pPr>
            <w:r>
              <w:t>Počet zapojených žáků: 338</w:t>
            </w:r>
          </w:p>
        </w:tc>
        <w:tc>
          <w:tcPr>
            <w:tcW w:w="1131" w:type="dxa"/>
          </w:tcPr>
          <w:p w14:paraId="3EBB9809" w14:textId="77777777" w:rsidR="009756D8" w:rsidRPr="00131E87" w:rsidRDefault="009756D8" w:rsidP="009756D8">
            <w:pPr>
              <w:pStyle w:val="Odstavecseseznamem"/>
              <w:numPr>
                <w:ilvl w:val="0"/>
                <w:numId w:val="30"/>
              </w:numPr>
              <w:spacing w:before="40" w:after="40" w:line="240" w:lineRule="auto"/>
              <w:jc w:val="center"/>
              <w:cnfStyle w:val="000000100000" w:firstRow="0" w:lastRow="0" w:firstColumn="0" w:lastColumn="0" w:oddVBand="0" w:evenVBand="0" w:oddHBand="1" w:evenHBand="0" w:firstRowFirstColumn="0" w:firstRowLastColumn="0" w:lastRowFirstColumn="0" w:lastRowLastColumn="0"/>
              <w:rPr>
                <w:color w:val="00B050"/>
              </w:rPr>
            </w:pPr>
          </w:p>
        </w:tc>
      </w:tr>
      <w:tr w:rsidR="009756D8" w14:paraId="5DA311D1" w14:textId="77777777" w:rsidTr="006C6581">
        <w:tc>
          <w:tcPr>
            <w:cnfStyle w:val="001000000000" w:firstRow="0" w:lastRow="0" w:firstColumn="1" w:lastColumn="0" w:oddVBand="0" w:evenVBand="0" w:oddHBand="0" w:evenHBand="0" w:firstRowFirstColumn="0" w:firstRowLastColumn="0" w:lastRowFirstColumn="0" w:lastRowLastColumn="0"/>
            <w:tcW w:w="1417" w:type="dxa"/>
            <w:vMerge/>
          </w:tcPr>
          <w:p w14:paraId="32A44A7A" w14:textId="77777777" w:rsidR="009756D8" w:rsidRPr="00A56BAB" w:rsidRDefault="009756D8" w:rsidP="009756D8">
            <w:pPr>
              <w:pStyle w:val="OM-Normln"/>
              <w:spacing w:before="40" w:after="40"/>
              <w:contextualSpacing/>
              <w:rPr>
                <w:iCs/>
              </w:rPr>
            </w:pPr>
          </w:p>
        </w:tc>
        <w:tc>
          <w:tcPr>
            <w:tcW w:w="2415" w:type="dxa"/>
          </w:tcPr>
          <w:p w14:paraId="63C9EA4F" w14:textId="77777777" w:rsidR="009756D8" w:rsidRPr="00492A09" w:rsidRDefault="009756D8" w:rsidP="009756D8">
            <w:pPr>
              <w:pStyle w:val="OM-Normln"/>
              <w:spacing w:before="40" w:after="40"/>
              <w:contextualSpacing/>
              <w:jc w:val="left"/>
              <w:cnfStyle w:val="000000000000" w:firstRow="0" w:lastRow="0" w:firstColumn="0" w:lastColumn="0" w:oddVBand="0" w:evenVBand="0" w:oddHBand="0" w:evenHBand="0" w:firstRowFirstColumn="0" w:firstRowLastColumn="0" w:lastRowFirstColumn="0" w:lastRowLastColumn="0"/>
              <w:rPr>
                <w:b/>
                <w:bCs/>
              </w:rPr>
            </w:pPr>
            <w:r w:rsidRPr="00492A09">
              <w:rPr>
                <w:b/>
                <w:bCs/>
              </w:rPr>
              <w:t>Montessori putovní</w:t>
            </w:r>
          </w:p>
          <w:p w14:paraId="542EB72F" w14:textId="77777777" w:rsidR="009756D8" w:rsidRPr="00B4249A" w:rsidRDefault="009756D8" w:rsidP="009756D8">
            <w:pPr>
              <w:pStyle w:val="OM-Normln"/>
              <w:spacing w:before="40" w:after="40"/>
              <w:contextualSpacing/>
              <w:jc w:val="left"/>
              <w:cnfStyle w:val="000000000000" w:firstRow="0" w:lastRow="0" w:firstColumn="0" w:lastColumn="0" w:oddVBand="0" w:evenVBand="0" w:oddHBand="0" w:evenHBand="0" w:firstRowFirstColumn="0" w:firstRowLastColumn="0" w:lastRowFirstColumn="0" w:lastRowLastColumn="0"/>
              <w:rPr>
                <w:b/>
                <w:bCs/>
              </w:rPr>
            </w:pPr>
            <w:r w:rsidRPr="00492A09">
              <w:rPr>
                <w:b/>
                <w:bCs/>
              </w:rPr>
              <w:t>kufry</w:t>
            </w:r>
          </w:p>
        </w:tc>
        <w:tc>
          <w:tcPr>
            <w:tcW w:w="2835" w:type="dxa"/>
          </w:tcPr>
          <w:p w14:paraId="1F3661CA" w14:textId="77777777" w:rsidR="009756D8" w:rsidRDefault="009756D8" w:rsidP="009756D8">
            <w:pPr>
              <w:pStyle w:val="Odstavecseseznamem"/>
              <w:numPr>
                <w:ilvl w:val="0"/>
                <w:numId w:val="41"/>
              </w:numPr>
              <w:spacing w:before="40" w:after="40" w:line="240" w:lineRule="auto"/>
              <w:ind w:left="180" w:hanging="180"/>
              <w:cnfStyle w:val="000000000000" w:firstRow="0" w:lastRow="0" w:firstColumn="0" w:lastColumn="0" w:oddVBand="0" w:evenVBand="0" w:oddHBand="0" w:evenHBand="0" w:firstRowFirstColumn="0" w:firstRowLastColumn="0" w:lastRowFirstColumn="0" w:lastRowLastColumn="0"/>
            </w:pPr>
            <w:r>
              <w:t>Děti MŠ</w:t>
            </w:r>
          </w:p>
          <w:p w14:paraId="04524273" w14:textId="77777777" w:rsidR="009756D8" w:rsidRDefault="009756D8" w:rsidP="009756D8">
            <w:pPr>
              <w:pStyle w:val="Odstavecseseznamem"/>
              <w:numPr>
                <w:ilvl w:val="0"/>
                <w:numId w:val="41"/>
              </w:numPr>
              <w:spacing w:before="40" w:after="40" w:line="240" w:lineRule="auto"/>
              <w:ind w:left="180" w:hanging="180"/>
              <w:cnfStyle w:val="000000000000" w:firstRow="0" w:lastRow="0" w:firstColumn="0" w:lastColumn="0" w:oddVBand="0" w:evenVBand="0" w:oddHBand="0" w:evenHBand="0" w:firstRowFirstColumn="0" w:firstRowLastColumn="0" w:lastRowFirstColumn="0" w:lastRowLastColumn="0"/>
            </w:pPr>
            <w:r w:rsidRPr="00B4249A">
              <w:t>Pedagogičtí a nepedagogičtí pracovníci škol</w:t>
            </w:r>
          </w:p>
          <w:p w14:paraId="62CBF4DD" w14:textId="77777777" w:rsidR="009756D8" w:rsidRDefault="009756D8" w:rsidP="009756D8">
            <w:pPr>
              <w:pStyle w:val="Odstavecseseznamem"/>
              <w:numPr>
                <w:ilvl w:val="0"/>
                <w:numId w:val="41"/>
              </w:numPr>
              <w:spacing w:before="40" w:after="40" w:line="240" w:lineRule="auto"/>
              <w:ind w:left="180" w:hanging="180"/>
              <w:cnfStyle w:val="000000000000" w:firstRow="0" w:lastRow="0" w:firstColumn="0" w:lastColumn="0" w:oddVBand="0" w:evenVBand="0" w:oddHBand="0" w:evenHBand="0" w:firstRowFirstColumn="0" w:firstRowLastColumn="0" w:lastRowFirstColumn="0" w:lastRowLastColumn="0"/>
            </w:pPr>
            <w:r w:rsidRPr="00B4249A">
              <w:t>Vedení škol a školských zařízení</w:t>
            </w:r>
          </w:p>
        </w:tc>
        <w:tc>
          <w:tcPr>
            <w:tcW w:w="1984" w:type="dxa"/>
          </w:tcPr>
          <w:p w14:paraId="457DC03D" w14:textId="77777777" w:rsidR="009756D8"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rPr>
                <w:rFonts w:ascii="Calibri" w:eastAsia="Calibri" w:hAnsi="Calibri" w:cs="Calibri"/>
                <w:iCs/>
              </w:rPr>
            </w:pPr>
            <w:r>
              <w:rPr>
                <w:rFonts w:ascii="Calibri" w:eastAsia="Calibri" w:hAnsi="Calibri" w:cs="Calibri"/>
                <w:iCs/>
              </w:rPr>
              <w:t>Téma: Montessori pedagogika</w:t>
            </w:r>
          </w:p>
          <w:p w14:paraId="0444CAF7" w14:textId="77777777" w:rsidR="009756D8"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rPr>
                <w:rFonts w:ascii="Calibri" w:eastAsia="Calibri" w:hAnsi="Calibri" w:cs="Calibri"/>
                <w:iCs/>
              </w:rPr>
            </w:pPr>
          </w:p>
        </w:tc>
        <w:tc>
          <w:tcPr>
            <w:tcW w:w="2211" w:type="dxa"/>
          </w:tcPr>
          <w:p w14:paraId="5E2B214C" w14:textId="77777777" w:rsidR="009756D8" w:rsidRPr="00E30330"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Sdílení souborů Montessori pomůcek mateřskými školami: 1</w:t>
            </w:r>
          </w:p>
        </w:tc>
        <w:tc>
          <w:tcPr>
            <w:tcW w:w="2129" w:type="dxa"/>
          </w:tcPr>
          <w:p w14:paraId="748724AD" w14:textId="77777777" w:rsidR="009756D8"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pPr>
            <w:r>
              <w:t>Počet zapojených dětí: 308</w:t>
            </w:r>
          </w:p>
        </w:tc>
        <w:tc>
          <w:tcPr>
            <w:tcW w:w="1131" w:type="dxa"/>
          </w:tcPr>
          <w:p w14:paraId="7F96F788" w14:textId="77777777" w:rsidR="009756D8" w:rsidRPr="00131E87" w:rsidRDefault="009756D8" w:rsidP="009756D8">
            <w:pPr>
              <w:pStyle w:val="Odstavecseseznamem"/>
              <w:numPr>
                <w:ilvl w:val="0"/>
                <w:numId w:val="30"/>
              </w:numPr>
              <w:spacing w:before="40" w:after="40" w:line="240" w:lineRule="auto"/>
              <w:jc w:val="center"/>
              <w:cnfStyle w:val="000000000000" w:firstRow="0" w:lastRow="0" w:firstColumn="0" w:lastColumn="0" w:oddVBand="0" w:evenVBand="0" w:oddHBand="0" w:evenHBand="0" w:firstRowFirstColumn="0" w:firstRowLastColumn="0" w:lastRowFirstColumn="0" w:lastRowLastColumn="0"/>
              <w:rPr>
                <w:color w:val="00B050"/>
              </w:rPr>
            </w:pPr>
          </w:p>
        </w:tc>
      </w:tr>
      <w:tr w:rsidR="009756D8" w14:paraId="36ECADC8" w14:textId="77777777" w:rsidTr="006C65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7" w:type="dxa"/>
            <w:vMerge w:val="restart"/>
          </w:tcPr>
          <w:p w14:paraId="53EF710A" w14:textId="77777777" w:rsidR="009756D8" w:rsidRPr="00492A09" w:rsidRDefault="009756D8" w:rsidP="009756D8">
            <w:pPr>
              <w:pStyle w:val="OM-Normln"/>
              <w:spacing w:before="40" w:after="40"/>
              <w:contextualSpacing/>
              <w:rPr>
                <w:i/>
              </w:rPr>
            </w:pPr>
            <w:r w:rsidRPr="00492A09">
              <w:rPr>
                <w:i/>
              </w:rPr>
              <w:t>Projekty spolupráce</w:t>
            </w:r>
          </w:p>
        </w:tc>
        <w:tc>
          <w:tcPr>
            <w:tcW w:w="2415" w:type="dxa"/>
          </w:tcPr>
          <w:p w14:paraId="23D07EFA" w14:textId="77777777" w:rsidR="009756D8" w:rsidRPr="00492A09" w:rsidRDefault="009756D8" w:rsidP="009756D8">
            <w:pPr>
              <w:pStyle w:val="OM-Normln"/>
              <w:spacing w:before="40" w:after="40"/>
              <w:contextualSpacing/>
              <w:jc w:val="left"/>
              <w:cnfStyle w:val="000000100000" w:firstRow="0" w:lastRow="0" w:firstColumn="0" w:lastColumn="0" w:oddVBand="0" w:evenVBand="0" w:oddHBand="1" w:evenHBand="0" w:firstRowFirstColumn="0" w:firstRowLastColumn="0" w:lastRowFirstColumn="0" w:lastRowLastColumn="0"/>
              <w:rPr>
                <w:b/>
                <w:bCs/>
                <w:iCs/>
              </w:rPr>
            </w:pPr>
            <w:r w:rsidRPr="00492A09">
              <w:rPr>
                <w:b/>
                <w:bCs/>
              </w:rPr>
              <w:t>Regionální čítanka Rakovnicka</w:t>
            </w:r>
          </w:p>
        </w:tc>
        <w:tc>
          <w:tcPr>
            <w:tcW w:w="2835" w:type="dxa"/>
          </w:tcPr>
          <w:p w14:paraId="10A3F758" w14:textId="77777777" w:rsidR="009756D8" w:rsidRDefault="009756D8" w:rsidP="009756D8">
            <w:pPr>
              <w:pStyle w:val="Odstavecseseznamem"/>
              <w:numPr>
                <w:ilvl w:val="0"/>
                <w:numId w:val="41"/>
              </w:numPr>
              <w:spacing w:before="40" w:after="40" w:line="240" w:lineRule="auto"/>
              <w:ind w:left="180" w:hanging="180"/>
              <w:cnfStyle w:val="000000100000" w:firstRow="0" w:lastRow="0" w:firstColumn="0" w:lastColumn="0" w:oddVBand="0" w:evenVBand="0" w:oddHBand="1" w:evenHBand="0" w:firstRowFirstColumn="0" w:firstRowLastColumn="0" w:lastRowFirstColumn="0" w:lastRowLastColumn="0"/>
            </w:pPr>
            <w:r w:rsidRPr="00CF23BA">
              <w:t>Žáci ZŠ</w:t>
            </w:r>
          </w:p>
          <w:p w14:paraId="7D54991F" w14:textId="77777777" w:rsidR="009756D8" w:rsidRDefault="009756D8" w:rsidP="009756D8">
            <w:pPr>
              <w:pStyle w:val="Odstavecseseznamem"/>
              <w:numPr>
                <w:ilvl w:val="0"/>
                <w:numId w:val="41"/>
              </w:numPr>
              <w:spacing w:before="40" w:after="40" w:line="240" w:lineRule="auto"/>
              <w:ind w:left="180" w:hanging="180"/>
              <w:cnfStyle w:val="000000100000" w:firstRow="0" w:lastRow="0" w:firstColumn="0" w:lastColumn="0" w:oddVBand="0" w:evenVBand="0" w:oddHBand="1" w:evenHBand="0" w:firstRowFirstColumn="0" w:firstRowLastColumn="0" w:lastRowFirstColumn="0" w:lastRowLastColumn="0"/>
            </w:pPr>
            <w:r w:rsidRPr="00CF23BA">
              <w:t>Pedagogičtí a nepedagogičtí pracovníci škol</w:t>
            </w:r>
          </w:p>
        </w:tc>
        <w:tc>
          <w:tcPr>
            <w:tcW w:w="1984" w:type="dxa"/>
          </w:tcPr>
          <w:p w14:paraId="31833645" w14:textId="77777777" w:rsidR="009756D8"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rPr>
                <w:rFonts w:ascii="Calibri" w:eastAsia="Calibri" w:hAnsi="Calibri" w:cs="Calibri"/>
                <w:iCs/>
              </w:rPr>
            </w:pPr>
            <w:r>
              <w:rPr>
                <w:rFonts w:ascii="Calibri" w:eastAsia="Calibri" w:hAnsi="Calibri" w:cs="Calibri"/>
                <w:iCs/>
              </w:rPr>
              <w:t>Téma: Místně zakotvené učení</w:t>
            </w:r>
          </w:p>
        </w:tc>
        <w:tc>
          <w:tcPr>
            <w:tcW w:w="2211" w:type="dxa"/>
          </w:tcPr>
          <w:p w14:paraId="11C5C039" w14:textId="77777777" w:rsidR="009756D8" w:rsidRPr="00CF23BA"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rPr>
                <w:rFonts w:cstheme="minorHAnsi"/>
              </w:rPr>
            </w:pPr>
            <w:r w:rsidRPr="00CF23BA">
              <w:rPr>
                <w:rFonts w:cstheme="minorHAnsi"/>
              </w:rPr>
              <w:t>Další výstupy nenavázané na</w:t>
            </w:r>
          </w:p>
          <w:p w14:paraId="6A6C054C" w14:textId="77777777" w:rsidR="009756D8" w:rsidRPr="00E30330"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rPr>
                <w:rFonts w:cstheme="minorHAnsi"/>
              </w:rPr>
            </w:pPr>
            <w:r w:rsidRPr="00CF23BA">
              <w:rPr>
                <w:rFonts w:cstheme="minorHAnsi"/>
              </w:rPr>
              <w:t>Indikátory</w:t>
            </w:r>
            <w:r>
              <w:rPr>
                <w:rFonts w:cstheme="minorHAnsi"/>
              </w:rPr>
              <w:t>: 1</w:t>
            </w:r>
          </w:p>
        </w:tc>
        <w:tc>
          <w:tcPr>
            <w:tcW w:w="2129" w:type="dxa"/>
          </w:tcPr>
          <w:p w14:paraId="4D143676" w14:textId="0AE18DB1" w:rsidR="009756D8"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pPr>
            <w:r>
              <w:t>Počet zapojených subjektů: 18</w:t>
            </w:r>
          </w:p>
        </w:tc>
        <w:tc>
          <w:tcPr>
            <w:tcW w:w="1131" w:type="dxa"/>
          </w:tcPr>
          <w:p w14:paraId="1B7A1E64" w14:textId="77777777" w:rsidR="009756D8" w:rsidRPr="00131E87" w:rsidRDefault="009756D8" w:rsidP="009756D8">
            <w:pPr>
              <w:pStyle w:val="Odstavecseseznamem"/>
              <w:numPr>
                <w:ilvl w:val="0"/>
                <w:numId w:val="30"/>
              </w:numPr>
              <w:spacing w:before="40" w:after="40" w:line="240" w:lineRule="auto"/>
              <w:jc w:val="center"/>
              <w:cnfStyle w:val="000000100000" w:firstRow="0" w:lastRow="0" w:firstColumn="0" w:lastColumn="0" w:oddVBand="0" w:evenVBand="0" w:oddHBand="1" w:evenHBand="0" w:firstRowFirstColumn="0" w:firstRowLastColumn="0" w:lastRowFirstColumn="0" w:lastRowLastColumn="0"/>
              <w:rPr>
                <w:color w:val="00B050"/>
              </w:rPr>
            </w:pPr>
          </w:p>
        </w:tc>
      </w:tr>
      <w:tr w:rsidR="009756D8" w14:paraId="7A5039C2" w14:textId="77777777" w:rsidTr="006C6581">
        <w:tc>
          <w:tcPr>
            <w:cnfStyle w:val="001000000000" w:firstRow="0" w:lastRow="0" w:firstColumn="1" w:lastColumn="0" w:oddVBand="0" w:evenVBand="0" w:oddHBand="0" w:evenHBand="0" w:firstRowFirstColumn="0" w:firstRowLastColumn="0" w:lastRowFirstColumn="0" w:lastRowLastColumn="0"/>
            <w:tcW w:w="1417" w:type="dxa"/>
            <w:vMerge/>
          </w:tcPr>
          <w:p w14:paraId="30D3A820" w14:textId="77777777" w:rsidR="009756D8" w:rsidRPr="00A56BAB" w:rsidRDefault="009756D8" w:rsidP="009756D8">
            <w:pPr>
              <w:pStyle w:val="OM-Normln"/>
              <w:spacing w:before="40" w:after="40"/>
              <w:contextualSpacing/>
              <w:rPr>
                <w:iCs/>
              </w:rPr>
            </w:pPr>
          </w:p>
        </w:tc>
        <w:tc>
          <w:tcPr>
            <w:tcW w:w="2415" w:type="dxa"/>
          </w:tcPr>
          <w:p w14:paraId="42E59EA1" w14:textId="77777777" w:rsidR="009756D8" w:rsidRPr="00D371D4" w:rsidRDefault="009756D8" w:rsidP="009756D8">
            <w:pPr>
              <w:pStyle w:val="OM-Normln"/>
              <w:spacing w:before="40" w:after="40"/>
              <w:contextualSpacing/>
              <w:jc w:val="left"/>
              <w:cnfStyle w:val="000000000000" w:firstRow="0" w:lastRow="0" w:firstColumn="0" w:lastColumn="0" w:oddVBand="0" w:evenVBand="0" w:oddHBand="0" w:evenHBand="0" w:firstRowFirstColumn="0" w:firstRowLastColumn="0" w:lastRowFirstColumn="0" w:lastRowLastColumn="0"/>
            </w:pPr>
            <w:r>
              <w:rPr>
                <w:b/>
                <w:bCs/>
              </w:rPr>
              <w:t>Zvědavá stezka lužanskými lesy na Merkovku</w:t>
            </w:r>
          </w:p>
        </w:tc>
        <w:tc>
          <w:tcPr>
            <w:tcW w:w="2835" w:type="dxa"/>
          </w:tcPr>
          <w:p w14:paraId="7E035981" w14:textId="77777777" w:rsidR="009756D8" w:rsidRDefault="009756D8" w:rsidP="009756D8">
            <w:pPr>
              <w:pStyle w:val="Odstavecseseznamem"/>
              <w:numPr>
                <w:ilvl w:val="0"/>
                <w:numId w:val="41"/>
              </w:numPr>
              <w:spacing w:before="40" w:after="40" w:line="240" w:lineRule="auto"/>
              <w:ind w:left="180" w:hanging="180"/>
              <w:cnfStyle w:val="000000000000" w:firstRow="0" w:lastRow="0" w:firstColumn="0" w:lastColumn="0" w:oddVBand="0" w:evenVBand="0" w:oddHBand="0" w:evenHBand="0" w:firstRowFirstColumn="0" w:firstRowLastColumn="0" w:lastRowFirstColumn="0" w:lastRowLastColumn="0"/>
            </w:pPr>
            <w:r w:rsidRPr="00CF23BA">
              <w:t>Děti, žáci ZŠ</w:t>
            </w:r>
          </w:p>
        </w:tc>
        <w:tc>
          <w:tcPr>
            <w:tcW w:w="1984" w:type="dxa"/>
          </w:tcPr>
          <w:p w14:paraId="618DB3F4" w14:textId="77777777" w:rsidR="009756D8"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rPr>
                <w:rFonts w:ascii="Calibri" w:eastAsia="Calibri" w:hAnsi="Calibri" w:cs="Calibri"/>
                <w:iCs/>
              </w:rPr>
            </w:pPr>
            <w:r>
              <w:rPr>
                <w:rFonts w:ascii="Calibri" w:eastAsia="Calibri" w:hAnsi="Calibri" w:cs="Calibri"/>
                <w:iCs/>
              </w:rPr>
              <w:t>Téma: Místně zakotvené učení</w:t>
            </w:r>
          </w:p>
        </w:tc>
        <w:tc>
          <w:tcPr>
            <w:tcW w:w="2211" w:type="dxa"/>
          </w:tcPr>
          <w:p w14:paraId="143D8EDB" w14:textId="77777777" w:rsidR="009756D8" w:rsidRPr="00CF23BA"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rPr>
                <w:rFonts w:cstheme="minorHAnsi"/>
              </w:rPr>
            </w:pPr>
            <w:r w:rsidRPr="00CF23BA">
              <w:rPr>
                <w:rFonts w:cstheme="minorHAnsi"/>
              </w:rPr>
              <w:t>Další výstupy nenavázané na</w:t>
            </w:r>
          </w:p>
          <w:p w14:paraId="189E1AAA" w14:textId="77777777" w:rsidR="009756D8" w:rsidRPr="00E30330"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rPr>
                <w:rFonts w:cstheme="minorHAnsi"/>
              </w:rPr>
            </w:pPr>
            <w:r w:rsidRPr="00CF23BA">
              <w:rPr>
                <w:rFonts w:cstheme="minorHAnsi"/>
              </w:rPr>
              <w:t>Indikátory</w:t>
            </w:r>
            <w:r>
              <w:rPr>
                <w:rFonts w:cstheme="minorHAnsi"/>
              </w:rPr>
              <w:t>: 1</w:t>
            </w:r>
          </w:p>
        </w:tc>
        <w:tc>
          <w:tcPr>
            <w:tcW w:w="2129" w:type="dxa"/>
          </w:tcPr>
          <w:p w14:paraId="04719A98" w14:textId="74AA8702" w:rsidR="009756D8"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pPr>
            <w:r>
              <w:t>Počet zapojených účastníků: 12</w:t>
            </w:r>
          </w:p>
        </w:tc>
        <w:tc>
          <w:tcPr>
            <w:tcW w:w="1131" w:type="dxa"/>
          </w:tcPr>
          <w:p w14:paraId="15445A7D" w14:textId="77777777" w:rsidR="009756D8" w:rsidRPr="00131E87" w:rsidRDefault="009756D8" w:rsidP="009756D8">
            <w:pPr>
              <w:pStyle w:val="Odstavecseseznamem"/>
              <w:numPr>
                <w:ilvl w:val="0"/>
                <w:numId w:val="30"/>
              </w:numPr>
              <w:spacing w:before="40" w:after="40" w:line="240" w:lineRule="auto"/>
              <w:jc w:val="center"/>
              <w:cnfStyle w:val="000000000000" w:firstRow="0" w:lastRow="0" w:firstColumn="0" w:lastColumn="0" w:oddVBand="0" w:evenVBand="0" w:oddHBand="0" w:evenHBand="0" w:firstRowFirstColumn="0" w:firstRowLastColumn="0" w:lastRowFirstColumn="0" w:lastRowLastColumn="0"/>
              <w:rPr>
                <w:color w:val="00B050"/>
              </w:rPr>
            </w:pPr>
          </w:p>
        </w:tc>
      </w:tr>
      <w:tr w:rsidR="009756D8" w14:paraId="6F9E162D" w14:textId="77777777" w:rsidTr="006C65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7" w:type="dxa"/>
            <w:vMerge w:val="restart"/>
          </w:tcPr>
          <w:p w14:paraId="72C4CB33" w14:textId="77777777" w:rsidR="009756D8" w:rsidRPr="00FF57F3" w:rsidRDefault="009756D8" w:rsidP="009756D8">
            <w:pPr>
              <w:pStyle w:val="OM-Normln"/>
              <w:spacing w:before="40" w:after="40"/>
              <w:contextualSpacing/>
              <w:rPr>
                <w:i/>
                <w:iCs/>
              </w:rPr>
            </w:pPr>
            <w:r w:rsidRPr="00FF57F3">
              <w:rPr>
                <w:i/>
                <w:iCs/>
              </w:rPr>
              <w:t>Osvětové akce</w:t>
            </w:r>
          </w:p>
        </w:tc>
        <w:tc>
          <w:tcPr>
            <w:tcW w:w="2415" w:type="dxa"/>
          </w:tcPr>
          <w:p w14:paraId="02B449F5" w14:textId="77777777" w:rsidR="009756D8" w:rsidRDefault="009756D8" w:rsidP="009756D8">
            <w:pPr>
              <w:pStyle w:val="OM-Normln"/>
              <w:spacing w:before="40" w:after="40"/>
              <w:contextualSpacing/>
              <w:jc w:val="left"/>
              <w:cnfStyle w:val="000000100000" w:firstRow="0" w:lastRow="0" w:firstColumn="0" w:lastColumn="0" w:oddVBand="0" w:evenVBand="0" w:oddHBand="1" w:evenHBand="0" w:firstRowFirstColumn="0" w:firstRowLastColumn="0" w:lastRowFirstColumn="0" w:lastRowLastColumn="0"/>
              <w:rPr>
                <w:b/>
                <w:bCs/>
                <w:iCs/>
              </w:rPr>
            </w:pPr>
            <w:r>
              <w:rPr>
                <w:b/>
                <w:bCs/>
                <w:iCs/>
              </w:rPr>
              <w:t>1_Setkání starostů _Jak a k čemu směřovat naši školu</w:t>
            </w:r>
          </w:p>
          <w:p w14:paraId="5985FB2B" w14:textId="77777777" w:rsidR="009756D8" w:rsidRDefault="009756D8" w:rsidP="009756D8">
            <w:pPr>
              <w:pStyle w:val="OM-Normln"/>
              <w:spacing w:before="40" w:after="40"/>
              <w:contextualSpacing/>
              <w:jc w:val="left"/>
              <w:cnfStyle w:val="000000100000" w:firstRow="0" w:lastRow="0" w:firstColumn="0" w:lastColumn="0" w:oddVBand="0" w:evenVBand="0" w:oddHBand="1" w:evenHBand="0" w:firstRowFirstColumn="0" w:firstRowLastColumn="0" w:lastRowFirstColumn="0" w:lastRowLastColumn="0"/>
              <w:rPr>
                <w:b/>
                <w:bCs/>
                <w:iCs/>
              </w:rPr>
            </w:pPr>
          </w:p>
          <w:p w14:paraId="04017F30" w14:textId="77777777" w:rsidR="009756D8" w:rsidRPr="00CF23BA" w:rsidRDefault="009756D8" w:rsidP="009756D8">
            <w:pPr>
              <w:pStyle w:val="OM-Normln"/>
              <w:spacing w:before="40" w:after="40"/>
              <w:contextualSpacing/>
              <w:jc w:val="left"/>
              <w:cnfStyle w:val="000000100000" w:firstRow="0" w:lastRow="0" w:firstColumn="0" w:lastColumn="0" w:oddVBand="0" w:evenVBand="0" w:oddHBand="1" w:evenHBand="0" w:firstRowFirstColumn="0" w:firstRowLastColumn="0" w:lastRowFirstColumn="0" w:lastRowLastColumn="0"/>
              <w:rPr>
                <w:b/>
                <w:bCs/>
                <w:iCs/>
              </w:rPr>
            </w:pPr>
            <w:r>
              <w:rPr>
                <w:b/>
                <w:bCs/>
                <w:iCs/>
              </w:rPr>
              <w:t>2_Setkání starostů_Hodnocení a odměňování ředitele školy</w:t>
            </w:r>
          </w:p>
        </w:tc>
        <w:tc>
          <w:tcPr>
            <w:tcW w:w="2835" w:type="dxa"/>
          </w:tcPr>
          <w:p w14:paraId="48790165" w14:textId="77777777" w:rsidR="009756D8" w:rsidRDefault="009756D8" w:rsidP="009756D8">
            <w:pPr>
              <w:pStyle w:val="Odstavecseseznamem"/>
              <w:numPr>
                <w:ilvl w:val="0"/>
                <w:numId w:val="41"/>
              </w:numPr>
              <w:spacing w:before="40" w:after="40" w:line="240" w:lineRule="auto"/>
              <w:ind w:left="180" w:hanging="180"/>
              <w:cnfStyle w:val="000000100000" w:firstRow="0" w:lastRow="0" w:firstColumn="0" w:lastColumn="0" w:oddVBand="0" w:evenVBand="0" w:oddHBand="1" w:evenHBand="0" w:firstRowFirstColumn="0" w:firstRowLastColumn="0" w:lastRowFirstColumn="0" w:lastRowLastColumn="0"/>
            </w:pPr>
            <w:r>
              <w:t>Zřizovatelé škol</w:t>
            </w:r>
          </w:p>
          <w:p w14:paraId="653758EE" w14:textId="77777777" w:rsidR="009756D8" w:rsidRDefault="009756D8" w:rsidP="009756D8">
            <w:pPr>
              <w:pStyle w:val="Odstavecseseznamem"/>
              <w:spacing w:before="40" w:after="40" w:line="240" w:lineRule="auto"/>
              <w:ind w:left="180"/>
              <w:cnfStyle w:val="000000100000" w:firstRow="0" w:lastRow="0" w:firstColumn="0" w:lastColumn="0" w:oddVBand="0" w:evenVBand="0" w:oddHBand="1" w:evenHBand="0" w:firstRowFirstColumn="0" w:firstRowLastColumn="0" w:lastRowFirstColumn="0" w:lastRowLastColumn="0"/>
            </w:pPr>
          </w:p>
        </w:tc>
        <w:tc>
          <w:tcPr>
            <w:tcW w:w="1984" w:type="dxa"/>
          </w:tcPr>
          <w:p w14:paraId="175B891E" w14:textId="77777777" w:rsidR="009756D8"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rPr>
                <w:rFonts w:ascii="Calibri" w:eastAsia="Calibri" w:hAnsi="Calibri" w:cs="Calibri"/>
                <w:iCs/>
              </w:rPr>
            </w:pPr>
            <w:r>
              <w:rPr>
                <w:rFonts w:ascii="Calibri" w:eastAsia="Calibri" w:hAnsi="Calibri" w:cs="Calibri"/>
                <w:iCs/>
              </w:rPr>
              <w:t>Téma: Posílení spolupráce mezi zřizovateli a školami</w:t>
            </w:r>
          </w:p>
        </w:tc>
        <w:tc>
          <w:tcPr>
            <w:tcW w:w="2211" w:type="dxa"/>
          </w:tcPr>
          <w:p w14:paraId="2DA7F188" w14:textId="77777777" w:rsidR="009756D8" w:rsidRPr="00683F8A"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rPr>
                <w:rFonts w:cstheme="minorHAnsi"/>
              </w:rPr>
            </w:pPr>
            <w:r w:rsidRPr="00683F8A">
              <w:rPr>
                <w:rFonts w:cstheme="minorHAnsi"/>
              </w:rPr>
              <w:t>Počet</w:t>
            </w:r>
          </w:p>
          <w:p w14:paraId="1EE9B9A3" w14:textId="77777777" w:rsidR="009756D8" w:rsidRPr="00E30330"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Informativně vzdělávacích setkání: 2 </w:t>
            </w:r>
          </w:p>
        </w:tc>
        <w:tc>
          <w:tcPr>
            <w:tcW w:w="2129" w:type="dxa"/>
          </w:tcPr>
          <w:p w14:paraId="078363C8" w14:textId="77777777" w:rsidR="009756D8" w:rsidRPr="00131E87"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pPr>
            <w:r w:rsidRPr="00131E87">
              <w:t xml:space="preserve">Počet </w:t>
            </w:r>
            <w:r>
              <w:t>setkání</w:t>
            </w:r>
            <w:r w:rsidRPr="00131E87">
              <w:t xml:space="preserve">: </w:t>
            </w:r>
            <w:r>
              <w:t>2</w:t>
            </w:r>
          </w:p>
          <w:p w14:paraId="5697A0A9" w14:textId="77777777" w:rsidR="009756D8"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pPr>
            <w:r w:rsidRPr="00131E87">
              <w:t>Počet účastníků:</w:t>
            </w:r>
            <w:r>
              <w:t xml:space="preserve"> 29</w:t>
            </w:r>
          </w:p>
        </w:tc>
        <w:tc>
          <w:tcPr>
            <w:tcW w:w="1131" w:type="dxa"/>
          </w:tcPr>
          <w:p w14:paraId="11FB454B" w14:textId="77777777" w:rsidR="009756D8" w:rsidRPr="00131E87" w:rsidRDefault="009756D8" w:rsidP="009756D8">
            <w:pPr>
              <w:pStyle w:val="Odstavecseseznamem"/>
              <w:numPr>
                <w:ilvl w:val="0"/>
                <w:numId w:val="30"/>
              </w:numPr>
              <w:spacing w:before="40" w:after="40" w:line="240" w:lineRule="auto"/>
              <w:jc w:val="center"/>
              <w:cnfStyle w:val="000000100000" w:firstRow="0" w:lastRow="0" w:firstColumn="0" w:lastColumn="0" w:oddVBand="0" w:evenVBand="0" w:oddHBand="1" w:evenHBand="0" w:firstRowFirstColumn="0" w:firstRowLastColumn="0" w:lastRowFirstColumn="0" w:lastRowLastColumn="0"/>
              <w:rPr>
                <w:color w:val="00B050"/>
              </w:rPr>
            </w:pPr>
          </w:p>
        </w:tc>
      </w:tr>
      <w:tr w:rsidR="009756D8" w14:paraId="7E5D37AA" w14:textId="77777777" w:rsidTr="006C6581">
        <w:tc>
          <w:tcPr>
            <w:cnfStyle w:val="001000000000" w:firstRow="0" w:lastRow="0" w:firstColumn="1" w:lastColumn="0" w:oddVBand="0" w:evenVBand="0" w:oddHBand="0" w:evenHBand="0" w:firstRowFirstColumn="0" w:firstRowLastColumn="0" w:lastRowFirstColumn="0" w:lastRowLastColumn="0"/>
            <w:tcW w:w="1417" w:type="dxa"/>
            <w:vMerge/>
          </w:tcPr>
          <w:p w14:paraId="1EC5A493" w14:textId="77777777" w:rsidR="009756D8" w:rsidRDefault="009756D8" w:rsidP="009756D8">
            <w:pPr>
              <w:pStyle w:val="OM-Normln"/>
              <w:spacing w:before="40" w:after="40"/>
              <w:contextualSpacing/>
            </w:pPr>
          </w:p>
        </w:tc>
        <w:tc>
          <w:tcPr>
            <w:tcW w:w="2415" w:type="dxa"/>
          </w:tcPr>
          <w:p w14:paraId="1F47685B" w14:textId="2B21314E" w:rsidR="009756D8" w:rsidRPr="00CF23BA" w:rsidRDefault="00342EC9" w:rsidP="009756D8">
            <w:pPr>
              <w:pStyle w:val="OM-Normln"/>
              <w:spacing w:before="40" w:after="40"/>
              <w:contextualSpacing/>
              <w:jc w:val="left"/>
              <w:cnfStyle w:val="000000000000" w:firstRow="0" w:lastRow="0" w:firstColumn="0" w:lastColumn="0" w:oddVBand="0" w:evenVBand="0" w:oddHBand="0" w:evenHBand="0" w:firstRowFirstColumn="0" w:firstRowLastColumn="0" w:lastRowFirstColumn="0" w:lastRowLastColumn="0"/>
              <w:rPr>
                <w:b/>
                <w:bCs/>
                <w:iCs/>
              </w:rPr>
            </w:pPr>
            <w:r>
              <w:rPr>
                <w:b/>
                <w:bCs/>
                <w:iCs/>
              </w:rPr>
              <w:t>1_</w:t>
            </w:r>
            <w:r w:rsidR="009756D8">
              <w:rPr>
                <w:b/>
                <w:bCs/>
                <w:iCs/>
              </w:rPr>
              <w:t>Konference MAP 2025</w:t>
            </w:r>
          </w:p>
        </w:tc>
        <w:tc>
          <w:tcPr>
            <w:tcW w:w="2835" w:type="dxa"/>
          </w:tcPr>
          <w:p w14:paraId="117B3371" w14:textId="77777777" w:rsidR="009756D8" w:rsidRDefault="009756D8" w:rsidP="009756D8">
            <w:pPr>
              <w:pStyle w:val="Odstavecseseznamem"/>
              <w:numPr>
                <w:ilvl w:val="0"/>
                <w:numId w:val="41"/>
              </w:numPr>
              <w:spacing w:before="40" w:after="40" w:line="240" w:lineRule="auto"/>
              <w:ind w:left="180" w:hanging="180"/>
              <w:cnfStyle w:val="000000000000" w:firstRow="0" w:lastRow="0" w:firstColumn="0" w:lastColumn="0" w:oddVBand="0" w:evenVBand="0" w:oddHBand="0" w:evenHBand="0" w:firstRowFirstColumn="0" w:firstRowLastColumn="0" w:lastRowFirstColumn="0" w:lastRowLastColumn="0"/>
            </w:pPr>
            <w:r>
              <w:t>Zřizovatelé škol</w:t>
            </w:r>
          </w:p>
          <w:p w14:paraId="3E713B5C" w14:textId="77777777" w:rsidR="009756D8" w:rsidRDefault="009756D8" w:rsidP="009756D8">
            <w:pPr>
              <w:pStyle w:val="Odstavecseseznamem"/>
              <w:numPr>
                <w:ilvl w:val="0"/>
                <w:numId w:val="41"/>
              </w:numPr>
              <w:spacing w:before="40" w:after="40" w:line="240" w:lineRule="auto"/>
              <w:ind w:left="180" w:hanging="180"/>
              <w:cnfStyle w:val="000000000000" w:firstRow="0" w:lastRow="0" w:firstColumn="0" w:lastColumn="0" w:oddVBand="0" w:evenVBand="0" w:oddHBand="0" w:evenHBand="0" w:firstRowFirstColumn="0" w:firstRowLastColumn="0" w:lastRowFirstColumn="0" w:lastRowLastColumn="0"/>
            </w:pPr>
            <w:r w:rsidRPr="00CF23BA">
              <w:t>Pedagogičtí a nepedagogičtí pracovníci škol</w:t>
            </w:r>
          </w:p>
          <w:p w14:paraId="18FF12F0" w14:textId="77777777" w:rsidR="009756D8" w:rsidRDefault="009756D8" w:rsidP="009756D8">
            <w:pPr>
              <w:pStyle w:val="Odstavecseseznamem"/>
              <w:numPr>
                <w:ilvl w:val="0"/>
                <w:numId w:val="41"/>
              </w:numPr>
              <w:spacing w:before="40" w:after="40" w:line="240" w:lineRule="auto"/>
              <w:ind w:left="180" w:hanging="180"/>
              <w:cnfStyle w:val="000000000000" w:firstRow="0" w:lastRow="0" w:firstColumn="0" w:lastColumn="0" w:oddVBand="0" w:evenVBand="0" w:oddHBand="0" w:evenHBand="0" w:firstRowFirstColumn="0" w:firstRowLastColumn="0" w:lastRowFirstColumn="0" w:lastRowLastColumn="0"/>
            </w:pPr>
            <w:r w:rsidRPr="00B4249A">
              <w:t>Vedení škol a školských zařízení</w:t>
            </w:r>
          </w:p>
          <w:p w14:paraId="0C8644DA" w14:textId="77777777" w:rsidR="009756D8" w:rsidRDefault="009756D8" w:rsidP="009756D8">
            <w:pPr>
              <w:pStyle w:val="Odstavecseseznamem"/>
              <w:numPr>
                <w:ilvl w:val="0"/>
                <w:numId w:val="41"/>
              </w:numPr>
              <w:spacing w:before="40" w:after="40" w:line="240" w:lineRule="auto"/>
              <w:ind w:left="180" w:hanging="180"/>
              <w:cnfStyle w:val="000000000000" w:firstRow="0" w:lastRow="0" w:firstColumn="0" w:lastColumn="0" w:oddVBand="0" w:evenVBand="0" w:oddHBand="0" w:evenHBand="0" w:firstRowFirstColumn="0" w:firstRowLastColumn="0" w:lastRowFirstColumn="0" w:lastRowLastColumn="0"/>
            </w:pPr>
            <w:r>
              <w:t>Široká veřejnost</w:t>
            </w:r>
          </w:p>
          <w:p w14:paraId="160C1380" w14:textId="77777777" w:rsidR="009756D8" w:rsidRDefault="009756D8" w:rsidP="009756D8">
            <w:pPr>
              <w:pStyle w:val="Odstavecseseznamem"/>
              <w:numPr>
                <w:ilvl w:val="0"/>
                <w:numId w:val="41"/>
              </w:numPr>
              <w:spacing w:before="40" w:after="40" w:line="240" w:lineRule="auto"/>
              <w:ind w:left="180" w:hanging="180"/>
              <w:cnfStyle w:val="000000000000" w:firstRow="0" w:lastRow="0" w:firstColumn="0" w:lastColumn="0" w:oddVBand="0" w:evenVBand="0" w:oddHBand="0" w:evenHBand="0" w:firstRowFirstColumn="0" w:firstRowLastColumn="0" w:lastRowFirstColumn="0" w:lastRowLastColumn="0"/>
            </w:pPr>
            <w:r>
              <w:t>Pracovníci školských a poradenských zařízení</w:t>
            </w:r>
          </w:p>
          <w:p w14:paraId="6854C0BB" w14:textId="77777777" w:rsidR="009756D8" w:rsidRDefault="009756D8" w:rsidP="009756D8">
            <w:pPr>
              <w:pStyle w:val="Odstavecseseznamem"/>
              <w:numPr>
                <w:ilvl w:val="0"/>
                <w:numId w:val="41"/>
              </w:numPr>
              <w:spacing w:before="40" w:after="40" w:line="240" w:lineRule="auto"/>
              <w:ind w:left="180" w:hanging="180"/>
              <w:cnfStyle w:val="000000000000" w:firstRow="0" w:lastRow="0" w:firstColumn="0" w:lastColumn="0" w:oddVBand="0" w:evenVBand="0" w:oddHBand="0" w:evenHBand="0" w:firstRowFirstColumn="0" w:firstRowLastColumn="0" w:lastRowFirstColumn="0" w:lastRowLastColumn="0"/>
            </w:pPr>
            <w:r>
              <w:t>Rodiče dětí a žáků</w:t>
            </w:r>
          </w:p>
        </w:tc>
        <w:tc>
          <w:tcPr>
            <w:tcW w:w="1984" w:type="dxa"/>
          </w:tcPr>
          <w:p w14:paraId="1672BEB9" w14:textId="77777777" w:rsidR="009756D8"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rPr>
                <w:rFonts w:ascii="Calibri" w:eastAsia="Calibri" w:hAnsi="Calibri" w:cs="Calibri"/>
                <w:iCs/>
              </w:rPr>
            </w:pPr>
            <w:r>
              <w:rPr>
                <w:rFonts w:ascii="Calibri" w:eastAsia="Calibri" w:hAnsi="Calibri" w:cs="Calibri"/>
                <w:iCs/>
              </w:rPr>
              <w:t>Téma: Tvorba a upevňování partnerství v území</w:t>
            </w:r>
          </w:p>
        </w:tc>
        <w:tc>
          <w:tcPr>
            <w:tcW w:w="2211" w:type="dxa"/>
          </w:tcPr>
          <w:p w14:paraId="4B0B6B31" w14:textId="77777777" w:rsidR="009756D8" w:rsidRPr="00E30330"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Počet informativních setkání k rozvoji vzdělávání v území: 1</w:t>
            </w:r>
          </w:p>
        </w:tc>
        <w:tc>
          <w:tcPr>
            <w:tcW w:w="2129" w:type="dxa"/>
          </w:tcPr>
          <w:p w14:paraId="101C022F" w14:textId="77777777" w:rsidR="009756D8" w:rsidRPr="00131E87"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pPr>
            <w:r w:rsidRPr="00131E87">
              <w:t xml:space="preserve">Počet </w:t>
            </w:r>
            <w:r>
              <w:t>setkání</w:t>
            </w:r>
            <w:r w:rsidRPr="00131E87">
              <w:t xml:space="preserve">: </w:t>
            </w:r>
            <w:r>
              <w:t>1</w:t>
            </w:r>
          </w:p>
          <w:p w14:paraId="1D8C6E36" w14:textId="77777777" w:rsidR="009756D8"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pPr>
            <w:r w:rsidRPr="00131E87">
              <w:t>Počet účastníků:</w:t>
            </w:r>
            <w:r>
              <w:t xml:space="preserve"> 83</w:t>
            </w:r>
          </w:p>
        </w:tc>
        <w:tc>
          <w:tcPr>
            <w:tcW w:w="1131" w:type="dxa"/>
          </w:tcPr>
          <w:p w14:paraId="2F6CDCBE" w14:textId="77777777" w:rsidR="009756D8" w:rsidRPr="00131E87" w:rsidRDefault="009756D8" w:rsidP="009756D8">
            <w:pPr>
              <w:pStyle w:val="Odstavecseseznamem"/>
              <w:numPr>
                <w:ilvl w:val="0"/>
                <w:numId w:val="30"/>
              </w:numPr>
              <w:spacing w:before="40" w:after="40" w:line="240" w:lineRule="auto"/>
              <w:jc w:val="center"/>
              <w:cnfStyle w:val="000000000000" w:firstRow="0" w:lastRow="0" w:firstColumn="0" w:lastColumn="0" w:oddVBand="0" w:evenVBand="0" w:oddHBand="0" w:evenHBand="0" w:firstRowFirstColumn="0" w:firstRowLastColumn="0" w:lastRowFirstColumn="0" w:lastRowLastColumn="0"/>
              <w:rPr>
                <w:color w:val="00B050"/>
              </w:rPr>
            </w:pPr>
          </w:p>
        </w:tc>
      </w:tr>
      <w:tr w:rsidR="009756D8" w14:paraId="5A0AE3E9" w14:textId="77777777" w:rsidTr="006C65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7" w:type="dxa"/>
            <w:vMerge/>
          </w:tcPr>
          <w:p w14:paraId="592D825F" w14:textId="77777777" w:rsidR="009756D8" w:rsidRDefault="009756D8" w:rsidP="009756D8">
            <w:pPr>
              <w:pStyle w:val="OM-Normln"/>
              <w:spacing w:before="40" w:after="40"/>
              <w:contextualSpacing/>
            </w:pPr>
          </w:p>
        </w:tc>
        <w:tc>
          <w:tcPr>
            <w:tcW w:w="2415" w:type="dxa"/>
          </w:tcPr>
          <w:p w14:paraId="41EF5C0A" w14:textId="77777777" w:rsidR="009756D8" w:rsidRDefault="009756D8" w:rsidP="009756D8">
            <w:pPr>
              <w:pStyle w:val="OM-Normln"/>
              <w:spacing w:before="40" w:after="40"/>
              <w:contextualSpacing/>
              <w:jc w:val="left"/>
              <w:cnfStyle w:val="000000100000" w:firstRow="0" w:lastRow="0" w:firstColumn="0" w:lastColumn="0" w:oddVBand="0" w:evenVBand="0" w:oddHBand="1" w:evenHBand="0" w:firstRowFirstColumn="0" w:firstRowLastColumn="0" w:lastRowFirstColumn="0" w:lastRowLastColumn="0"/>
              <w:rPr>
                <w:b/>
                <w:bCs/>
                <w:iCs/>
              </w:rPr>
            </w:pPr>
            <w:r>
              <w:rPr>
                <w:b/>
                <w:bCs/>
                <w:iCs/>
              </w:rPr>
              <w:t>1_Komunitní setkání s rodiči_Kouzelný les mezi Večerníčky</w:t>
            </w:r>
          </w:p>
          <w:p w14:paraId="16AACA32" w14:textId="77777777" w:rsidR="009756D8" w:rsidRDefault="009756D8" w:rsidP="009756D8">
            <w:pPr>
              <w:pStyle w:val="OM-Normln"/>
              <w:spacing w:before="40" w:after="40"/>
              <w:contextualSpacing/>
              <w:jc w:val="left"/>
              <w:cnfStyle w:val="000000100000" w:firstRow="0" w:lastRow="0" w:firstColumn="0" w:lastColumn="0" w:oddVBand="0" w:evenVBand="0" w:oddHBand="1" w:evenHBand="0" w:firstRowFirstColumn="0" w:firstRowLastColumn="0" w:lastRowFirstColumn="0" w:lastRowLastColumn="0"/>
              <w:rPr>
                <w:b/>
                <w:bCs/>
                <w:iCs/>
              </w:rPr>
            </w:pPr>
          </w:p>
          <w:p w14:paraId="311B9C7C" w14:textId="77777777" w:rsidR="009756D8" w:rsidRDefault="009756D8" w:rsidP="009756D8">
            <w:pPr>
              <w:pStyle w:val="OM-Normln"/>
              <w:spacing w:before="40" w:after="40"/>
              <w:contextualSpacing/>
              <w:jc w:val="left"/>
              <w:cnfStyle w:val="000000100000" w:firstRow="0" w:lastRow="0" w:firstColumn="0" w:lastColumn="0" w:oddVBand="0" w:evenVBand="0" w:oddHBand="1" w:evenHBand="0" w:firstRowFirstColumn="0" w:firstRowLastColumn="0" w:lastRowFirstColumn="0" w:lastRowLastColumn="0"/>
              <w:rPr>
                <w:b/>
                <w:bCs/>
                <w:iCs/>
              </w:rPr>
            </w:pPr>
            <w:r>
              <w:rPr>
                <w:b/>
                <w:bCs/>
                <w:iCs/>
              </w:rPr>
              <w:t>2_Beseda s rodiči_V digitální džungli</w:t>
            </w:r>
          </w:p>
          <w:p w14:paraId="6EA5B469" w14:textId="77777777" w:rsidR="00342EC9" w:rsidRDefault="00342EC9" w:rsidP="009756D8">
            <w:pPr>
              <w:pStyle w:val="OM-Normln"/>
              <w:spacing w:before="40" w:after="40"/>
              <w:contextualSpacing/>
              <w:jc w:val="left"/>
              <w:cnfStyle w:val="000000100000" w:firstRow="0" w:lastRow="0" w:firstColumn="0" w:lastColumn="0" w:oddVBand="0" w:evenVBand="0" w:oddHBand="1" w:evenHBand="0" w:firstRowFirstColumn="0" w:firstRowLastColumn="0" w:lastRowFirstColumn="0" w:lastRowLastColumn="0"/>
              <w:rPr>
                <w:b/>
                <w:bCs/>
                <w:iCs/>
              </w:rPr>
            </w:pPr>
          </w:p>
          <w:p w14:paraId="0B4EFCFE" w14:textId="77777777" w:rsidR="009756D8" w:rsidRDefault="009756D8" w:rsidP="009756D8">
            <w:pPr>
              <w:pStyle w:val="OM-Normln"/>
              <w:spacing w:before="40" w:after="40"/>
              <w:contextualSpacing/>
              <w:jc w:val="left"/>
              <w:cnfStyle w:val="000000100000" w:firstRow="0" w:lastRow="0" w:firstColumn="0" w:lastColumn="0" w:oddVBand="0" w:evenVBand="0" w:oddHBand="1" w:evenHBand="0" w:firstRowFirstColumn="0" w:firstRowLastColumn="0" w:lastRowFirstColumn="0" w:lastRowLastColumn="0"/>
              <w:rPr>
                <w:b/>
                <w:bCs/>
                <w:iCs/>
              </w:rPr>
            </w:pPr>
            <w:r>
              <w:rPr>
                <w:b/>
                <w:bCs/>
                <w:iCs/>
              </w:rPr>
              <w:t>3_Beseda s rodiči_Odolný dospělý, odolné dítě</w:t>
            </w:r>
          </w:p>
          <w:p w14:paraId="704C5BBC" w14:textId="77777777" w:rsidR="009756D8" w:rsidRDefault="009756D8" w:rsidP="009756D8">
            <w:pPr>
              <w:pStyle w:val="OM-Normln"/>
              <w:spacing w:before="40" w:after="40"/>
              <w:contextualSpacing/>
              <w:jc w:val="left"/>
              <w:cnfStyle w:val="000000100000" w:firstRow="0" w:lastRow="0" w:firstColumn="0" w:lastColumn="0" w:oddVBand="0" w:evenVBand="0" w:oddHBand="1" w:evenHBand="0" w:firstRowFirstColumn="0" w:firstRowLastColumn="0" w:lastRowFirstColumn="0" w:lastRowLastColumn="0"/>
              <w:rPr>
                <w:b/>
                <w:bCs/>
                <w:iCs/>
              </w:rPr>
            </w:pPr>
          </w:p>
          <w:p w14:paraId="3C6835BB" w14:textId="77777777" w:rsidR="009756D8" w:rsidRPr="00CF23BA" w:rsidRDefault="009756D8" w:rsidP="009756D8">
            <w:pPr>
              <w:pStyle w:val="OM-Normln"/>
              <w:spacing w:before="40" w:after="40"/>
              <w:contextualSpacing/>
              <w:jc w:val="left"/>
              <w:cnfStyle w:val="000000100000" w:firstRow="0" w:lastRow="0" w:firstColumn="0" w:lastColumn="0" w:oddVBand="0" w:evenVBand="0" w:oddHBand="1" w:evenHBand="0" w:firstRowFirstColumn="0" w:firstRowLastColumn="0" w:lastRowFirstColumn="0" w:lastRowLastColumn="0"/>
              <w:rPr>
                <w:b/>
                <w:bCs/>
                <w:iCs/>
              </w:rPr>
            </w:pPr>
            <w:r>
              <w:rPr>
                <w:b/>
                <w:bCs/>
                <w:iCs/>
              </w:rPr>
              <w:lastRenderedPageBreak/>
              <w:t>4_Beseda s rodiči_Rozšiřování repertoáru jídel a práce s potravinovou neofobií</w:t>
            </w:r>
          </w:p>
        </w:tc>
        <w:tc>
          <w:tcPr>
            <w:tcW w:w="2835" w:type="dxa"/>
          </w:tcPr>
          <w:p w14:paraId="04E21949" w14:textId="77777777" w:rsidR="009756D8" w:rsidRDefault="009756D8" w:rsidP="009756D8">
            <w:pPr>
              <w:pStyle w:val="Odstavecseseznamem"/>
              <w:numPr>
                <w:ilvl w:val="0"/>
                <w:numId w:val="41"/>
              </w:numPr>
              <w:spacing w:before="40" w:after="40" w:line="240" w:lineRule="auto"/>
              <w:ind w:left="180" w:hanging="180"/>
              <w:cnfStyle w:val="000000100000" w:firstRow="0" w:lastRow="0" w:firstColumn="0" w:lastColumn="0" w:oddVBand="0" w:evenVBand="0" w:oddHBand="1" w:evenHBand="0" w:firstRowFirstColumn="0" w:firstRowLastColumn="0" w:lastRowFirstColumn="0" w:lastRowLastColumn="0"/>
            </w:pPr>
            <w:r>
              <w:lastRenderedPageBreak/>
              <w:t>Rodiče dětí a žáků</w:t>
            </w:r>
          </w:p>
        </w:tc>
        <w:tc>
          <w:tcPr>
            <w:tcW w:w="1984" w:type="dxa"/>
          </w:tcPr>
          <w:p w14:paraId="70F0AA88" w14:textId="77777777" w:rsidR="009756D8"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rPr>
                <w:rFonts w:ascii="Calibri" w:eastAsia="Calibri" w:hAnsi="Calibri" w:cs="Calibri"/>
                <w:iCs/>
              </w:rPr>
            </w:pPr>
            <w:r>
              <w:rPr>
                <w:rFonts w:ascii="Calibri" w:eastAsia="Calibri" w:hAnsi="Calibri" w:cs="Calibri"/>
                <w:iCs/>
              </w:rPr>
              <w:t xml:space="preserve">Téma: </w:t>
            </w:r>
          </w:p>
          <w:p w14:paraId="5BCB1944" w14:textId="77777777" w:rsidR="009756D8"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rPr>
                <w:rFonts w:ascii="Calibri" w:eastAsia="Calibri" w:hAnsi="Calibri" w:cs="Calibri"/>
                <w:iCs/>
              </w:rPr>
            </w:pPr>
            <w:r>
              <w:rPr>
                <w:rFonts w:ascii="Calibri" w:eastAsia="Calibri" w:hAnsi="Calibri" w:cs="Calibri"/>
                <w:iCs/>
              </w:rPr>
              <w:t>1_</w:t>
            </w:r>
            <w:r>
              <w:t xml:space="preserve"> </w:t>
            </w:r>
            <w:r w:rsidRPr="00093FAD">
              <w:rPr>
                <w:rFonts w:ascii="Calibri" w:eastAsia="Calibri" w:hAnsi="Calibri" w:cs="Calibri"/>
                <w:iCs/>
              </w:rPr>
              <w:t>Podpora rodinného a komunitního života prostřednictvím volnočasových aktivit</w:t>
            </w:r>
          </w:p>
          <w:p w14:paraId="19953B45" w14:textId="77777777" w:rsidR="009756D8"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rPr>
                <w:rFonts w:ascii="Calibri" w:eastAsia="Calibri" w:hAnsi="Calibri" w:cs="Calibri"/>
                <w:iCs/>
              </w:rPr>
            </w:pPr>
            <w:r>
              <w:rPr>
                <w:rFonts w:ascii="Calibri" w:eastAsia="Calibri" w:hAnsi="Calibri" w:cs="Calibri"/>
                <w:iCs/>
              </w:rPr>
              <w:t>2_Prevence závislostního chování</w:t>
            </w:r>
          </w:p>
          <w:p w14:paraId="0D0F7952" w14:textId="77777777" w:rsidR="009756D8"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rPr>
                <w:rFonts w:ascii="Calibri" w:eastAsia="Calibri" w:hAnsi="Calibri" w:cs="Calibri"/>
                <w:iCs/>
              </w:rPr>
            </w:pPr>
            <w:r>
              <w:rPr>
                <w:rFonts w:ascii="Calibri" w:eastAsia="Calibri" w:hAnsi="Calibri" w:cs="Calibri"/>
                <w:iCs/>
              </w:rPr>
              <w:lastRenderedPageBreak/>
              <w:t>3_Podpora rozvoje rodičovských kompetencí</w:t>
            </w:r>
          </w:p>
          <w:p w14:paraId="25ADFB8F" w14:textId="77777777" w:rsidR="009756D8"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rPr>
                <w:rFonts w:ascii="Calibri" w:eastAsia="Calibri" w:hAnsi="Calibri" w:cs="Calibri"/>
                <w:iCs/>
              </w:rPr>
            </w:pPr>
            <w:r>
              <w:rPr>
                <w:rFonts w:ascii="Calibri" w:eastAsia="Calibri" w:hAnsi="Calibri" w:cs="Calibri"/>
                <w:iCs/>
              </w:rPr>
              <w:t>4_Podpora rozvoje rodičovských kompetencí</w:t>
            </w:r>
          </w:p>
        </w:tc>
        <w:tc>
          <w:tcPr>
            <w:tcW w:w="2211" w:type="dxa"/>
          </w:tcPr>
          <w:p w14:paraId="1E985C57" w14:textId="77777777" w:rsidR="009756D8" w:rsidRPr="00683F8A"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rPr>
                <w:rFonts w:cstheme="minorHAnsi"/>
              </w:rPr>
            </w:pPr>
            <w:r w:rsidRPr="00683F8A">
              <w:rPr>
                <w:rFonts w:cstheme="minorHAnsi"/>
              </w:rPr>
              <w:lastRenderedPageBreak/>
              <w:t>Počet</w:t>
            </w:r>
          </w:p>
          <w:p w14:paraId="561B42B5" w14:textId="77777777" w:rsidR="009756D8" w:rsidRPr="00E30330"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rPr>
                <w:rFonts w:cstheme="minorHAnsi"/>
              </w:rPr>
            </w:pPr>
            <w:r w:rsidRPr="00683F8A">
              <w:rPr>
                <w:rFonts w:cstheme="minorHAnsi"/>
              </w:rPr>
              <w:t>osvětových akcí</w:t>
            </w:r>
            <w:r>
              <w:rPr>
                <w:rFonts w:cstheme="minorHAnsi"/>
              </w:rPr>
              <w:t>: 4</w:t>
            </w:r>
          </w:p>
        </w:tc>
        <w:tc>
          <w:tcPr>
            <w:tcW w:w="2129" w:type="dxa"/>
          </w:tcPr>
          <w:p w14:paraId="6EDAF012" w14:textId="77777777" w:rsidR="009756D8" w:rsidRPr="00131E87"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pPr>
            <w:r w:rsidRPr="00131E87">
              <w:t xml:space="preserve">Počet </w:t>
            </w:r>
            <w:r>
              <w:t>setkání</w:t>
            </w:r>
            <w:r w:rsidRPr="00131E87">
              <w:t xml:space="preserve">: </w:t>
            </w:r>
            <w:r>
              <w:t>4</w:t>
            </w:r>
          </w:p>
          <w:p w14:paraId="6038C5F8" w14:textId="77777777" w:rsidR="009756D8"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pPr>
            <w:r w:rsidRPr="00131E87">
              <w:t>Počet účastníků:</w:t>
            </w:r>
            <w:r>
              <w:t xml:space="preserve"> 220</w:t>
            </w:r>
          </w:p>
        </w:tc>
        <w:tc>
          <w:tcPr>
            <w:tcW w:w="1131" w:type="dxa"/>
          </w:tcPr>
          <w:p w14:paraId="7D0F966E" w14:textId="77777777" w:rsidR="009756D8" w:rsidRPr="00131E87" w:rsidRDefault="009756D8" w:rsidP="009756D8">
            <w:pPr>
              <w:pStyle w:val="Odstavecseseznamem"/>
              <w:numPr>
                <w:ilvl w:val="0"/>
                <w:numId w:val="30"/>
              </w:numPr>
              <w:spacing w:before="40" w:after="40" w:line="240" w:lineRule="auto"/>
              <w:jc w:val="center"/>
              <w:cnfStyle w:val="000000100000" w:firstRow="0" w:lastRow="0" w:firstColumn="0" w:lastColumn="0" w:oddVBand="0" w:evenVBand="0" w:oddHBand="1" w:evenHBand="0" w:firstRowFirstColumn="0" w:firstRowLastColumn="0" w:lastRowFirstColumn="0" w:lastRowLastColumn="0"/>
              <w:rPr>
                <w:color w:val="00B050"/>
              </w:rPr>
            </w:pPr>
          </w:p>
        </w:tc>
      </w:tr>
      <w:tr w:rsidR="009756D8" w14:paraId="3C2F475C" w14:textId="77777777" w:rsidTr="006C6581">
        <w:tc>
          <w:tcPr>
            <w:cnfStyle w:val="001000000000" w:firstRow="0" w:lastRow="0" w:firstColumn="1" w:lastColumn="0" w:oddVBand="0" w:evenVBand="0" w:oddHBand="0" w:evenHBand="0" w:firstRowFirstColumn="0" w:firstRowLastColumn="0" w:lastRowFirstColumn="0" w:lastRowLastColumn="0"/>
            <w:tcW w:w="1417" w:type="dxa"/>
            <w:vMerge/>
          </w:tcPr>
          <w:p w14:paraId="6ED6357D" w14:textId="77777777" w:rsidR="009756D8" w:rsidRDefault="009756D8" w:rsidP="009756D8">
            <w:pPr>
              <w:pStyle w:val="OM-Normln"/>
              <w:spacing w:before="40" w:after="40"/>
              <w:contextualSpacing/>
            </w:pPr>
          </w:p>
        </w:tc>
        <w:tc>
          <w:tcPr>
            <w:tcW w:w="2415" w:type="dxa"/>
          </w:tcPr>
          <w:p w14:paraId="2ACEE011" w14:textId="77777777" w:rsidR="009756D8" w:rsidRDefault="009756D8" w:rsidP="009756D8">
            <w:pPr>
              <w:pStyle w:val="OM-Normln"/>
              <w:spacing w:before="40" w:after="40"/>
              <w:contextualSpacing/>
              <w:jc w:val="left"/>
              <w:cnfStyle w:val="000000000000" w:firstRow="0" w:lastRow="0" w:firstColumn="0" w:lastColumn="0" w:oddVBand="0" w:evenVBand="0" w:oddHBand="0" w:evenHBand="0" w:firstRowFirstColumn="0" w:firstRowLastColumn="0" w:lastRowFirstColumn="0" w:lastRowLastColumn="0"/>
              <w:rPr>
                <w:b/>
                <w:bCs/>
                <w:iCs/>
              </w:rPr>
            </w:pPr>
            <w:r>
              <w:rPr>
                <w:b/>
                <w:bCs/>
                <w:iCs/>
              </w:rPr>
              <w:t>1_Beseda nad Regionální čítankou Rakovnicka</w:t>
            </w:r>
          </w:p>
          <w:p w14:paraId="5D76B621" w14:textId="77777777" w:rsidR="009756D8" w:rsidRDefault="009756D8" w:rsidP="009756D8">
            <w:pPr>
              <w:pStyle w:val="OM-Normln"/>
              <w:spacing w:before="40" w:after="40"/>
              <w:contextualSpacing/>
              <w:jc w:val="left"/>
              <w:cnfStyle w:val="000000000000" w:firstRow="0" w:lastRow="0" w:firstColumn="0" w:lastColumn="0" w:oddVBand="0" w:evenVBand="0" w:oddHBand="0" w:evenHBand="0" w:firstRowFirstColumn="0" w:firstRowLastColumn="0" w:lastRowFirstColumn="0" w:lastRowLastColumn="0"/>
              <w:rPr>
                <w:b/>
                <w:bCs/>
                <w:iCs/>
              </w:rPr>
            </w:pPr>
          </w:p>
          <w:p w14:paraId="2E35F48B" w14:textId="77777777" w:rsidR="009756D8" w:rsidRPr="00683F8A" w:rsidRDefault="009756D8" w:rsidP="009756D8">
            <w:pPr>
              <w:pStyle w:val="OM-Normln"/>
              <w:spacing w:before="40" w:after="40"/>
              <w:contextualSpacing/>
              <w:jc w:val="left"/>
              <w:cnfStyle w:val="000000000000" w:firstRow="0" w:lastRow="0" w:firstColumn="0" w:lastColumn="0" w:oddVBand="0" w:evenVBand="0" w:oddHBand="0" w:evenHBand="0" w:firstRowFirstColumn="0" w:firstRowLastColumn="0" w:lastRowFirstColumn="0" w:lastRowLastColumn="0"/>
              <w:rPr>
                <w:b/>
                <w:bCs/>
                <w:iCs/>
              </w:rPr>
            </w:pPr>
            <w:r>
              <w:rPr>
                <w:b/>
                <w:bCs/>
                <w:iCs/>
              </w:rPr>
              <w:t>2_Komentovaná vycházka po trase Zvědavé stezky Lužná</w:t>
            </w:r>
          </w:p>
        </w:tc>
        <w:tc>
          <w:tcPr>
            <w:tcW w:w="2835" w:type="dxa"/>
          </w:tcPr>
          <w:p w14:paraId="66F34931" w14:textId="77777777" w:rsidR="009756D8" w:rsidRDefault="009756D8" w:rsidP="009756D8">
            <w:pPr>
              <w:pStyle w:val="Odstavecseseznamem"/>
              <w:numPr>
                <w:ilvl w:val="0"/>
                <w:numId w:val="41"/>
              </w:numPr>
              <w:spacing w:before="40" w:after="40" w:line="240" w:lineRule="auto"/>
              <w:ind w:left="180" w:hanging="180"/>
              <w:cnfStyle w:val="000000000000" w:firstRow="0" w:lastRow="0" w:firstColumn="0" w:lastColumn="0" w:oddVBand="0" w:evenVBand="0" w:oddHBand="0" w:evenHBand="0" w:firstRowFirstColumn="0" w:firstRowLastColumn="0" w:lastRowFirstColumn="0" w:lastRowLastColumn="0"/>
            </w:pPr>
            <w:r>
              <w:t>Široká veřejnost</w:t>
            </w:r>
          </w:p>
          <w:p w14:paraId="1E4BCEB2" w14:textId="77777777" w:rsidR="009756D8" w:rsidRDefault="009756D8" w:rsidP="009756D8">
            <w:pPr>
              <w:pStyle w:val="Odstavecseseznamem"/>
              <w:numPr>
                <w:ilvl w:val="0"/>
                <w:numId w:val="41"/>
              </w:numPr>
              <w:spacing w:before="40" w:after="40" w:line="240" w:lineRule="auto"/>
              <w:ind w:left="180" w:hanging="180"/>
              <w:cnfStyle w:val="000000000000" w:firstRow="0" w:lastRow="0" w:firstColumn="0" w:lastColumn="0" w:oddVBand="0" w:evenVBand="0" w:oddHBand="0" w:evenHBand="0" w:firstRowFirstColumn="0" w:firstRowLastColumn="0" w:lastRowFirstColumn="0" w:lastRowLastColumn="0"/>
            </w:pPr>
            <w:r>
              <w:t>Zřizovatelé škol</w:t>
            </w:r>
          </w:p>
          <w:p w14:paraId="5D4539BC" w14:textId="77777777" w:rsidR="009756D8" w:rsidRDefault="009756D8" w:rsidP="009756D8">
            <w:pPr>
              <w:pStyle w:val="Odstavecseseznamem"/>
              <w:numPr>
                <w:ilvl w:val="0"/>
                <w:numId w:val="41"/>
              </w:numPr>
              <w:spacing w:before="40" w:after="40" w:line="240" w:lineRule="auto"/>
              <w:ind w:left="180" w:hanging="180"/>
              <w:cnfStyle w:val="000000000000" w:firstRow="0" w:lastRow="0" w:firstColumn="0" w:lastColumn="0" w:oddVBand="0" w:evenVBand="0" w:oddHBand="0" w:evenHBand="0" w:firstRowFirstColumn="0" w:firstRowLastColumn="0" w:lastRowFirstColumn="0" w:lastRowLastColumn="0"/>
            </w:pPr>
            <w:r w:rsidRPr="00CF23BA">
              <w:t>Pedagogičtí a nepedagogičtí pracovníci škol</w:t>
            </w:r>
          </w:p>
          <w:p w14:paraId="43C4CE8B" w14:textId="77777777" w:rsidR="009756D8" w:rsidRDefault="009756D8" w:rsidP="009756D8">
            <w:pPr>
              <w:pStyle w:val="Odstavecseseznamem"/>
              <w:numPr>
                <w:ilvl w:val="0"/>
                <w:numId w:val="41"/>
              </w:numPr>
              <w:spacing w:before="40" w:after="40" w:line="240" w:lineRule="auto"/>
              <w:ind w:left="180" w:hanging="180"/>
              <w:cnfStyle w:val="000000000000" w:firstRow="0" w:lastRow="0" w:firstColumn="0" w:lastColumn="0" w:oddVBand="0" w:evenVBand="0" w:oddHBand="0" w:evenHBand="0" w:firstRowFirstColumn="0" w:firstRowLastColumn="0" w:lastRowFirstColumn="0" w:lastRowLastColumn="0"/>
            </w:pPr>
            <w:r w:rsidRPr="00B4249A">
              <w:t>Vedení škol a školských zařízení</w:t>
            </w:r>
          </w:p>
        </w:tc>
        <w:tc>
          <w:tcPr>
            <w:tcW w:w="1984" w:type="dxa"/>
          </w:tcPr>
          <w:p w14:paraId="70347DE3" w14:textId="77777777" w:rsidR="009756D8"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rPr>
                <w:rFonts w:ascii="Calibri" w:eastAsia="Calibri" w:hAnsi="Calibri" w:cs="Calibri"/>
                <w:iCs/>
              </w:rPr>
            </w:pPr>
            <w:r>
              <w:rPr>
                <w:rFonts w:ascii="Calibri" w:eastAsia="Calibri" w:hAnsi="Calibri" w:cs="Calibri"/>
                <w:iCs/>
              </w:rPr>
              <w:t>Téma: Místně zakotvené učení</w:t>
            </w:r>
          </w:p>
        </w:tc>
        <w:tc>
          <w:tcPr>
            <w:tcW w:w="2211" w:type="dxa"/>
          </w:tcPr>
          <w:p w14:paraId="28CE740A" w14:textId="77777777" w:rsidR="009756D8" w:rsidRPr="00683F8A"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rPr>
                <w:rFonts w:cstheme="minorHAnsi"/>
              </w:rPr>
            </w:pPr>
            <w:r w:rsidRPr="00683F8A">
              <w:rPr>
                <w:rFonts w:cstheme="minorHAnsi"/>
              </w:rPr>
              <w:t>Počet</w:t>
            </w:r>
          </w:p>
          <w:p w14:paraId="13465FCE" w14:textId="77777777" w:rsidR="009756D8" w:rsidRPr="00E30330"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rPr>
                <w:rFonts w:cstheme="minorHAnsi"/>
              </w:rPr>
            </w:pPr>
            <w:r w:rsidRPr="00683F8A">
              <w:rPr>
                <w:rFonts w:cstheme="minorHAnsi"/>
              </w:rPr>
              <w:t>osvětových akcí</w:t>
            </w:r>
            <w:r>
              <w:rPr>
                <w:rFonts w:cstheme="minorHAnsi"/>
              </w:rPr>
              <w:t>: 2</w:t>
            </w:r>
          </w:p>
        </w:tc>
        <w:tc>
          <w:tcPr>
            <w:tcW w:w="2129" w:type="dxa"/>
          </w:tcPr>
          <w:p w14:paraId="0DD60FD8" w14:textId="77777777" w:rsidR="009756D8" w:rsidRPr="00131E87"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pPr>
            <w:r w:rsidRPr="00131E87">
              <w:t xml:space="preserve">Počet </w:t>
            </w:r>
            <w:r>
              <w:t>setkání</w:t>
            </w:r>
            <w:r w:rsidRPr="00131E87">
              <w:t xml:space="preserve">: </w:t>
            </w:r>
            <w:r>
              <w:t>2</w:t>
            </w:r>
          </w:p>
          <w:p w14:paraId="682A992C" w14:textId="77777777" w:rsidR="009756D8" w:rsidRDefault="009756D8" w:rsidP="009756D8">
            <w:pPr>
              <w:spacing w:before="40" w:after="40"/>
              <w:contextualSpacing/>
              <w:cnfStyle w:val="000000000000" w:firstRow="0" w:lastRow="0" w:firstColumn="0" w:lastColumn="0" w:oddVBand="0" w:evenVBand="0" w:oddHBand="0" w:evenHBand="0" w:firstRowFirstColumn="0" w:firstRowLastColumn="0" w:lastRowFirstColumn="0" w:lastRowLastColumn="0"/>
            </w:pPr>
            <w:r w:rsidRPr="00131E87">
              <w:t>Počet účastníků:</w:t>
            </w:r>
            <w:r>
              <w:t xml:space="preserve"> 54</w:t>
            </w:r>
          </w:p>
        </w:tc>
        <w:tc>
          <w:tcPr>
            <w:tcW w:w="1131" w:type="dxa"/>
          </w:tcPr>
          <w:p w14:paraId="454326AB" w14:textId="77777777" w:rsidR="009756D8" w:rsidRPr="00131E87" w:rsidRDefault="009756D8" w:rsidP="009756D8">
            <w:pPr>
              <w:pStyle w:val="Odstavecseseznamem"/>
              <w:numPr>
                <w:ilvl w:val="0"/>
                <w:numId w:val="30"/>
              </w:numPr>
              <w:spacing w:before="40" w:after="40" w:line="240" w:lineRule="auto"/>
              <w:jc w:val="center"/>
              <w:cnfStyle w:val="000000000000" w:firstRow="0" w:lastRow="0" w:firstColumn="0" w:lastColumn="0" w:oddVBand="0" w:evenVBand="0" w:oddHBand="0" w:evenHBand="0" w:firstRowFirstColumn="0" w:firstRowLastColumn="0" w:lastRowFirstColumn="0" w:lastRowLastColumn="0"/>
              <w:rPr>
                <w:color w:val="00B050"/>
              </w:rPr>
            </w:pPr>
          </w:p>
        </w:tc>
      </w:tr>
      <w:tr w:rsidR="009756D8" w14:paraId="7EA482A0" w14:textId="77777777" w:rsidTr="006C65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7" w:type="dxa"/>
          </w:tcPr>
          <w:p w14:paraId="7CD17B12" w14:textId="77777777" w:rsidR="009756D8" w:rsidRPr="00FF57F3" w:rsidRDefault="009756D8" w:rsidP="009756D8">
            <w:pPr>
              <w:pStyle w:val="OM-Normln"/>
              <w:spacing w:before="40" w:after="40"/>
              <w:contextualSpacing/>
              <w:rPr>
                <w:i/>
                <w:iCs/>
              </w:rPr>
            </w:pPr>
            <w:r w:rsidRPr="00FF57F3">
              <w:rPr>
                <w:i/>
                <w:iCs/>
              </w:rPr>
              <w:t>Aktivity pro děti a žáky</w:t>
            </w:r>
          </w:p>
        </w:tc>
        <w:tc>
          <w:tcPr>
            <w:tcW w:w="2415" w:type="dxa"/>
          </w:tcPr>
          <w:p w14:paraId="0B6B5BE7" w14:textId="77777777" w:rsidR="009756D8" w:rsidRPr="00683313" w:rsidRDefault="009756D8" w:rsidP="009756D8">
            <w:pPr>
              <w:pStyle w:val="OM-Normln"/>
              <w:spacing w:before="40" w:after="40"/>
              <w:contextualSpacing/>
              <w:jc w:val="left"/>
              <w:cnfStyle w:val="000000100000" w:firstRow="0" w:lastRow="0" w:firstColumn="0" w:lastColumn="0" w:oddVBand="0" w:evenVBand="0" w:oddHBand="1" w:evenHBand="0" w:firstRowFirstColumn="0" w:firstRowLastColumn="0" w:lastRowFirstColumn="0" w:lastRowLastColumn="0"/>
              <w:rPr>
                <w:b/>
                <w:bCs/>
                <w:iCs/>
              </w:rPr>
            </w:pPr>
            <w:r w:rsidRPr="00683313">
              <w:rPr>
                <w:b/>
                <w:bCs/>
                <w:iCs/>
              </w:rPr>
              <w:t>Vzdělávací aktivity pro děti a žáky</w:t>
            </w:r>
          </w:p>
        </w:tc>
        <w:tc>
          <w:tcPr>
            <w:tcW w:w="2835" w:type="dxa"/>
          </w:tcPr>
          <w:p w14:paraId="30B151DC" w14:textId="77777777" w:rsidR="009756D8" w:rsidRDefault="009756D8" w:rsidP="009756D8">
            <w:pPr>
              <w:pStyle w:val="Odstavecseseznamem"/>
              <w:numPr>
                <w:ilvl w:val="0"/>
                <w:numId w:val="41"/>
              </w:numPr>
              <w:spacing w:before="40" w:after="40" w:line="240" w:lineRule="auto"/>
              <w:ind w:left="180" w:hanging="180"/>
              <w:cnfStyle w:val="000000100000" w:firstRow="0" w:lastRow="0" w:firstColumn="0" w:lastColumn="0" w:oddVBand="0" w:evenVBand="0" w:oddHBand="1" w:evenHBand="0" w:firstRowFirstColumn="0" w:firstRowLastColumn="0" w:lastRowFirstColumn="0" w:lastRowLastColumn="0"/>
            </w:pPr>
            <w:r>
              <w:t>Děti MŠ</w:t>
            </w:r>
          </w:p>
          <w:p w14:paraId="1D9E2D74" w14:textId="77777777" w:rsidR="009756D8" w:rsidRDefault="009756D8" w:rsidP="009756D8">
            <w:pPr>
              <w:pStyle w:val="Odstavecseseznamem"/>
              <w:numPr>
                <w:ilvl w:val="0"/>
                <w:numId w:val="41"/>
              </w:numPr>
              <w:spacing w:before="40" w:after="40" w:line="240" w:lineRule="auto"/>
              <w:ind w:left="180" w:hanging="180"/>
              <w:cnfStyle w:val="000000100000" w:firstRow="0" w:lastRow="0" w:firstColumn="0" w:lastColumn="0" w:oddVBand="0" w:evenVBand="0" w:oddHBand="1" w:evenHBand="0" w:firstRowFirstColumn="0" w:firstRowLastColumn="0" w:lastRowFirstColumn="0" w:lastRowLastColumn="0"/>
            </w:pPr>
            <w:r>
              <w:t>Žáci ZŠ</w:t>
            </w:r>
          </w:p>
        </w:tc>
        <w:tc>
          <w:tcPr>
            <w:tcW w:w="1984" w:type="dxa"/>
          </w:tcPr>
          <w:p w14:paraId="58428E63" w14:textId="77777777" w:rsidR="009756D8"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rPr>
                <w:rFonts w:ascii="Calibri" w:eastAsia="Calibri" w:hAnsi="Calibri" w:cs="Calibri"/>
                <w:iCs/>
              </w:rPr>
            </w:pPr>
            <w:r>
              <w:rPr>
                <w:rFonts w:ascii="Calibri" w:eastAsia="Calibri" w:hAnsi="Calibri" w:cs="Calibri"/>
                <w:iCs/>
              </w:rPr>
              <w:t>Téma: Čtenářská pre/gramotnost – indikátor 1; Polytechnické vzdělávání – indikátor 1; Vzdělávání pro udržitelný rozvoj – EVVO – indikátor 1; Wellbeing a psychohygiena – indikátor 1; Soft skills – indikátor 1; Logopedie – indikátor 1</w:t>
            </w:r>
          </w:p>
          <w:p w14:paraId="0C5D3E3D" w14:textId="77777777" w:rsidR="009756D8"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rPr>
                <w:rFonts w:ascii="Calibri" w:eastAsia="Calibri" w:hAnsi="Calibri" w:cs="Calibri"/>
                <w:iCs/>
              </w:rPr>
            </w:pPr>
          </w:p>
        </w:tc>
        <w:tc>
          <w:tcPr>
            <w:tcW w:w="2211" w:type="dxa"/>
          </w:tcPr>
          <w:p w14:paraId="70296E91" w14:textId="77777777" w:rsidR="009756D8" w:rsidRPr="00E30330"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Počet uzavřených tematických celků: 6</w:t>
            </w:r>
          </w:p>
        </w:tc>
        <w:tc>
          <w:tcPr>
            <w:tcW w:w="2129" w:type="dxa"/>
          </w:tcPr>
          <w:p w14:paraId="0083AAAA" w14:textId="77777777" w:rsidR="009756D8"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pPr>
            <w:r>
              <w:t>Počet akcí: 55</w:t>
            </w:r>
          </w:p>
          <w:p w14:paraId="5636E425" w14:textId="77777777" w:rsidR="009756D8" w:rsidRDefault="009756D8" w:rsidP="009756D8">
            <w:pPr>
              <w:spacing w:before="40" w:after="40"/>
              <w:contextualSpacing/>
              <w:cnfStyle w:val="000000100000" w:firstRow="0" w:lastRow="0" w:firstColumn="0" w:lastColumn="0" w:oddVBand="0" w:evenVBand="0" w:oddHBand="1" w:evenHBand="0" w:firstRowFirstColumn="0" w:firstRowLastColumn="0" w:lastRowFirstColumn="0" w:lastRowLastColumn="0"/>
            </w:pPr>
            <w:r>
              <w:t>Počet účastníků: 1877</w:t>
            </w:r>
          </w:p>
        </w:tc>
        <w:tc>
          <w:tcPr>
            <w:tcW w:w="1131" w:type="dxa"/>
          </w:tcPr>
          <w:p w14:paraId="12DB359D" w14:textId="77777777" w:rsidR="009756D8" w:rsidRPr="00131E87" w:rsidRDefault="009756D8" w:rsidP="009756D8">
            <w:pPr>
              <w:pStyle w:val="Odstavecseseznamem"/>
              <w:numPr>
                <w:ilvl w:val="0"/>
                <w:numId w:val="30"/>
              </w:numPr>
              <w:spacing w:before="40" w:after="40" w:line="240" w:lineRule="auto"/>
              <w:jc w:val="center"/>
              <w:cnfStyle w:val="000000100000" w:firstRow="0" w:lastRow="0" w:firstColumn="0" w:lastColumn="0" w:oddVBand="0" w:evenVBand="0" w:oddHBand="1" w:evenHBand="0" w:firstRowFirstColumn="0" w:firstRowLastColumn="0" w:lastRowFirstColumn="0" w:lastRowLastColumn="0"/>
              <w:rPr>
                <w:color w:val="00B050"/>
              </w:rPr>
            </w:pPr>
          </w:p>
        </w:tc>
      </w:tr>
    </w:tbl>
    <w:p w14:paraId="083435FB" w14:textId="77777777" w:rsidR="009756D8" w:rsidRDefault="009756D8" w:rsidP="009756D8">
      <w:pPr>
        <w:spacing w:after="0" w:line="240" w:lineRule="auto"/>
        <w:rPr>
          <w:sz w:val="16"/>
          <w:szCs w:val="16"/>
        </w:rPr>
      </w:pPr>
      <w:r>
        <w:rPr>
          <w:sz w:val="16"/>
          <w:szCs w:val="16"/>
        </w:rPr>
        <w:t xml:space="preserve">Zdroj: </w:t>
      </w:r>
      <w:proofErr w:type="spellStart"/>
      <w:r>
        <w:rPr>
          <w:sz w:val="16"/>
          <w:szCs w:val="16"/>
        </w:rPr>
        <w:t>Desk</w:t>
      </w:r>
      <w:proofErr w:type="spellEnd"/>
      <w:r>
        <w:rPr>
          <w:sz w:val="16"/>
          <w:szCs w:val="16"/>
        </w:rPr>
        <w:t xml:space="preserve"> </w:t>
      </w:r>
      <w:proofErr w:type="spellStart"/>
      <w:r>
        <w:rPr>
          <w:sz w:val="16"/>
          <w:szCs w:val="16"/>
        </w:rPr>
        <w:t>research</w:t>
      </w:r>
      <w:proofErr w:type="spellEnd"/>
      <w:r>
        <w:rPr>
          <w:sz w:val="16"/>
          <w:szCs w:val="16"/>
        </w:rPr>
        <w:t>, Příloha žádosti, terénní šetření, vlastní zpracování</w:t>
      </w:r>
    </w:p>
    <w:p w14:paraId="5B7E8A68" w14:textId="77777777" w:rsidR="00604A68" w:rsidRDefault="00604A68" w:rsidP="007C6984">
      <w:pPr>
        <w:spacing w:before="200"/>
        <w:jc w:val="both"/>
        <w:rPr>
          <w:bCs/>
        </w:rPr>
      </w:pPr>
    </w:p>
    <w:p w14:paraId="20DD8775" w14:textId="3FFC976F" w:rsidR="00604A68" w:rsidRPr="00B07981" w:rsidRDefault="00604A68" w:rsidP="007C6984">
      <w:pPr>
        <w:spacing w:before="200"/>
        <w:jc w:val="both"/>
        <w:rPr>
          <w:bCs/>
        </w:rPr>
        <w:sectPr w:rsidR="00604A68" w:rsidRPr="00B07981" w:rsidSect="00165313">
          <w:pgSz w:w="16838" w:h="11906" w:orient="landscape"/>
          <w:pgMar w:top="1417" w:right="1985" w:bottom="1417" w:left="1417" w:header="142" w:footer="708" w:gutter="0"/>
          <w:cols w:space="708"/>
          <w:docGrid w:linePitch="360"/>
        </w:sectPr>
      </w:pPr>
    </w:p>
    <w:p w14:paraId="4B988E77" w14:textId="55B039E4" w:rsidR="00F0534F" w:rsidRPr="003E3829" w:rsidRDefault="00604A68" w:rsidP="00F0534F">
      <w:pPr>
        <w:spacing w:after="120"/>
        <w:jc w:val="both"/>
        <w:rPr>
          <w:rFonts w:cstheme="minorHAnsi"/>
          <w:bCs/>
        </w:rPr>
      </w:pPr>
      <w:r>
        <w:rPr>
          <w:rFonts w:cstheme="minorHAnsi"/>
          <w:bCs/>
        </w:rPr>
        <w:lastRenderedPageBreak/>
        <w:t>T</w:t>
      </w:r>
      <w:r w:rsidR="00F0534F" w:rsidRPr="003E3829">
        <w:rPr>
          <w:rFonts w:cstheme="minorHAnsi"/>
          <w:bCs/>
        </w:rPr>
        <w:t>erénní šetření (dotazník, pozorování, rozhovor</w:t>
      </w:r>
      <w:r>
        <w:rPr>
          <w:rFonts w:cstheme="minorHAnsi"/>
          <w:bCs/>
        </w:rPr>
        <w:t xml:space="preserve">, </w:t>
      </w:r>
      <w:proofErr w:type="spellStart"/>
      <w:r>
        <w:rPr>
          <w:rFonts w:cstheme="minorHAnsi"/>
          <w:bCs/>
        </w:rPr>
        <w:t>fokusní</w:t>
      </w:r>
      <w:proofErr w:type="spellEnd"/>
      <w:r>
        <w:rPr>
          <w:rFonts w:cstheme="minorHAnsi"/>
          <w:bCs/>
        </w:rPr>
        <w:t xml:space="preserve"> skupina</w:t>
      </w:r>
      <w:r w:rsidR="00F0534F" w:rsidRPr="003E3829">
        <w:rPr>
          <w:rFonts w:cstheme="minorHAnsi"/>
          <w:bCs/>
        </w:rPr>
        <w:t>)</w:t>
      </w:r>
      <w:r>
        <w:rPr>
          <w:rFonts w:cstheme="minorHAnsi"/>
          <w:bCs/>
        </w:rPr>
        <w:t xml:space="preserve"> bylo realizováno na vybraných akcích tak</w:t>
      </w:r>
      <w:r w:rsidR="00F0534F" w:rsidRPr="003E3829">
        <w:rPr>
          <w:rFonts w:cstheme="minorHAnsi"/>
          <w:bCs/>
        </w:rPr>
        <w:t xml:space="preserve">, aby bylo možné ověřit, zda aktivity naplnily svůj účel a byly pro CS přínosné. Na akcích, které se týkaly pedagogických a jiných pracovníků a rodičů, byli účastníci požádáni o vyplnění dotazníku. Na některých vybraných akcích bylo realizováno pozorování. </w:t>
      </w:r>
      <w:r>
        <w:rPr>
          <w:rFonts w:cstheme="minorHAnsi"/>
          <w:bCs/>
        </w:rPr>
        <w:t xml:space="preserve">Dopady na </w:t>
      </w:r>
      <w:r w:rsidR="00F0534F" w:rsidRPr="003E3829">
        <w:rPr>
          <w:rFonts w:cstheme="minorHAnsi"/>
          <w:bCs/>
        </w:rPr>
        <w:t>dět</w:t>
      </w:r>
      <w:r>
        <w:rPr>
          <w:rFonts w:cstheme="minorHAnsi"/>
          <w:bCs/>
        </w:rPr>
        <w:t>i</w:t>
      </w:r>
      <w:r w:rsidR="00F0534F" w:rsidRPr="003E3829">
        <w:rPr>
          <w:rFonts w:cstheme="minorHAnsi"/>
          <w:bCs/>
        </w:rPr>
        <w:t xml:space="preserve"> a žák</w:t>
      </w:r>
      <w:r>
        <w:rPr>
          <w:rFonts w:cstheme="minorHAnsi"/>
          <w:bCs/>
        </w:rPr>
        <w:t>y</w:t>
      </w:r>
      <w:r w:rsidR="00F0534F" w:rsidRPr="003E3829">
        <w:rPr>
          <w:rFonts w:cstheme="minorHAnsi"/>
          <w:bCs/>
        </w:rPr>
        <w:t xml:space="preserve"> byl</w:t>
      </w:r>
      <w:r>
        <w:rPr>
          <w:rFonts w:cstheme="minorHAnsi"/>
          <w:bCs/>
        </w:rPr>
        <w:t>y</w:t>
      </w:r>
      <w:r w:rsidR="00F0534F" w:rsidRPr="003E3829">
        <w:rPr>
          <w:rFonts w:cstheme="minorHAnsi"/>
          <w:bCs/>
        </w:rPr>
        <w:t xml:space="preserve"> </w:t>
      </w:r>
      <w:r>
        <w:rPr>
          <w:rFonts w:cstheme="minorHAnsi"/>
          <w:bCs/>
        </w:rPr>
        <w:t>zjišťovány přeneseně prostřednictvím pedagogů</w:t>
      </w:r>
      <w:r w:rsidR="00F0534F" w:rsidRPr="003E3829">
        <w:rPr>
          <w:rFonts w:cstheme="minorHAnsi"/>
          <w:bCs/>
        </w:rPr>
        <w:t xml:space="preserve">. </w:t>
      </w:r>
    </w:p>
    <w:p w14:paraId="72FFFBDC" w14:textId="522A179F" w:rsidR="00F0534F" w:rsidRPr="003E3829" w:rsidRDefault="00F0534F" w:rsidP="00F0534F">
      <w:pPr>
        <w:spacing w:after="120"/>
        <w:jc w:val="both"/>
        <w:rPr>
          <w:rFonts w:cstheme="minorHAnsi"/>
          <w:bCs/>
        </w:rPr>
      </w:pPr>
      <w:r w:rsidRPr="003E3829">
        <w:rPr>
          <w:rFonts w:cstheme="minorHAnsi"/>
          <w:bCs/>
        </w:rPr>
        <w:t xml:space="preserve">Na základě uvedených hodnocení lze konstatovat, že </w:t>
      </w:r>
      <w:r w:rsidRPr="003E3829">
        <w:rPr>
          <w:rFonts w:cstheme="minorHAnsi"/>
          <w:b/>
        </w:rPr>
        <w:t>implementační aktivity reagovaly na potřeby CS</w:t>
      </w:r>
      <w:r w:rsidRPr="003E3829">
        <w:rPr>
          <w:rFonts w:cstheme="minorHAnsi"/>
          <w:bCs/>
        </w:rPr>
        <w:t xml:space="preserve">, což je patrné z počtu účastníků na jednotlivých akcích (viz předchozí tabulka). Účastníci hodnotili akce jako </w:t>
      </w:r>
      <w:r w:rsidRPr="003E3829">
        <w:rPr>
          <w:rFonts w:cstheme="minorHAnsi"/>
          <w:b/>
        </w:rPr>
        <w:t>užitečné a přínosné</w:t>
      </w:r>
      <w:r w:rsidRPr="003E3829">
        <w:rPr>
          <w:rFonts w:cstheme="minorHAnsi"/>
          <w:bCs/>
        </w:rPr>
        <w:t xml:space="preserve"> z pohledu potřebných informací, dovedností a znalostí, které využijí v budoucnu ve své pedagogické praxi</w:t>
      </w:r>
      <w:r w:rsidR="00604A68">
        <w:rPr>
          <w:rFonts w:cstheme="minorHAnsi"/>
          <w:bCs/>
        </w:rPr>
        <w:t xml:space="preserve">. </w:t>
      </w:r>
      <w:r w:rsidRPr="003E3829">
        <w:rPr>
          <w:rFonts w:cstheme="minorHAnsi"/>
          <w:bCs/>
        </w:rPr>
        <w:t xml:space="preserve">Velmi pozitivně byla hodnocena </w:t>
      </w:r>
      <w:r w:rsidRPr="003E3829">
        <w:rPr>
          <w:rFonts w:cstheme="minorHAnsi"/>
          <w:b/>
        </w:rPr>
        <w:t>kvalita realizovaných akcí</w:t>
      </w:r>
      <w:r w:rsidRPr="003E3829">
        <w:rPr>
          <w:rFonts w:cstheme="minorHAnsi"/>
          <w:bCs/>
        </w:rPr>
        <w:t xml:space="preserve">, ať již z pohledu kvalitních lektorů, tak i organizačního zajištění. </w:t>
      </w:r>
    </w:p>
    <w:p w14:paraId="616E2493" w14:textId="77777777" w:rsidR="00F0534F" w:rsidRPr="003E3829" w:rsidRDefault="00F0534F" w:rsidP="00F0534F">
      <w:pPr>
        <w:spacing w:after="120"/>
        <w:jc w:val="both"/>
        <w:rPr>
          <w:rFonts w:cstheme="minorHAnsi"/>
          <w:bCs/>
        </w:rPr>
      </w:pPr>
    </w:p>
    <w:p w14:paraId="597E0CC5" w14:textId="77777777" w:rsidR="00F0534F" w:rsidRPr="000912F3" w:rsidRDefault="00F0534F" w:rsidP="00F0534F">
      <w:pPr>
        <w:jc w:val="both"/>
        <w:rPr>
          <w:b/>
          <w:bCs/>
          <w:i/>
          <w:iCs/>
          <w:u w:val="single"/>
        </w:rPr>
      </w:pPr>
      <w:r w:rsidRPr="000912F3">
        <w:rPr>
          <w:b/>
          <w:bCs/>
          <w:i/>
          <w:iCs/>
          <w:u w:val="single"/>
        </w:rPr>
        <w:t xml:space="preserve">Závěr evaluátora ke KA </w:t>
      </w:r>
      <w:r>
        <w:rPr>
          <w:b/>
          <w:bCs/>
          <w:i/>
          <w:iCs/>
          <w:u w:val="single"/>
        </w:rPr>
        <w:t>4</w:t>
      </w:r>
    </w:p>
    <w:p w14:paraId="277395AA" w14:textId="77777777" w:rsidR="00F0534F" w:rsidRDefault="00F0534F" w:rsidP="00F0534F">
      <w:pPr>
        <w:pBdr>
          <w:top w:val="single" w:sz="4" w:space="1" w:color="auto"/>
          <w:left w:val="single" w:sz="4" w:space="4" w:color="auto"/>
          <w:bottom w:val="single" w:sz="4" w:space="1" w:color="auto"/>
          <w:right w:val="single" w:sz="4" w:space="4" w:color="auto"/>
        </w:pBdr>
        <w:shd w:val="clear" w:color="auto" w:fill="DBE5F1" w:themeFill="accent1" w:themeFillTint="33"/>
        <w:spacing w:before="200"/>
        <w:jc w:val="both"/>
        <w:rPr>
          <w:b/>
          <w:bCs/>
          <w:i/>
          <w:iCs/>
        </w:rPr>
      </w:pPr>
      <w:r w:rsidRPr="000912F3">
        <w:rPr>
          <w:b/>
          <w:bCs/>
          <w:i/>
          <w:iCs/>
        </w:rPr>
        <w:t xml:space="preserve">Z pohledu evaluátora </w:t>
      </w:r>
      <w:r>
        <w:rPr>
          <w:b/>
          <w:bCs/>
          <w:i/>
          <w:iCs/>
        </w:rPr>
        <w:t xml:space="preserve">byly implementační aktivity realizovány dle běžných standardů a nevykazovaly zjevné nedostatky. Z vyhodnocení realizovaných šetření vyplývá, že spokojenost CS s tématy a provedením aktivit byla vysoká. Účastníci hodnotili akce jako přínosné, kdy získané vědomosti mají potenciál využití zejména v pedagogické praxi. </w:t>
      </w:r>
    </w:p>
    <w:p w14:paraId="0968C23A" w14:textId="77777777" w:rsidR="00F0534F" w:rsidRPr="000912F3" w:rsidRDefault="00F0534F" w:rsidP="00F0534F">
      <w:pPr>
        <w:pBdr>
          <w:top w:val="single" w:sz="4" w:space="1" w:color="auto"/>
          <w:left w:val="single" w:sz="4" w:space="4" w:color="auto"/>
          <w:bottom w:val="single" w:sz="4" w:space="1" w:color="auto"/>
          <w:right w:val="single" w:sz="4" w:space="4" w:color="auto"/>
        </w:pBdr>
        <w:shd w:val="clear" w:color="auto" w:fill="DBE5F1" w:themeFill="accent1" w:themeFillTint="33"/>
        <w:spacing w:before="200"/>
        <w:jc w:val="both"/>
        <w:rPr>
          <w:b/>
          <w:bCs/>
          <w:i/>
          <w:iCs/>
        </w:rPr>
      </w:pPr>
      <w:r>
        <w:rPr>
          <w:b/>
          <w:bCs/>
          <w:i/>
          <w:iCs/>
        </w:rPr>
        <w:t>Lze konstatovat, že KA 4 přispěla svým obsahem a zaměřením aktivit k naplnění dílčího cíle „</w:t>
      </w:r>
      <w:r w:rsidRPr="00A876E9">
        <w:rPr>
          <w:b/>
          <w:bCs/>
          <w:i/>
          <w:iCs/>
        </w:rPr>
        <w:t>Zkvalitnění vzdělávání v mateřských a základních školách v daném území v reakci na problémy a potřeby tohoto území</w:t>
      </w:r>
      <w:r>
        <w:rPr>
          <w:b/>
          <w:bCs/>
          <w:i/>
          <w:iCs/>
        </w:rPr>
        <w:t xml:space="preserve">“. </w:t>
      </w:r>
    </w:p>
    <w:p w14:paraId="0B0E1DAF" w14:textId="77777777" w:rsidR="00F0534F" w:rsidRDefault="00F0534F">
      <w:pPr>
        <w:rPr>
          <w:rFonts w:eastAsiaTheme="majorEastAsia" w:cstheme="minorHAnsi"/>
          <w:b/>
          <w:bCs/>
          <w:color w:val="004B8D"/>
          <w:sz w:val="32"/>
          <w:szCs w:val="32"/>
        </w:rPr>
      </w:pPr>
      <w:bookmarkStart w:id="27" w:name="_Toc213362523"/>
      <w:r>
        <w:rPr>
          <w:rFonts w:cstheme="minorHAnsi"/>
          <w:color w:val="004B8D"/>
          <w:sz w:val="32"/>
          <w:szCs w:val="32"/>
        </w:rPr>
        <w:br w:type="page"/>
      </w:r>
    </w:p>
    <w:p w14:paraId="4D088E8B" w14:textId="073B5A91" w:rsidR="00F0534F" w:rsidRPr="00DE4375" w:rsidRDefault="00F0534F" w:rsidP="00F0534F">
      <w:pPr>
        <w:pStyle w:val="Nadpis1"/>
        <w:spacing w:before="240"/>
        <w:rPr>
          <w:rFonts w:asciiTheme="minorHAnsi" w:hAnsiTheme="minorHAnsi" w:cstheme="minorHAnsi"/>
          <w:color w:val="004B8D"/>
          <w:sz w:val="32"/>
          <w:szCs w:val="32"/>
        </w:rPr>
      </w:pPr>
      <w:bookmarkStart w:id="28" w:name="_Toc215601846"/>
      <w:r>
        <w:rPr>
          <w:rFonts w:asciiTheme="minorHAnsi" w:hAnsiTheme="minorHAnsi" w:cstheme="minorHAnsi"/>
          <w:color w:val="004B8D"/>
          <w:sz w:val="32"/>
          <w:szCs w:val="32"/>
        </w:rPr>
        <w:lastRenderedPageBreak/>
        <w:t>4</w:t>
      </w:r>
      <w:r w:rsidRPr="00DE4375">
        <w:rPr>
          <w:rFonts w:asciiTheme="minorHAnsi" w:hAnsiTheme="minorHAnsi" w:cstheme="minorHAnsi"/>
          <w:color w:val="004B8D"/>
          <w:sz w:val="32"/>
          <w:szCs w:val="32"/>
        </w:rPr>
        <w:t xml:space="preserve">. </w:t>
      </w:r>
      <w:r>
        <w:rPr>
          <w:rFonts w:asciiTheme="minorHAnsi" w:hAnsiTheme="minorHAnsi" w:cstheme="minorHAnsi"/>
          <w:color w:val="004B8D"/>
          <w:sz w:val="32"/>
          <w:szCs w:val="32"/>
        </w:rPr>
        <w:t>Model změny - p</w:t>
      </w:r>
      <w:r w:rsidRPr="00AF6381">
        <w:rPr>
          <w:rFonts w:asciiTheme="minorHAnsi" w:hAnsiTheme="minorHAnsi" w:cstheme="minorHAnsi"/>
          <w:color w:val="004B8D"/>
          <w:sz w:val="32"/>
          <w:szCs w:val="32"/>
        </w:rPr>
        <w:t>řínosy a dopady projektu</w:t>
      </w:r>
      <w:bookmarkEnd w:id="27"/>
      <w:bookmarkEnd w:id="28"/>
    </w:p>
    <w:p w14:paraId="5C515544" w14:textId="77777777" w:rsidR="00F0534F" w:rsidRDefault="00F0534F" w:rsidP="00F0534F"/>
    <w:p w14:paraId="37410BB0" w14:textId="1CEE86F8" w:rsidR="00F0534F" w:rsidRDefault="00F0534F" w:rsidP="00596363">
      <w:pPr>
        <w:jc w:val="both"/>
      </w:pPr>
      <w:r>
        <w:t xml:space="preserve">V žádosti projektu byly definovány očekávané změny, které měla realizace projektu MAP IV přinést (příp. nastartovat). </w:t>
      </w:r>
      <w:r w:rsidR="00596363">
        <w:t xml:space="preserve">Implementační aktivity, a obecně působení MAP IV (a předchozích) v území, </w:t>
      </w:r>
      <w:r w:rsidR="00596363" w:rsidRPr="00596363">
        <w:rPr>
          <w:b/>
          <w:bCs/>
        </w:rPr>
        <w:t>výrazným způsobem</w:t>
      </w:r>
      <w:r w:rsidR="00596363">
        <w:t xml:space="preserve"> přispěly k nastartování níže uvedených změn. Některé změny jsou systémového charakteru, kde je potřeba působení celého komplexu opatření přesahující možnosti MAP. Ačkoliv mnohé změny se projeví až v dlouhodobém horizontu, lze konstatovat, že přínos MAP Rakovník k jejich dosažení je </w:t>
      </w:r>
      <w:r w:rsidR="00596363" w:rsidRPr="00596363">
        <w:rPr>
          <w:b/>
          <w:bCs/>
        </w:rPr>
        <w:t>velmi významný</w:t>
      </w:r>
      <w:r w:rsidR="00596363">
        <w:rPr>
          <w:b/>
          <w:bCs/>
        </w:rPr>
        <w:t xml:space="preserve"> </w:t>
      </w:r>
      <w:r w:rsidR="00596363">
        <w:t xml:space="preserve">(detailně v části týkající se zodpovězení evaluačních otázek). </w:t>
      </w:r>
      <w:r>
        <w:t xml:space="preserve"> </w:t>
      </w:r>
    </w:p>
    <w:p w14:paraId="556A2DB0" w14:textId="58276217" w:rsidR="00F0534F" w:rsidRPr="00DA552F" w:rsidRDefault="00F0534F" w:rsidP="00F0534F">
      <w:pPr>
        <w:spacing w:before="200" w:after="60"/>
        <w:ind w:right="57"/>
        <w:jc w:val="both"/>
        <w:rPr>
          <w:bCs/>
          <w:color w:val="080808"/>
        </w:rPr>
      </w:pPr>
      <w:r w:rsidRPr="00CF7F06">
        <w:rPr>
          <w:b/>
          <w:bCs/>
          <w:i/>
          <w:iCs/>
        </w:rPr>
        <w:t xml:space="preserve">Tabulka </w:t>
      </w:r>
      <w:r>
        <w:rPr>
          <w:b/>
          <w:bCs/>
          <w:i/>
          <w:iCs/>
        </w:rPr>
        <w:t>6</w:t>
      </w:r>
      <w:r w:rsidRPr="00CF7F06">
        <w:rPr>
          <w:b/>
          <w:bCs/>
          <w:i/>
          <w:iCs/>
        </w:rPr>
        <w:t>:</w:t>
      </w:r>
      <w:r>
        <w:t xml:space="preserve"> </w:t>
      </w:r>
      <w:r w:rsidRPr="00DA552F">
        <w:rPr>
          <w:bCs/>
          <w:color w:val="080808"/>
        </w:rPr>
        <w:t>Míra</w:t>
      </w:r>
      <w:r w:rsidR="00596363">
        <w:rPr>
          <w:bCs/>
          <w:color w:val="080808"/>
        </w:rPr>
        <w:t>, resp. potenciál</w:t>
      </w:r>
      <w:r w:rsidRPr="00DA552F">
        <w:rPr>
          <w:bCs/>
          <w:color w:val="080808"/>
        </w:rPr>
        <w:t xml:space="preserve"> dosažení změn</w:t>
      </w:r>
    </w:p>
    <w:tbl>
      <w:tblPr>
        <w:tblStyle w:val="Svtlseznamzvraznn11"/>
        <w:tblW w:w="0" w:type="auto"/>
        <w:tblLook w:val="04A0" w:firstRow="1" w:lastRow="0" w:firstColumn="1" w:lastColumn="0" w:noHBand="0" w:noVBand="1"/>
      </w:tblPr>
      <w:tblGrid>
        <w:gridCol w:w="3676"/>
        <w:gridCol w:w="5221"/>
      </w:tblGrid>
      <w:tr w:rsidR="00F0534F" w:rsidRPr="00A64FA5" w14:paraId="3582717A" w14:textId="77777777" w:rsidTr="00284A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6" w:type="dxa"/>
            <w:tcBorders>
              <w:top w:val="single" w:sz="8" w:space="0" w:color="4F81BD" w:themeColor="accent1"/>
              <w:bottom w:val="single" w:sz="8" w:space="0" w:color="4F81BD" w:themeColor="accent1"/>
            </w:tcBorders>
          </w:tcPr>
          <w:p w14:paraId="65678F1A" w14:textId="77777777" w:rsidR="00F0534F" w:rsidRPr="00A64FA5" w:rsidRDefault="00F0534F" w:rsidP="00023C52">
            <w:pPr>
              <w:spacing w:before="40" w:after="40" w:line="276" w:lineRule="auto"/>
              <w:jc w:val="center"/>
            </w:pPr>
            <w:r>
              <w:t>Očekávaná změna</w:t>
            </w:r>
            <w:r>
              <w:rPr>
                <w:rStyle w:val="Znakapoznpodarou"/>
              </w:rPr>
              <w:footnoteReference w:id="7"/>
            </w:r>
          </w:p>
        </w:tc>
        <w:tc>
          <w:tcPr>
            <w:tcW w:w="5221" w:type="dxa"/>
            <w:tcBorders>
              <w:top w:val="single" w:sz="8" w:space="0" w:color="4F81BD" w:themeColor="accent1"/>
              <w:bottom w:val="single" w:sz="8" w:space="0" w:color="4F81BD" w:themeColor="accent1"/>
            </w:tcBorders>
          </w:tcPr>
          <w:p w14:paraId="50E9D44D" w14:textId="77777777" w:rsidR="00F0534F" w:rsidRPr="00A64FA5" w:rsidRDefault="00F0534F" w:rsidP="00023C52">
            <w:pPr>
              <w:spacing w:before="40" w:after="40"/>
              <w:jc w:val="center"/>
              <w:cnfStyle w:val="100000000000" w:firstRow="1" w:lastRow="0" w:firstColumn="0" w:lastColumn="0" w:oddVBand="0" w:evenVBand="0" w:oddHBand="0" w:evenHBand="0" w:firstRowFirstColumn="0" w:firstRowLastColumn="0" w:lastRowFirstColumn="0" w:lastRowLastColumn="0"/>
            </w:pPr>
            <w:r w:rsidRPr="00A64FA5">
              <w:t xml:space="preserve">Míra </w:t>
            </w:r>
            <w:r>
              <w:t>dosažení změny</w:t>
            </w:r>
          </w:p>
        </w:tc>
      </w:tr>
      <w:tr w:rsidR="00F0534F" w:rsidRPr="00A64FA5" w14:paraId="009C461D" w14:textId="77777777" w:rsidTr="00284A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6" w:type="dxa"/>
            <w:tcBorders>
              <w:right w:val="single" w:sz="8" w:space="0" w:color="4F81BD" w:themeColor="accent1"/>
            </w:tcBorders>
          </w:tcPr>
          <w:p w14:paraId="6848378D" w14:textId="775D788C" w:rsidR="00F0534F" w:rsidRPr="00F0534F" w:rsidRDefault="00284A66" w:rsidP="00284A66">
            <w:pPr>
              <w:spacing w:before="40" w:after="40"/>
              <w:jc w:val="both"/>
              <w:rPr>
                <w:bCs w:val="0"/>
                <w:i/>
                <w:iCs/>
                <w:highlight w:val="yellow"/>
              </w:rPr>
            </w:pPr>
            <w:r w:rsidRPr="00284A66">
              <w:rPr>
                <w:bCs w:val="0"/>
                <w:i/>
                <w:iCs/>
              </w:rPr>
              <w:t>Vyšší kvalita poskytovaného vzdělávání na Rakovnicku zohledňující individuální potřeby dětí a žáků a potenciál každého jedince.</w:t>
            </w:r>
          </w:p>
        </w:tc>
        <w:tc>
          <w:tcPr>
            <w:tcW w:w="5221" w:type="dxa"/>
            <w:tcBorders>
              <w:left w:val="single" w:sz="8" w:space="0" w:color="4F81BD" w:themeColor="accent1"/>
            </w:tcBorders>
          </w:tcPr>
          <w:p w14:paraId="3199725C" w14:textId="46A35E75" w:rsidR="00EC1B90" w:rsidRPr="004C6A9A" w:rsidRDefault="00EC1B90" w:rsidP="00EC1B90">
            <w:pPr>
              <w:spacing w:before="40" w:after="40"/>
              <w:jc w:val="both"/>
              <w:cnfStyle w:val="000000100000" w:firstRow="0" w:lastRow="0" w:firstColumn="0" w:lastColumn="0" w:oddVBand="0" w:evenVBand="0" w:oddHBand="1" w:evenHBand="0" w:firstRowFirstColumn="0" w:firstRowLastColumn="0" w:lastRowFirstColumn="0" w:lastRowLastColumn="0"/>
            </w:pPr>
            <w:r w:rsidRPr="004C6A9A">
              <w:t xml:space="preserve">Lze konstatovat, že </w:t>
            </w:r>
            <w:r w:rsidRPr="004C6A9A">
              <w:rPr>
                <w:b/>
                <w:bCs/>
              </w:rPr>
              <w:t>veškeré aktivity</w:t>
            </w:r>
            <w:r w:rsidRPr="004C6A9A">
              <w:t xml:space="preserve"> realizované v rámci všech </w:t>
            </w:r>
            <w:r w:rsidR="004C6A9A" w:rsidRPr="004C6A9A">
              <w:t xml:space="preserve">dosavadních </w:t>
            </w:r>
            <w:r w:rsidRPr="004C6A9A">
              <w:t>MAP Rakovník</w:t>
            </w:r>
            <w:r w:rsidRPr="004C6A9A">
              <w:rPr>
                <w:rStyle w:val="Znakapoznpodarou"/>
              </w:rPr>
              <w:footnoteReference w:id="8"/>
            </w:r>
            <w:r w:rsidRPr="004C6A9A">
              <w:t xml:space="preserve"> v uplynulých letech </w:t>
            </w:r>
            <w:r w:rsidRPr="004C6A9A">
              <w:rPr>
                <w:b/>
                <w:bCs/>
              </w:rPr>
              <w:t>významně přispívaly</w:t>
            </w:r>
            <w:r w:rsidRPr="004C6A9A">
              <w:t xml:space="preserve"> k dosahování vyšší kvality poskytovaného vzdělávání na Rakovnicku. </w:t>
            </w:r>
            <w:r w:rsidR="004C6A9A">
              <w:t xml:space="preserve">Z pohledu evaluátora je dosahování </w:t>
            </w:r>
            <w:r w:rsidR="004C6A9A" w:rsidRPr="004C6A9A">
              <w:rPr>
                <w:i/>
                <w:iCs/>
              </w:rPr>
              <w:t>vyšší kvality</w:t>
            </w:r>
            <w:r w:rsidR="004C6A9A">
              <w:t xml:space="preserve"> v oblasti vzdělávání </w:t>
            </w:r>
            <w:r w:rsidR="004C6A9A" w:rsidRPr="00EA3D5D">
              <w:rPr>
                <w:b/>
                <w:bCs/>
              </w:rPr>
              <w:t>nekončícím procesem</w:t>
            </w:r>
            <w:r w:rsidR="004C6A9A">
              <w:t xml:space="preserve">. </w:t>
            </w:r>
          </w:p>
          <w:p w14:paraId="25CFA5A5" w14:textId="1F94E00F" w:rsidR="00EC1B90" w:rsidRPr="004C6A9A" w:rsidRDefault="00EC1B90" w:rsidP="00EC1B90">
            <w:pPr>
              <w:spacing w:before="40" w:after="40"/>
              <w:jc w:val="both"/>
              <w:cnfStyle w:val="000000100000" w:firstRow="0" w:lastRow="0" w:firstColumn="0" w:lastColumn="0" w:oddVBand="0" w:evenVBand="0" w:oddHBand="1" w:evenHBand="0" w:firstRowFirstColumn="0" w:firstRowLastColumn="0" w:lastRowFirstColumn="0" w:lastRowLastColumn="0"/>
            </w:pPr>
            <w:r w:rsidRPr="004C6A9A">
              <w:t xml:space="preserve">Do jaké míry se </w:t>
            </w:r>
            <w:r w:rsidR="004C6A9A" w:rsidRPr="004C6A9A">
              <w:t>vyšší kvalita vzdělávání</w:t>
            </w:r>
            <w:r w:rsidRPr="004C6A9A">
              <w:t xml:space="preserve"> vedoucí </w:t>
            </w:r>
            <w:r w:rsidR="004C6A9A" w:rsidRPr="004C6A9A">
              <w:t xml:space="preserve">zejména </w:t>
            </w:r>
            <w:r w:rsidRPr="004C6A9A">
              <w:t xml:space="preserve">k rozvoji klíčových kompetencí </w:t>
            </w:r>
            <w:r w:rsidR="004C6A9A" w:rsidRPr="004C6A9A">
              <w:t xml:space="preserve">dětí a žáků </w:t>
            </w:r>
            <w:r w:rsidRPr="004C6A9A">
              <w:t xml:space="preserve">projeví v dlouhodobém horizontu bude možné </w:t>
            </w:r>
            <w:r w:rsidR="004C6A9A">
              <w:t xml:space="preserve">kvantitativně </w:t>
            </w:r>
            <w:r w:rsidRPr="004C6A9A">
              <w:t>vyhodnocovat např. z pohledu úspěšnosti žáků ve srovnávacích testech (např. srovnávací testy žáků 5. a 8. tříd realizované CERMAT, mezinárodní srovnání PISA, úspěšností v přijímacích zkouškách na SŠ apod.).</w:t>
            </w:r>
          </w:p>
          <w:p w14:paraId="3CB82CD2" w14:textId="2E8AE4B8" w:rsidR="00F0534F" w:rsidRPr="004C6A9A" w:rsidRDefault="00EA3D5D" w:rsidP="00023C52">
            <w:pPr>
              <w:spacing w:before="40" w:after="40"/>
              <w:jc w:val="both"/>
              <w:cnfStyle w:val="000000100000" w:firstRow="0" w:lastRow="0" w:firstColumn="0" w:lastColumn="0" w:oddVBand="0" w:evenVBand="0" w:oddHBand="1" w:evenHBand="0" w:firstRowFirstColumn="0" w:firstRowLastColumn="0" w:lastRowFirstColumn="0" w:lastRowLastColumn="0"/>
            </w:pPr>
            <w:r>
              <w:t xml:space="preserve">Z kvalitativního hlediska je potřebné konstatovat, že jakékoliv </w:t>
            </w:r>
            <w:r w:rsidRPr="00EA3D5D">
              <w:rPr>
                <w:b/>
                <w:bCs/>
              </w:rPr>
              <w:t>úsilí a potenciál vložený do regionálního vzdělávání</w:t>
            </w:r>
            <w:r>
              <w:t xml:space="preserve"> a zejména do jejich klíčových nositelů – </w:t>
            </w:r>
            <w:r w:rsidRPr="00EA3D5D">
              <w:rPr>
                <w:b/>
                <w:bCs/>
              </w:rPr>
              <w:t>pedagogických</w:t>
            </w:r>
            <w:r>
              <w:t xml:space="preserve"> (a nepedagogických) </w:t>
            </w:r>
            <w:r w:rsidRPr="00EA3D5D">
              <w:rPr>
                <w:b/>
                <w:bCs/>
              </w:rPr>
              <w:t>pracovníků</w:t>
            </w:r>
            <w:r>
              <w:t xml:space="preserve">, představuje </w:t>
            </w:r>
            <w:r w:rsidR="00F47064">
              <w:t xml:space="preserve">ve svém důsledku </w:t>
            </w:r>
            <w:r>
              <w:t xml:space="preserve">investici do dětí a žáků, neboť má potenciál projevit se v jejich budoucích schopnostech, dovednostech a kompetencích. </w:t>
            </w:r>
          </w:p>
        </w:tc>
      </w:tr>
      <w:tr w:rsidR="00F0534F" w:rsidRPr="00A64FA5" w14:paraId="0692100D" w14:textId="77777777" w:rsidTr="00284A66">
        <w:tc>
          <w:tcPr>
            <w:cnfStyle w:val="001000000000" w:firstRow="0" w:lastRow="0" w:firstColumn="1" w:lastColumn="0" w:oddVBand="0" w:evenVBand="0" w:oddHBand="0" w:evenHBand="0" w:firstRowFirstColumn="0" w:firstRowLastColumn="0" w:lastRowFirstColumn="0" w:lastRowLastColumn="0"/>
            <w:tcW w:w="3676" w:type="dxa"/>
            <w:tcBorders>
              <w:right w:val="single" w:sz="8" w:space="0" w:color="4F81BD" w:themeColor="accent1"/>
            </w:tcBorders>
          </w:tcPr>
          <w:p w14:paraId="063A8780" w14:textId="28F38324" w:rsidR="00F0534F" w:rsidRPr="00F0534F" w:rsidRDefault="00284A66" w:rsidP="00023C52">
            <w:pPr>
              <w:spacing w:before="40" w:after="40"/>
              <w:jc w:val="both"/>
              <w:rPr>
                <w:bCs w:val="0"/>
                <w:i/>
                <w:iCs/>
                <w:highlight w:val="yellow"/>
              </w:rPr>
            </w:pPr>
            <w:r w:rsidRPr="00284A66">
              <w:rPr>
                <w:bCs w:val="0"/>
                <w:i/>
                <w:iCs/>
              </w:rPr>
              <w:t xml:space="preserve">Větší propojení škol MŠ/ZŠ/SŠ a ostatních institucí, včetně aktivní spolupráce škol s rodiči a veřejností. Propojením subjektů dojde ke společnému plánování, řešení problémů a hledání dalších finančních příležitostí k rozvoji vzdělávání. Díky větší informovanosti veřejnosti dojde ke zvýšení povědomí o společném vzdělávání, možnostech a aktivitách </w:t>
            </w:r>
            <w:r w:rsidRPr="00284A66">
              <w:rPr>
                <w:bCs w:val="0"/>
                <w:i/>
                <w:iCs/>
              </w:rPr>
              <w:lastRenderedPageBreak/>
              <w:t>jednotlivých škol a neformálních a zájmových institucí.</w:t>
            </w:r>
          </w:p>
        </w:tc>
        <w:tc>
          <w:tcPr>
            <w:tcW w:w="5221" w:type="dxa"/>
            <w:tcBorders>
              <w:left w:val="single" w:sz="8" w:space="0" w:color="4F81BD" w:themeColor="accent1"/>
            </w:tcBorders>
          </w:tcPr>
          <w:p w14:paraId="67788D2F" w14:textId="6FD6E6C2" w:rsidR="00CC36E8" w:rsidRPr="00EC1B90" w:rsidRDefault="00CC36E8" w:rsidP="00CC36E8">
            <w:pPr>
              <w:spacing w:before="40" w:after="40"/>
              <w:jc w:val="both"/>
              <w:cnfStyle w:val="000000000000" w:firstRow="0" w:lastRow="0" w:firstColumn="0" w:lastColumn="0" w:oddVBand="0" w:evenVBand="0" w:oddHBand="0" w:evenHBand="0" w:firstRowFirstColumn="0" w:firstRowLastColumn="0" w:lastRowFirstColumn="0" w:lastRowLastColumn="0"/>
            </w:pPr>
            <w:r w:rsidRPr="00EC1B90">
              <w:lastRenderedPageBreak/>
              <w:t xml:space="preserve">Díky realizaci MAP IV se podařilo udržet platformy a sítě vytvořené v minulém období, resp. z předchozích MAP. Byla tak zachována </w:t>
            </w:r>
            <w:r w:rsidRPr="00EC1B90">
              <w:rPr>
                <w:b/>
                <w:bCs/>
              </w:rPr>
              <w:t>kontinuita strategického plánování</w:t>
            </w:r>
            <w:r w:rsidRPr="00EC1B90">
              <w:t xml:space="preserve"> v oblasti vzdělávání na území ORP Rakovník. Umožnění pravidelného setkávání aktérů ve vzdělávání, ať již zapojením se do pracovních skupin, RT, ŘV nebo účastí na implementačních aktivitách se projevila v </w:t>
            </w:r>
            <w:r w:rsidRPr="00EC1B90">
              <w:rPr>
                <w:b/>
                <w:bCs/>
              </w:rPr>
              <w:t xml:space="preserve">posílení kontaktů a partnerských vazeb </w:t>
            </w:r>
            <w:r w:rsidRPr="00EC1B90">
              <w:t xml:space="preserve">mezi všemi aktéry v území, zejména mezi školami a pedagogy navzájem. </w:t>
            </w:r>
          </w:p>
          <w:p w14:paraId="5CD50E13" w14:textId="1CA104BE" w:rsidR="00CC36E8" w:rsidRPr="00EC1B90" w:rsidRDefault="00CC36E8" w:rsidP="00CC36E8">
            <w:pPr>
              <w:spacing w:before="40" w:after="40"/>
              <w:jc w:val="both"/>
              <w:cnfStyle w:val="000000000000" w:firstRow="0" w:lastRow="0" w:firstColumn="0" w:lastColumn="0" w:oddVBand="0" w:evenVBand="0" w:oddHBand="0" w:evenHBand="0" w:firstRowFirstColumn="0" w:firstRowLastColumn="0" w:lastRowFirstColumn="0" w:lastRowLastColumn="0"/>
            </w:pPr>
            <w:r w:rsidRPr="00EC1B90">
              <w:t xml:space="preserve">Vytvoření spolupracujícího prostředí, jehož aktéry spojila příslušnost k projektům MAP, </w:t>
            </w:r>
            <w:r w:rsidRPr="00EC1B90">
              <w:rPr>
                <w:b/>
                <w:bCs/>
              </w:rPr>
              <w:t xml:space="preserve">podnítilo </w:t>
            </w:r>
            <w:r w:rsidRPr="00EC1B90">
              <w:rPr>
                <w:b/>
                <w:bCs/>
              </w:rPr>
              <w:lastRenderedPageBreak/>
              <w:t>vzájemnou důvěru</w:t>
            </w:r>
            <w:r w:rsidRPr="00EC1B90">
              <w:t xml:space="preserve"> mezi jednotlivými aktéry, což pozitivně přispělo ke snížení nedůvěry a „rivalitě“ mezi jednotlivými školami. </w:t>
            </w:r>
          </w:p>
          <w:p w14:paraId="0E6CFF7D" w14:textId="47BB19BB" w:rsidR="00F0534F" w:rsidRPr="00EC1B90" w:rsidRDefault="00F0534F" w:rsidP="00023C52">
            <w:pPr>
              <w:spacing w:before="40" w:after="40"/>
              <w:jc w:val="both"/>
              <w:cnfStyle w:val="000000000000" w:firstRow="0" w:lastRow="0" w:firstColumn="0" w:lastColumn="0" w:oddVBand="0" w:evenVBand="0" w:oddHBand="0" w:evenHBand="0" w:firstRowFirstColumn="0" w:firstRowLastColumn="0" w:lastRowFirstColumn="0" w:lastRowLastColumn="0"/>
            </w:pPr>
            <w:r w:rsidRPr="00EC1B90">
              <w:t xml:space="preserve">Pokračování v procesu akčního plánování, resp. aktualizace Strategického plánu a vytvoření Ročních akčních plánů dále </w:t>
            </w:r>
            <w:r w:rsidRPr="00EC1B90">
              <w:rPr>
                <w:b/>
                <w:bCs/>
              </w:rPr>
              <w:t>ukotvilo význam strategického plánování</w:t>
            </w:r>
            <w:r w:rsidRPr="00EC1B90">
              <w:t xml:space="preserve"> v území. Realizace implementačních aktivit významně přispěla k rozvoji znalostí a kompetencí pedagogický i nepedagogických pracovníků, a to jak na úrovni MŠ, tak ZŠ. Posílení spolupráce mezi MŠ a ZŠ, resp. sdílení potřeb dětí a škol, se projevuje ve zlepšení podmínek, které mají dětem usnadnit přechod mezi MŠ a ZŠ. </w:t>
            </w:r>
            <w:r w:rsidR="00CC36E8" w:rsidRPr="00EC1B90">
              <w:t xml:space="preserve">Nastavení spolupracujícího prostředí </w:t>
            </w:r>
            <w:r w:rsidR="00CC36E8" w:rsidRPr="00EC1B90">
              <w:rPr>
                <w:b/>
                <w:bCs/>
              </w:rPr>
              <w:t>otevřelo cestu</w:t>
            </w:r>
            <w:r w:rsidR="00CC36E8" w:rsidRPr="00EC1B90">
              <w:t xml:space="preserve"> ke sdílení příkladů dobré praxe,</w:t>
            </w:r>
          </w:p>
        </w:tc>
      </w:tr>
      <w:tr w:rsidR="00F0534F" w:rsidRPr="00A64FA5" w14:paraId="04FBE1B2" w14:textId="77777777" w:rsidTr="00284A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6" w:type="dxa"/>
            <w:tcBorders>
              <w:right w:val="single" w:sz="8" w:space="0" w:color="4F81BD" w:themeColor="accent1"/>
            </w:tcBorders>
          </w:tcPr>
          <w:p w14:paraId="2C7E6852" w14:textId="3883056D" w:rsidR="00F0534F" w:rsidRPr="00F0534F" w:rsidRDefault="00284A66" w:rsidP="00023C52">
            <w:pPr>
              <w:spacing w:before="40" w:after="40"/>
              <w:jc w:val="both"/>
              <w:rPr>
                <w:bCs w:val="0"/>
                <w:i/>
                <w:iCs/>
                <w:highlight w:val="yellow"/>
              </w:rPr>
            </w:pPr>
            <w:r w:rsidRPr="00284A66">
              <w:rPr>
                <w:bCs w:val="0"/>
                <w:i/>
                <w:iCs/>
              </w:rPr>
              <w:lastRenderedPageBreak/>
              <w:t>Ředitelé, pedagogové a další pracovníci škol získají díky spolupráci a sdílení nové vědomosti, poznatky a zkušenosti uplatnitelné ve své praxi. Budou si jisti v problematice společného vzdělávání, podpoře dětí a žáků nadaných či ohrožených neúspěchem a budou ji umět správně interpretovat rodičovské veřejnosti.</w:t>
            </w:r>
          </w:p>
        </w:tc>
        <w:tc>
          <w:tcPr>
            <w:tcW w:w="5221" w:type="dxa"/>
            <w:tcBorders>
              <w:left w:val="single" w:sz="8" w:space="0" w:color="4F81BD" w:themeColor="accent1"/>
            </w:tcBorders>
          </w:tcPr>
          <w:p w14:paraId="29FC4CC5" w14:textId="77777777" w:rsidR="00F0534F" w:rsidRDefault="00127537" w:rsidP="00023C52">
            <w:pPr>
              <w:spacing w:before="40" w:after="40"/>
              <w:jc w:val="both"/>
              <w:cnfStyle w:val="000000100000" w:firstRow="0" w:lastRow="0" w:firstColumn="0" w:lastColumn="0" w:oddVBand="0" w:evenVBand="0" w:oddHBand="1" w:evenHBand="0" w:firstRowFirstColumn="0" w:firstRowLastColumn="0" w:lastRowFirstColumn="0" w:lastRowLastColumn="0"/>
            </w:pPr>
            <w:r w:rsidRPr="00127537">
              <w:t xml:space="preserve">Realizace </w:t>
            </w:r>
            <w:r>
              <w:t xml:space="preserve">MAP IV Rakovník poskytla ředitelům, pedagogům, ale i dalším pracovníkům </w:t>
            </w:r>
            <w:r w:rsidRPr="00F72A55">
              <w:rPr>
                <w:b/>
                <w:bCs/>
              </w:rPr>
              <w:t>široké možnosti</w:t>
            </w:r>
            <w:r>
              <w:t xml:space="preserve"> v získávání nových znalostí a dovedností a taktéž </w:t>
            </w:r>
            <w:r w:rsidRPr="00F72A55">
              <w:rPr>
                <w:b/>
                <w:bCs/>
              </w:rPr>
              <w:t>dostatek prostoru</w:t>
            </w:r>
            <w:r>
              <w:t xml:space="preserve"> pro výměnu zkušeností, sdílení dobré/špatné praxe</w:t>
            </w:r>
            <w:r w:rsidR="00F72A55">
              <w:t xml:space="preserve"> a navazování nových kontaktů. </w:t>
            </w:r>
          </w:p>
          <w:p w14:paraId="65C91787" w14:textId="77777777" w:rsidR="00F72A55" w:rsidRDefault="00F72A55" w:rsidP="00023C52">
            <w:pPr>
              <w:spacing w:before="40" w:after="40"/>
              <w:jc w:val="both"/>
              <w:cnfStyle w:val="000000100000" w:firstRow="0" w:lastRow="0" w:firstColumn="0" w:lastColumn="0" w:oddVBand="0" w:evenVBand="0" w:oddHBand="1" w:evenHBand="0" w:firstRowFirstColumn="0" w:firstRowLastColumn="0" w:lastRowFirstColumn="0" w:lastRowLastColumn="0"/>
            </w:pPr>
            <w:r w:rsidRPr="0094264D">
              <w:t xml:space="preserve">Aktivity reagovaly na identifikované potřeby pracovníků škol, což se výrazně propsalo do jejich pozitivních hodnocení přínosů pro jejich další pedagogickou praxi. </w:t>
            </w:r>
          </w:p>
          <w:p w14:paraId="0874D429" w14:textId="463E6B9F" w:rsidR="0094264D" w:rsidRPr="00284A66" w:rsidRDefault="0094264D" w:rsidP="00023C52">
            <w:pPr>
              <w:spacing w:before="40" w:after="40"/>
              <w:jc w:val="both"/>
              <w:cnfStyle w:val="000000100000" w:firstRow="0" w:lastRow="0" w:firstColumn="0" w:lastColumn="0" w:oddVBand="0" w:evenVBand="0" w:oddHBand="1" w:evenHBand="0" w:firstRowFirstColumn="0" w:firstRowLastColumn="0" w:lastRowFirstColumn="0" w:lastRowLastColumn="0"/>
              <w:rPr>
                <w:highlight w:val="yellow"/>
              </w:rPr>
            </w:pPr>
            <w:r>
              <w:t xml:space="preserve">Zajištění vysoce kvalifikovaných lektorů a přednášejících bylo zárukou, že předané vědomosti a zkušenosti mají </w:t>
            </w:r>
            <w:r w:rsidRPr="0094264D">
              <w:rPr>
                <w:b/>
                <w:bCs/>
              </w:rPr>
              <w:t>vysoký potenciál využití v praxi</w:t>
            </w:r>
            <w:r>
              <w:t xml:space="preserve">. </w:t>
            </w:r>
          </w:p>
        </w:tc>
      </w:tr>
      <w:tr w:rsidR="00F0534F" w:rsidRPr="00A64FA5" w14:paraId="33B9FFDA" w14:textId="77777777" w:rsidTr="00284A66">
        <w:tc>
          <w:tcPr>
            <w:cnfStyle w:val="001000000000" w:firstRow="0" w:lastRow="0" w:firstColumn="1" w:lastColumn="0" w:oddVBand="0" w:evenVBand="0" w:oddHBand="0" w:evenHBand="0" w:firstRowFirstColumn="0" w:firstRowLastColumn="0" w:lastRowFirstColumn="0" w:lastRowLastColumn="0"/>
            <w:tcW w:w="3676" w:type="dxa"/>
            <w:tcBorders>
              <w:right w:val="single" w:sz="8" w:space="0" w:color="4F81BD" w:themeColor="accent1"/>
            </w:tcBorders>
          </w:tcPr>
          <w:p w14:paraId="4E0E1100" w14:textId="3DBC28F8" w:rsidR="00F0534F" w:rsidRPr="00F0534F" w:rsidRDefault="00284A66" w:rsidP="00023C52">
            <w:pPr>
              <w:spacing w:before="40" w:after="40"/>
              <w:jc w:val="both"/>
              <w:rPr>
                <w:bCs w:val="0"/>
                <w:i/>
                <w:iCs/>
                <w:highlight w:val="yellow"/>
              </w:rPr>
            </w:pPr>
            <w:r w:rsidRPr="00284A66">
              <w:rPr>
                <w:bCs w:val="0"/>
                <w:i/>
                <w:iCs/>
              </w:rPr>
              <w:t>Dojde ke zmírnění rozdílů mezi jednotlivými vzdělávacími subjekty a prostředí škol bude podnětné a bezpečné pro rozvoj kompetencí a potenciálu učitelů i žáků.</w:t>
            </w:r>
          </w:p>
        </w:tc>
        <w:tc>
          <w:tcPr>
            <w:tcW w:w="5221" w:type="dxa"/>
            <w:tcBorders>
              <w:left w:val="single" w:sz="8" w:space="0" w:color="4F81BD" w:themeColor="accent1"/>
            </w:tcBorders>
          </w:tcPr>
          <w:p w14:paraId="0CAF14B4" w14:textId="1D36967B" w:rsidR="00F0534F" w:rsidRPr="00284A66" w:rsidRDefault="0094264D" w:rsidP="00023C52">
            <w:pPr>
              <w:spacing w:before="40" w:after="40"/>
              <w:jc w:val="both"/>
              <w:cnfStyle w:val="000000000000" w:firstRow="0" w:lastRow="0" w:firstColumn="0" w:lastColumn="0" w:oddVBand="0" w:evenVBand="0" w:oddHBand="0" w:evenHBand="0" w:firstRowFirstColumn="0" w:firstRowLastColumn="0" w:lastRowFirstColumn="0" w:lastRowLastColumn="0"/>
              <w:rPr>
                <w:highlight w:val="yellow"/>
              </w:rPr>
            </w:pPr>
            <w:r w:rsidRPr="0094264D">
              <w:t>Již při hodnocení</w:t>
            </w:r>
            <w:r>
              <w:t xml:space="preserve"> dopadů MAPI – MAP III bylo zjištěno, že zapojení se škol do procesu strategického řízení a plánování v oblasti vzdělávání, ale také síťování a navazování nových kontaktů výrazně přispělo </w:t>
            </w:r>
            <w:r w:rsidRPr="0094264D">
              <w:rPr>
                <w:b/>
                <w:bCs/>
              </w:rPr>
              <w:t>ke snížení rivality</w:t>
            </w:r>
            <w:r>
              <w:t xml:space="preserve"> škol na území ORP Rakovník. MAP IV svými aktivitami </w:t>
            </w:r>
            <w:r w:rsidRPr="0094264D">
              <w:rPr>
                <w:b/>
                <w:bCs/>
              </w:rPr>
              <w:t>dále rozvíjel</w:t>
            </w:r>
            <w:r>
              <w:t xml:space="preserve"> snahy o komunikaci v území, vzájemnou spolupráci a respekt. Zapojení všech ZŠ a MŠ na území ORP Rakovník </w:t>
            </w:r>
            <w:r w:rsidR="0057674E">
              <w:t xml:space="preserve">do MAP IV dále podpořilo plošné rozvíjení další spolupráce. To, že všechny školy měly možnost zapojit se do implementačních aktivit a využívat vzdělávací a jiné akce, významně </w:t>
            </w:r>
            <w:r w:rsidR="0057674E" w:rsidRPr="0057674E">
              <w:rPr>
                <w:b/>
                <w:bCs/>
              </w:rPr>
              <w:t>přispělo ke zmírňování rozdílů mez školami</w:t>
            </w:r>
            <w:r w:rsidR="0057674E">
              <w:t xml:space="preserve">. Rozvíjení podnětného a bezpečného prostředí škol bylo alfou a omegou realizace MAP IV. </w:t>
            </w:r>
          </w:p>
        </w:tc>
      </w:tr>
      <w:tr w:rsidR="00F0534F" w:rsidRPr="00A64FA5" w14:paraId="1F95087E" w14:textId="77777777" w:rsidTr="00284A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6" w:type="dxa"/>
            <w:tcBorders>
              <w:right w:val="single" w:sz="8" w:space="0" w:color="4F81BD" w:themeColor="accent1"/>
            </w:tcBorders>
          </w:tcPr>
          <w:p w14:paraId="01992C76" w14:textId="551BA53D" w:rsidR="00F0534F" w:rsidRPr="00F0534F" w:rsidRDefault="00284A66" w:rsidP="00023C52">
            <w:pPr>
              <w:spacing w:before="40" w:after="40"/>
              <w:jc w:val="both"/>
              <w:rPr>
                <w:bCs w:val="0"/>
                <w:i/>
                <w:iCs/>
                <w:highlight w:val="yellow"/>
              </w:rPr>
            </w:pPr>
            <w:r w:rsidRPr="00284A66">
              <w:rPr>
                <w:bCs w:val="0"/>
                <w:i/>
                <w:iCs/>
              </w:rPr>
              <w:t>Dojde ke zvýšení podílu škol využívajících formativní hodnocení.</w:t>
            </w:r>
          </w:p>
        </w:tc>
        <w:tc>
          <w:tcPr>
            <w:tcW w:w="5221" w:type="dxa"/>
            <w:tcBorders>
              <w:left w:val="single" w:sz="8" w:space="0" w:color="4F81BD" w:themeColor="accent1"/>
            </w:tcBorders>
          </w:tcPr>
          <w:p w14:paraId="6C4B4B4F" w14:textId="2A60CE00" w:rsidR="00F0534F" w:rsidRPr="008C4E68" w:rsidRDefault="00B35D31" w:rsidP="00EC1B90">
            <w:pPr>
              <w:spacing w:before="40" w:after="40"/>
              <w:jc w:val="both"/>
              <w:cnfStyle w:val="000000100000" w:firstRow="0" w:lastRow="0" w:firstColumn="0" w:lastColumn="0" w:oddVBand="0" w:evenVBand="0" w:oddHBand="1" w:evenHBand="0" w:firstRowFirstColumn="0" w:firstRowLastColumn="0" w:lastRowFirstColumn="0" w:lastRowLastColumn="0"/>
            </w:pPr>
            <w:r w:rsidRPr="008C4E68">
              <w:t xml:space="preserve">Formativní hodnocení bylo nosnou aktivitou MAP IV. Poradna v Sborovně s P. Vallin představovala jednu z dlouhodobých a intenzivních aktivit projektu. </w:t>
            </w:r>
            <w:r w:rsidR="008C4E68" w:rsidRPr="008C4E68">
              <w:t xml:space="preserve">Jak vyplývá z vyhodnocení dotazníkového šetření s účastníky této implementační aktivity (Příloha </w:t>
            </w:r>
            <w:r w:rsidR="008C4E68" w:rsidRPr="00B62CD0">
              <w:rPr>
                <w:highlight w:val="yellow"/>
              </w:rPr>
              <w:t>X</w:t>
            </w:r>
            <w:r w:rsidR="00E45929">
              <w:rPr>
                <w:highlight w:val="yellow"/>
              </w:rPr>
              <w:t>?</w:t>
            </w:r>
            <w:r w:rsidR="008C4E68" w:rsidRPr="00B62CD0">
              <w:rPr>
                <w:highlight w:val="yellow"/>
              </w:rPr>
              <w:t>)</w:t>
            </w:r>
            <w:r w:rsidR="008C4E68" w:rsidRPr="008C4E68">
              <w:t xml:space="preserve">, byla tato aktivita hodnocena jako velmi přínosná a využitelnost, resp. přenositelnosti do praxe velmi vysoká. Respondenti uváděli, že prvky formativního hodnocení aktivně zavádějí v praxi, příp. že se na to </w:t>
            </w:r>
            <w:r w:rsidR="008C4E68" w:rsidRPr="008C4E68">
              <w:lastRenderedPageBreak/>
              <w:t xml:space="preserve">připravují. Lze proto předpokládat, že kontinuálně dochází k nárůstu podílů škol využívající prvky formativního hodnocení.  </w:t>
            </w:r>
          </w:p>
        </w:tc>
      </w:tr>
      <w:tr w:rsidR="00F0534F" w:rsidRPr="00A64FA5" w14:paraId="5697BFFA" w14:textId="77777777" w:rsidTr="00284A66">
        <w:tc>
          <w:tcPr>
            <w:cnfStyle w:val="001000000000" w:firstRow="0" w:lastRow="0" w:firstColumn="1" w:lastColumn="0" w:oddVBand="0" w:evenVBand="0" w:oddHBand="0" w:evenHBand="0" w:firstRowFirstColumn="0" w:firstRowLastColumn="0" w:lastRowFirstColumn="0" w:lastRowLastColumn="0"/>
            <w:tcW w:w="3676" w:type="dxa"/>
            <w:tcBorders>
              <w:right w:val="single" w:sz="8" w:space="0" w:color="4F81BD" w:themeColor="accent1"/>
            </w:tcBorders>
          </w:tcPr>
          <w:p w14:paraId="33739347" w14:textId="0B8EAC81" w:rsidR="00F0534F" w:rsidRPr="00090DD4" w:rsidRDefault="00284A66" w:rsidP="00023C52">
            <w:pPr>
              <w:spacing w:before="40" w:after="40"/>
              <w:jc w:val="both"/>
              <w:rPr>
                <w:bCs w:val="0"/>
                <w:i/>
                <w:iCs/>
                <w:highlight w:val="yellow"/>
              </w:rPr>
            </w:pPr>
            <w:r w:rsidRPr="00B62CD0">
              <w:rPr>
                <w:i/>
                <w:iCs/>
              </w:rPr>
              <w:lastRenderedPageBreak/>
              <w:t>Dojde ke zlepšení spolupráce škol a OSPOD. Vzdělávací (ne)úspěšnost v území bude zastřešena a řešena koordinovaně.</w:t>
            </w:r>
          </w:p>
        </w:tc>
        <w:tc>
          <w:tcPr>
            <w:tcW w:w="5221" w:type="dxa"/>
            <w:tcBorders>
              <w:left w:val="single" w:sz="8" w:space="0" w:color="4F81BD" w:themeColor="accent1"/>
            </w:tcBorders>
          </w:tcPr>
          <w:p w14:paraId="73E5EBE6" w14:textId="6DA05A18" w:rsidR="00F0534F" w:rsidRPr="00090DD4" w:rsidRDefault="008C4E68" w:rsidP="00023C52">
            <w:pPr>
              <w:spacing w:before="40" w:after="40"/>
              <w:jc w:val="both"/>
              <w:cnfStyle w:val="000000000000" w:firstRow="0" w:lastRow="0" w:firstColumn="0" w:lastColumn="0" w:oddVBand="0" w:evenVBand="0" w:oddHBand="0" w:evenHBand="0" w:firstRowFirstColumn="0" w:firstRowLastColumn="0" w:lastRowFirstColumn="0" w:lastRowLastColumn="0"/>
              <w:rPr>
                <w:highlight w:val="yellow"/>
              </w:rPr>
            </w:pPr>
            <w:r w:rsidRPr="00B62CD0">
              <w:t>V rámci projektu byly učiněny aktivity, které měly vést ke zlepšení spolupráce ve prospěch dětí na území ORP Rakovník. Bylo realizováno široké setkání zainteresovaných subjektů (zástupci OSPOD, Městská policie, školy, zástupci samospráv) moderované organizací SOFA</w:t>
            </w:r>
            <w:r w:rsidR="00C63147">
              <w:t xml:space="preserve">, byla akcentována potřeba </w:t>
            </w:r>
            <w:r w:rsidR="00A46FC3">
              <w:t xml:space="preserve">existence funkční mezioborové spolupráce </w:t>
            </w:r>
            <w:r w:rsidRPr="00B62CD0">
              <w:t xml:space="preserve">a byly </w:t>
            </w:r>
            <w:r w:rsidR="00A46FC3">
              <w:t xml:space="preserve">v této oblasti </w:t>
            </w:r>
            <w:r w:rsidRPr="00B62CD0">
              <w:t xml:space="preserve">vyvíjeny i další aktivity. </w:t>
            </w:r>
            <w:r w:rsidR="008A693B" w:rsidRPr="007348BD">
              <w:t>Problematika spolupráce škol a OSPOD má dlouhodobý charakter</w:t>
            </w:r>
            <w:r w:rsidR="008A693B">
              <w:t xml:space="preserve">, nicméně již nyní je ale možné konstatovat, že procesy vedoucí k nastavení </w:t>
            </w:r>
            <w:r w:rsidR="00A46FC3">
              <w:t xml:space="preserve">efektivní </w:t>
            </w:r>
            <w:r w:rsidR="008A693B">
              <w:t>spolupráce v území byly nastartovány.</w:t>
            </w:r>
            <w:r w:rsidR="008A693B" w:rsidRPr="007348BD">
              <w:t xml:space="preserve"> </w:t>
            </w:r>
            <w:r w:rsidR="008A693B">
              <w:t xml:space="preserve">V území je patrná snaha všech aktérů o </w:t>
            </w:r>
            <w:r w:rsidR="00C63147">
              <w:t>konstruktivní spolupráci při řešení tíživých sociálních situací nejen rodin s dětmi, ale i všech občanů území. I přes snahy učiněné v rámci projektu není možné dosud potvrdit, že by vzdělávací (ne)úspěšnost v území byla nyní zastřešena a řešena koordinovaně. Dopad vynaložené intervence bude patrný až v delším horizontu.</w:t>
            </w:r>
          </w:p>
        </w:tc>
      </w:tr>
      <w:tr w:rsidR="00284A66" w:rsidRPr="00A64FA5" w14:paraId="1FD8EE8F" w14:textId="77777777" w:rsidTr="00284A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6" w:type="dxa"/>
            <w:tcBorders>
              <w:right w:val="single" w:sz="8" w:space="0" w:color="4F81BD" w:themeColor="accent1"/>
            </w:tcBorders>
          </w:tcPr>
          <w:p w14:paraId="062CF39B" w14:textId="1F4A9147" w:rsidR="00284A66" w:rsidRPr="00284A66" w:rsidRDefault="00284A66" w:rsidP="00023C52">
            <w:pPr>
              <w:spacing w:before="40" w:after="40"/>
              <w:jc w:val="both"/>
              <w:rPr>
                <w:i/>
                <w:iCs/>
              </w:rPr>
            </w:pPr>
            <w:r w:rsidRPr="00284A66">
              <w:rPr>
                <w:i/>
                <w:iCs/>
              </w:rPr>
              <w:t>Dojde k revizím ŠVP a k proměně vzdělávacího obsahu. Ve školách dojde k vytvoření podnětného prostředí pro zavádění moderních didaktických forem do výuky. Výuka přírodních věd bude probíhat zábavnou a hravou formou.</w:t>
            </w:r>
          </w:p>
        </w:tc>
        <w:tc>
          <w:tcPr>
            <w:tcW w:w="5221" w:type="dxa"/>
            <w:tcBorders>
              <w:left w:val="single" w:sz="8" w:space="0" w:color="4F81BD" w:themeColor="accent1"/>
            </w:tcBorders>
          </w:tcPr>
          <w:p w14:paraId="0411ECE0" w14:textId="77777777" w:rsidR="00A43828" w:rsidRPr="00A43828" w:rsidRDefault="00A43828" w:rsidP="00023C52">
            <w:pPr>
              <w:spacing w:before="40" w:after="40"/>
              <w:jc w:val="both"/>
              <w:cnfStyle w:val="000000100000" w:firstRow="0" w:lastRow="0" w:firstColumn="0" w:lastColumn="0" w:oddVBand="0" w:evenVBand="0" w:oddHBand="1" w:evenHBand="0" w:firstRowFirstColumn="0" w:firstRowLastColumn="0" w:lastRowFirstColumn="0" w:lastRowLastColumn="0"/>
            </w:pPr>
            <w:r w:rsidRPr="00A43828">
              <w:t xml:space="preserve">Aktivity MAP IV představovaly podnětné prostředí a poskytovaly klíčové informace napomáhající k revizím ŠPV ve vztahu k požadavkům MŠMT. </w:t>
            </w:r>
          </w:p>
          <w:p w14:paraId="4BA43863" w14:textId="77777777" w:rsidR="00A43828" w:rsidRDefault="00A43828" w:rsidP="00A43828">
            <w:pPr>
              <w:spacing w:before="40" w:after="40"/>
              <w:jc w:val="both"/>
              <w:cnfStyle w:val="000000100000" w:firstRow="0" w:lastRow="0" w:firstColumn="0" w:lastColumn="0" w:oddVBand="0" w:evenVBand="0" w:oddHBand="1" w:evenHBand="0" w:firstRowFirstColumn="0" w:firstRowLastColumn="0" w:lastRowFirstColumn="0" w:lastRowLastColumn="0"/>
            </w:pPr>
            <w:r w:rsidRPr="00A43828">
              <w:t xml:space="preserve">Implementační aktivity byly nastaveny tak, aby ve svém důsledku </w:t>
            </w:r>
            <w:r w:rsidRPr="00A43828">
              <w:rPr>
                <w:b/>
                <w:bCs/>
              </w:rPr>
              <w:t>vedly k zavádění moderních didaktických forem do výuky</w:t>
            </w:r>
            <w:r w:rsidRPr="00A43828">
              <w:t>. Důkazem toho jsou sdílené putovní projety (Čtenářské putovní dílny, Matematické putovní herny, Montessori putovní kufry). Tyto projekty byly realizovány již v předchozím MAP a v důsledku velkého zájmu byly zahrnuty i do MAP IV.</w:t>
            </w:r>
          </w:p>
          <w:p w14:paraId="058A25CD" w14:textId="06018633" w:rsidR="00284A66" w:rsidRPr="00284A66" w:rsidRDefault="00A43828" w:rsidP="00A43828">
            <w:pPr>
              <w:spacing w:before="40" w:after="40"/>
              <w:jc w:val="both"/>
              <w:cnfStyle w:val="000000100000" w:firstRow="0" w:lastRow="0" w:firstColumn="0" w:lastColumn="0" w:oddVBand="0" w:evenVBand="0" w:oddHBand="1" w:evenHBand="0" w:firstRowFirstColumn="0" w:firstRowLastColumn="0" w:lastRowFirstColumn="0" w:lastRowLastColumn="0"/>
              <w:rPr>
                <w:highlight w:val="yellow"/>
              </w:rPr>
            </w:pPr>
            <w:r>
              <w:t xml:space="preserve">Popularizace přírodních věd je s ohledem na globální vývoj klíčová. Implementační aktivita Elixír do škol </w:t>
            </w:r>
            <w:r w:rsidR="00FB6A81">
              <w:t xml:space="preserve">poskytovala pedagogům </w:t>
            </w:r>
            <w:r w:rsidR="00FB6A81" w:rsidRPr="00FB6A81">
              <w:rPr>
                <w:b/>
                <w:bCs/>
              </w:rPr>
              <w:t>praktické návody</w:t>
            </w:r>
            <w:r w:rsidR="00FB6A81">
              <w:t>, jak přírodní vědy uchopit zábavnou a hravou formou, a to zejména nácvikem praktických příkladů (pokusy, postupy apod.)</w:t>
            </w:r>
          </w:p>
        </w:tc>
      </w:tr>
      <w:tr w:rsidR="00284A66" w:rsidRPr="00A64FA5" w14:paraId="3C7F3959" w14:textId="77777777" w:rsidTr="00284A66">
        <w:tc>
          <w:tcPr>
            <w:cnfStyle w:val="001000000000" w:firstRow="0" w:lastRow="0" w:firstColumn="1" w:lastColumn="0" w:oddVBand="0" w:evenVBand="0" w:oddHBand="0" w:evenHBand="0" w:firstRowFirstColumn="0" w:firstRowLastColumn="0" w:lastRowFirstColumn="0" w:lastRowLastColumn="0"/>
            <w:tcW w:w="3676" w:type="dxa"/>
            <w:tcBorders>
              <w:right w:val="single" w:sz="8" w:space="0" w:color="4F81BD" w:themeColor="accent1"/>
            </w:tcBorders>
          </w:tcPr>
          <w:p w14:paraId="7F3CA5F9" w14:textId="0F9EF6C9" w:rsidR="00284A66" w:rsidRPr="00284A66" w:rsidRDefault="00284A66" w:rsidP="00023C52">
            <w:pPr>
              <w:spacing w:before="40" w:after="40"/>
              <w:jc w:val="both"/>
              <w:rPr>
                <w:i/>
                <w:iCs/>
              </w:rPr>
            </w:pPr>
            <w:r w:rsidRPr="00284A66">
              <w:rPr>
                <w:i/>
                <w:iCs/>
              </w:rPr>
              <w:t>Dojde ke zvýšení pedagogických kompetencí neaprobovaných učitelů přírodních věd, zejména fyziky a chemie.</w:t>
            </w:r>
          </w:p>
        </w:tc>
        <w:tc>
          <w:tcPr>
            <w:tcW w:w="5221" w:type="dxa"/>
            <w:tcBorders>
              <w:left w:val="single" w:sz="8" w:space="0" w:color="4F81BD" w:themeColor="accent1"/>
            </w:tcBorders>
          </w:tcPr>
          <w:p w14:paraId="54B846C1" w14:textId="64D08892" w:rsidR="00FB6A81" w:rsidRPr="002231EB" w:rsidRDefault="00FB6A81" w:rsidP="00FB6A81">
            <w:pPr>
              <w:spacing w:before="40" w:after="40"/>
              <w:jc w:val="both"/>
              <w:cnfStyle w:val="000000000000" w:firstRow="0" w:lastRow="0" w:firstColumn="0" w:lastColumn="0" w:oddVBand="0" w:evenVBand="0" w:oddHBand="0" w:evenHBand="0" w:firstRowFirstColumn="0" w:firstRowLastColumn="0" w:lastRowFirstColumn="0" w:lastRowLastColumn="0"/>
            </w:pPr>
            <w:r w:rsidRPr="002231EB">
              <w:t xml:space="preserve">Jak již bylo zmíněno výše, implementační aktivita Elixír do škol poskytovala svým účastníkům </w:t>
            </w:r>
            <w:r w:rsidRPr="002231EB">
              <w:rPr>
                <w:b/>
                <w:bCs/>
              </w:rPr>
              <w:t>množství námětů</w:t>
            </w:r>
            <w:r w:rsidRPr="002231EB">
              <w:t xml:space="preserve">, jak vést hodiny přírodních věd, </w:t>
            </w:r>
            <w:r w:rsidR="002231EB" w:rsidRPr="002231EB">
              <w:t xml:space="preserve">jak </w:t>
            </w:r>
            <w:r w:rsidR="002231EB" w:rsidRPr="002231EB">
              <w:rPr>
                <w:b/>
                <w:bCs/>
              </w:rPr>
              <w:t>motivovat žáky</w:t>
            </w:r>
            <w:r w:rsidR="002231EB" w:rsidRPr="002231EB">
              <w:t xml:space="preserve"> a dělat hodiny zábavnější. </w:t>
            </w:r>
          </w:p>
        </w:tc>
      </w:tr>
      <w:tr w:rsidR="00284A66" w:rsidRPr="00A64FA5" w14:paraId="7902615E" w14:textId="77777777" w:rsidTr="00284A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6" w:type="dxa"/>
            <w:tcBorders>
              <w:right w:val="single" w:sz="8" w:space="0" w:color="4F81BD" w:themeColor="accent1"/>
            </w:tcBorders>
          </w:tcPr>
          <w:p w14:paraId="09F47D30" w14:textId="68F2DB6E" w:rsidR="00284A66" w:rsidRPr="00284A66" w:rsidRDefault="00284A66" w:rsidP="00023C52">
            <w:pPr>
              <w:spacing w:before="40" w:after="40"/>
              <w:jc w:val="both"/>
              <w:rPr>
                <w:i/>
                <w:iCs/>
              </w:rPr>
            </w:pPr>
            <w:r w:rsidRPr="00284A66">
              <w:rPr>
                <w:i/>
                <w:iCs/>
              </w:rPr>
              <w:t>Zvýší se zájem žáků o přírodní vědy.</w:t>
            </w:r>
          </w:p>
        </w:tc>
        <w:tc>
          <w:tcPr>
            <w:tcW w:w="5221" w:type="dxa"/>
            <w:tcBorders>
              <w:left w:val="single" w:sz="8" w:space="0" w:color="4F81BD" w:themeColor="accent1"/>
            </w:tcBorders>
          </w:tcPr>
          <w:p w14:paraId="03734A9F" w14:textId="2F143A8F" w:rsidR="00284A66" w:rsidRPr="002231EB" w:rsidRDefault="002231EB" w:rsidP="00023C52">
            <w:pPr>
              <w:spacing w:before="40" w:after="40"/>
              <w:jc w:val="both"/>
              <w:cnfStyle w:val="000000100000" w:firstRow="0" w:lastRow="0" w:firstColumn="0" w:lastColumn="0" w:oddVBand="0" w:evenVBand="0" w:oddHBand="1" w:evenHBand="0" w:firstRowFirstColumn="0" w:firstRowLastColumn="0" w:lastRowFirstColumn="0" w:lastRowLastColumn="0"/>
            </w:pPr>
            <w:r w:rsidRPr="002231EB">
              <w:t xml:space="preserve">Pokud se pedagogickým pracovníkům podaří </w:t>
            </w:r>
            <w:r w:rsidRPr="002231EB">
              <w:rPr>
                <w:b/>
                <w:bCs/>
              </w:rPr>
              <w:t>implementovat poznatky</w:t>
            </w:r>
            <w:r w:rsidRPr="002231EB">
              <w:t xml:space="preserve"> a dovednosti získané v rámci Elixíru do škol do své pedagogické praxe, je vysoká pravděpodobnost, že dojde ke zvýšení zájmu žáků o přírodní vědy. </w:t>
            </w:r>
            <w:r>
              <w:t>Zda ke změně dojde bude možné vyhodnotit až s odstupem let a to např. na základě komparace počtu podaných přihlášek žáků 9. ročníků na střední školy.</w:t>
            </w:r>
          </w:p>
        </w:tc>
      </w:tr>
      <w:tr w:rsidR="00284A66" w:rsidRPr="00A64FA5" w14:paraId="53535AC4" w14:textId="77777777" w:rsidTr="00284A66">
        <w:tc>
          <w:tcPr>
            <w:cnfStyle w:val="001000000000" w:firstRow="0" w:lastRow="0" w:firstColumn="1" w:lastColumn="0" w:oddVBand="0" w:evenVBand="0" w:oddHBand="0" w:evenHBand="0" w:firstRowFirstColumn="0" w:firstRowLastColumn="0" w:lastRowFirstColumn="0" w:lastRowLastColumn="0"/>
            <w:tcW w:w="3676" w:type="dxa"/>
            <w:tcBorders>
              <w:right w:val="single" w:sz="8" w:space="0" w:color="4F81BD" w:themeColor="accent1"/>
            </w:tcBorders>
          </w:tcPr>
          <w:p w14:paraId="016527CF" w14:textId="408EA3B7" w:rsidR="00284A66" w:rsidRPr="00284A66" w:rsidRDefault="00284A66" w:rsidP="00023C52">
            <w:pPr>
              <w:spacing w:before="40" w:after="40"/>
              <w:jc w:val="both"/>
              <w:rPr>
                <w:i/>
                <w:iCs/>
              </w:rPr>
            </w:pPr>
            <w:r w:rsidRPr="00284A66">
              <w:rPr>
                <w:i/>
                <w:iCs/>
              </w:rPr>
              <w:lastRenderedPageBreak/>
              <w:t>Školy budou bezpečným a přátelským prostředím pro všechny účastníky. Díky koordinované spolupráci projektů MAP, IPs Kurikulum a IPs Střední článek dojde ke zlepšení řízení škol a dalších vzdělávacích subjektů, ke zkvalitnění výuky, vytvoření důvěry škol v systémové řízení a vytvoření podnětného a spolupracujícího prostředí ve školách pro implementaci systémových změn ve vzdělávací soustavě.</w:t>
            </w:r>
          </w:p>
        </w:tc>
        <w:tc>
          <w:tcPr>
            <w:tcW w:w="5221" w:type="dxa"/>
            <w:tcBorders>
              <w:left w:val="single" w:sz="8" w:space="0" w:color="4F81BD" w:themeColor="accent1"/>
            </w:tcBorders>
          </w:tcPr>
          <w:p w14:paraId="20B4CE19" w14:textId="54D3C9BC" w:rsidR="00284A66" w:rsidRPr="00284A66" w:rsidRDefault="002231EB" w:rsidP="00023C52">
            <w:pPr>
              <w:spacing w:before="40" w:after="40"/>
              <w:jc w:val="both"/>
              <w:cnfStyle w:val="000000000000" w:firstRow="0" w:lastRow="0" w:firstColumn="0" w:lastColumn="0" w:oddVBand="0" w:evenVBand="0" w:oddHBand="0" w:evenHBand="0" w:firstRowFirstColumn="0" w:firstRowLastColumn="0" w:lastRowFirstColumn="0" w:lastRowLastColumn="0"/>
              <w:rPr>
                <w:highlight w:val="yellow"/>
              </w:rPr>
            </w:pPr>
            <w:r w:rsidRPr="002B7B43">
              <w:t xml:space="preserve">Lze se domnívat, že soustředěným úsilím více projektů dojde k synergickým efektům a </w:t>
            </w:r>
            <w:r w:rsidR="002B7B43" w:rsidRPr="002B7B43">
              <w:t xml:space="preserve">školy se tak stanou bezpečným a přátelským prostředím pro všechny žáky a pedagogy. </w:t>
            </w:r>
          </w:p>
        </w:tc>
      </w:tr>
    </w:tbl>
    <w:p w14:paraId="16ACC98B" w14:textId="77777777" w:rsidR="00F0534F" w:rsidRDefault="00F0534F" w:rsidP="00F0534F">
      <w:pPr>
        <w:spacing w:after="60"/>
        <w:ind w:right="57"/>
        <w:jc w:val="both"/>
        <w:rPr>
          <w:bCs/>
          <w:color w:val="080808"/>
          <w:sz w:val="18"/>
          <w:szCs w:val="18"/>
        </w:rPr>
      </w:pPr>
      <w:r w:rsidRPr="00AB3C34">
        <w:rPr>
          <w:bCs/>
          <w:color w:val="080808"/>
          <w:sz w:val="18"/>
          <w:szCs w:val="18"/>
        </w:rPr>
        <w:t xml:space="preserve">Zdroj: </w:t>
      </w:r>
      <w:r>
        <w:rPr>
          <w:bCs/>
          <w:color w:val="080808"/>
          <w:sz w:val="18"/>
          <w:szCs w:val="18"/>
        </w:rPr>
        <w:t>Žádost, terénní šetření, v</w:t>
      </w:r>
      <w:r w:rsidRPr="00AB3C34">
        <w:rPr>
          <w:bCs/>
          <w:color w:val="080808"/>
          <w:sz w:val="18"/>
          <w:szCs w:val="18"/>
        </w:rPr>
        <w:t>lastní zpracování</w:t>
      </w:r>
    </w:p>
    <w:p w14:paraId="447929A4" w14:textId="77777777" w:rsidR="00F0534F" w:rsidRDefault="00F0534F" w:rsidP="002B7B43">
      <w:pPr>
        <w:spacing w:before="240"/>
        <w:jc w:val="both"/>
      </w:pPr>
      <w:r w:rsidRPr="00FF6BFE">
        <w:t>N</w:t>
      </w:r>
      <w:r>
        <w:t xml:space="preserve">íže uvedený obrázek znázorňuje model změny, resp. dosažené výsledky projektu v důsledku realizace KA a jejich vazby na dopady projektu se zohledněním naplnění předpokladů funkčnosti teorie změny. Ve schématu jsou znázorněny pouze 3 zásadní předpoklady (z 5ti). </w:t>
      </w:r>
    </w:p>
    <w:p w14:paraId="7B3ED076" w14:textId="161AEEAB" w:rsidR="000C2C89" w:rsidRDefault="00F0534F" w:rsidP="00F0534F">
      <w:pPr>
        <w:rPr>
          <w:rFonts w:eastAsiaTheme="majorEastAsia" w:cstheme="minorHAnsi"/>
          <w:bCs/>
          <w:color w:val="004B8D"/>
          <w:szCs w:val="26"/>
        </w:rPr>
      </w:pPr>
      <w:r w:rsidRPr="00DA552F">
        <w:rPr>
          <w:b/>
          <w:bCs/>
          <w:i/>
          <w:iCs/>
        </w:rPr>
        <w:t>Obrázek 1:</w:t>
      </w:r>
      <w:r>
        <w:t xml:space="preserve"> Model změny</w:t>
      </w:r>
      <w:r w:rsidRPr="00594DCD">
        <w:rPr>
          <w:noProof/>
        </w:rPr>
        <w:drawing>
          <wp:inline distT="0" distB="0" distL="0" distR="0" wp14:anchorId="75CBB46E" wp14:editId="32843B91">
            <wp:extent cx="5760720" cy="5166162"/>
            <wp:effectExtent l="0" t="0" r="0" b="0"/>
            <wp:docPr id="1487318884"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7">
                      <a:extLst>
                        <a:ext uri="{28A0092B-C50C-407E-A947-70E740481C1C}">
                          <a14:useLocalDpi xmlns:a14="http://schemas.microsoft.com/office/drawing/2010/main" val="0"/>
                        </a:ext>
                      </a:extLst>
                    </a:blip>
                    <a:srcRect l="2419" t="6657" r="5253" b="1089"/>
                    <a:stretch>
                      <a:fillRect/>
                    </a:stretch>
                  </pic:blipFill>
                  <pic:spPr bwMode="auto">
                    <a:xfrm>
                      <a:off x="0" y="0"/>
                      <a:ext cx="5760720" cy="5166162"/>
                    </a:xfrm>
                    <a:prstGeom prst="rect">
                      <a:avLst/>
                    </a:prstGeom>
                    <a:noFill/>
                    <a:ln>
                      <a:noFill/>
                    </a:ln>
                    <a:extLst>
                      <a:ext uri="{53640926-AAD7-44D8-BBD7-CCE9431645EC}">
                        <a14:shadowObscured xmlns:a14="http://schemas.microsoft.com/office/drawing/2010/main"/>
                      </a:ext>
                    </a:extLst>
                  </pic:spPr>
                </pic:pic>
              </a:graphicData>
            </a:graphic>
          </wp:inline>
        </w:drawing>
      </w:r>
    </w:p>
    <w:p w14:paraId="54A66304" w14:textId="77777777" w:rsidR="000C2C89" w:rsidRDefault="000C2C89" w:rsidP="00337C9D">
      <w:pPr>
        <w:pStyle w:val="Nadpis2"/>
        <w:keepNext/>
        <w:keepLines/>
        <w:pBdr>
          <w:top w:val="none" w:sz="0" w:space="0" w:color="auto"/>
          <w:left w:val="none" w:sz="0" w:space="0" w:color="auto"/>
        </w:pBdr>
        <w:shd w:val="clear" w:color="auto" w:fill="auto"/>
        <w:spacing w:before="200" w:after="200"/>
        <w:ind w:left="578" w:hanging="578"/>
        <w:jc w:val="left"/>
        <w:rPr>
          <w:rFonts w:asciiTheme="minorHAnsi" w:eastAsiaTheme="majorEastAsia" w:hAnsiTheme="minorHAnsi" w:cstheme="minorHAnsi"/>
          <w:bCs/>
          <w:color w:val="004B8D"/>
          <w:spacing w:val="0"/>
          <w:szCs w:val="26"/>
          <w:lang w:bidi="ar-SA"/>
        </w:rPr>
      </w:pPr>
    </w:p>
    <w:p w14:paraId="5E25D52C" w14:textId="77777777" w:rsidR="00F0534F" w:rsidRDefault="00F0534F">
      <w:pPr>
        <w:rPr>
          <w:rFonts w:eastAsiaTheme="majorEastAsia" w:cstheme="minorHAnsi"/>
          <w:b/>
          <w:bCs/>
          <w:color w:val="004B8D"/>
          <w:sz w:val="32"/>
          <w:szCs w:val="32"/>
        </w:rPr>
      </w:pPr>
      <w:bookmarkStart w:id="29" w:name="_Toc213362524"/>
      <w:r>
        <w:rPr>
          <w:rFonts w:cstheme="minorHAnsi"/>
          <w:color w:val="004B8D"/>
          <w:sz w:val="32"/>
          <w:szCs w:val="32"/>
        </w:rPr>
        <w:br w:type="page"/>
      </w:r>
    </w:p>
    <w:p w14:paraId="2799C640" w14:textId="3EEE7C5D" w:rsidR="00F0534F" w:rsidRPr="00F74DD3" w:rsidRDefault="00F0534F" w:rsidP="00F0534F">
      <w:pPr>
        <w:pStyle w:val="Nadpis1"/>
        <w:spacing w:before="240"/>
        <w:rPr>
          <w:rFonts w:asciiTheme="minorHAnsi" w:hAnsiTheme="minorHAnsi" w:cstheme="minorHAnsi"/>
          <w:color w:val="004B8D"/>
          <w:sz w:val="32"/>
          <w:szCs w:val="32"/>
        </w:rPr>
      </w:pPr>
      <w:bookmarkStart w:id="30" w:name="_Toc215601847"/>
      <w:r w:rsidRPr="002B7B43">
        <w:rPr>
          <w:rFonts w:asciiTheme="minorHAnsi" w:hAnsiTheme="minorHAnsi" w:cstheme="minorHAnsi"/>
          <w:color w:val="004B8D"/>
          <w:sz w:val="32"/>
          <w:szCs w:val="32"/>
        </w:rPr>
        <w:lastRenderedPageBreak/>
        <w:t>5. Vyhodnocení evaluačních otázek</w:t>
      </w:r>
      <w:bookmarkEnd w:id="29"/>
      <w:bookmarkEnd w:id="30"/>
    </w:p>
    <w:p w14:paraId="51575EB7" w14:textId="77777777" w:rsidR="00F0534F" w:rsidRDefault="00F0534F" w:rsidP="00F0534F">
      <w:pPr>
        <w:rPr>
          <w:b/>
          <w:bCs/>
        </w:rPr>
      </w:pPr>
    </w:p>
    <w:tbl>
      <w:tblPr>
        <w:tblStyle w:val="Svtlseznamzvraznn11"/>
        <w:tblW w:w="0" w:type="auto"/>
        <w:tblLook w:val="04A0" w:firstRow="1" w:lastRow="0" w:firstColumn="1" w:lastColumn="0" w:noHBand="0" w:noVBand="1"/>
      </w:tblPr>
      <w:tblGrid>
        <w:gridCol w:w="2391"/>
        <w:gridCol w:w="3307"/>
        <w:gridCol w:w="3308"/>
      </w:tblGrid>
      <w:tr w:rsidR="00F0534F" w:rsidRPr="009F29D3" w14:paraId="726B1F7A" w14:textId="77777777" w:rsidTr="00023C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06" w:type="dxa"/>
            <w:gridSpan w:val="3"/>
            <w:tcBorders>
              <w:top w:val="single" w:sz="8" w:space="0" w:color="4F81BD" w:themeColor="accent1"/>
              <w:bottom w:val="single" w:sz="8" w:space="0" w:color="4F81BD" w:themeColor="accent1"/>
            </w:tcBorders>
          </w:tcPr>
          <w:p w14:paraId="1FD967AD" w14:textId="77777777" w:rsidR="00F0534F" w:rsidRPr="009F29D3" w:rsidRDefault="00F0534F" w:rsidP="00023C52">
            <w:pPr>
              <w:spacing w:before="40" w:after="40"/>
              <w:rPr>
                <w:bCs w:val="0"/>
              </w:rPr>
            </w:pPr>
            <w:r w:rsidRPr="009F29D3">
              <w:rPr>
                <w:bCs w:val="0"/>
              </w:rPr>
              <w:t xml:space="preserve">EO 1 </w:t>
            </w:r>
            <w:r w:rsidRPr="00F47774">
              <w:rPr>
                <w:bCs w:val="0"/>
              </w:rPr>
              <w:t xml:space="preserve">Do jaké míry byly naplněny stanovené cíle projektu?  </w:t>
            </w:r>
          </w:p>
        </w:tc>
      </w:tr>
      <w:tr w:rsidR="00F0534F" w:rsidRPr="009F29D3" w14:paraId="63B972A2" w14:textId="77777777" w:rsidTr="00023C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1" w:type="dxa"/>
            <w:tcBorders>
              <w:right w:val="single" w:sz="8" w:space="0" w:color="4F81BD" w:themeColor="accent1"/>
            </w:tcBorders>
          </w:tcPr>
          <w:p w14:paraId="12A37E0A" w14:textId="77777777" w:rsidR="00F0534F" w:rsidRPr="009F29D3" w:rsidRDefault="00F0534F" w:rsidP="00023C52">
            <w:pPr>
              <w:spacing w:before="40" w:after="40"/>
              <w:rPr>
                <w:bCs w:val="0"/>
                <w:i/>
                <w:iCs/>
              </w:rPr>
            </w:pPr>
            <w:r w:rsidRPr="009F29D3">
              <w:rPr>
                <w:bCs w:val="0"/>
                <w:i/>
                <w:iCs/>
              </w:rPr>
              <w:t>Podotázky</w:t>
            </w:r>
          </w:p>
        </w:tc>
        <w:tc>
          <w:tcPr>
            <w:tcW w:w="6615" w:type="dxa"/>
            <w:gridSpan w:val="2"/>
            <w:tcBorders>
              <w:left w:val="single" w:sz="8" w:space="0" w:color="4F81BD" w:themeColor="accent1"/>
            </w:tcBorders>
          </w:tcPr>
          <w:p w14:paraId="2526FCB5" w14:textId="77777777" w:rsidR="00F0534F" w:rsidRPr="009F29D3" w:rsidRDefault="00F0534F" w:rsidP="00023C52">
            <w:pPr>
              <w:spacing w:before="40" w:after="40"/>
              <w:cnfStyle w:val="000000100000" w:firstRow="0" w:lastRow="0" w:firstColumn="0" w:lastColumn="0" w:oddVBand="0" w:evenVBand="0" w:oddHBand="1" w:evenHBand="0" w:firstRowFirstColumn="0" w:firstRowLastColumn="0" w:lastRowFirstColumn="0" w:lastRowLastColumn="0"/>
            </w:pPr>
            <w:r w:rsidRPr="00465E8E">
              <w:t xml:space="preserve">1.1 </w:t>
            </w:r>
            <w:r w:rsidRPr="00626F49">
              <w:t>Co v dosažení těchto cílů bránilo nebo jim naopak pomáhalo?</w:t>
            </w:r>
          </w:p>
        </w:tc>
      </w:tr>
      <w:tr w:rsidR="00F0534F" w:rsidRPr="009F29D3" w14:paraId="3DE42554" w14:textId="77777777" w:rsidTr="00023C52">
        <w:tc>
          <w:tcPr>
            <w:cnfStyle w:val="001000000000" w:firstRow="0" w:lastRow="0" w:firstColumn="1" w:lastColumn="0" w:oddVBand="0" w:evenVBand="0" w:oddHBand="0" w:evenHBand="0" w:firstRowFirstColumn="0" w:firstRowLastColumn="0" w:lastRowFirstColumn="0" w:lastRowLastColumn="0"/>
            <w:tcW w:w="2391" w:type="dxa"/>
            <w:tcBorders>
              <w:top w:val="single" w:sz="8" w:space="0" w:color="4F81BD" w:themeColor="accent1"/>
              <w:bottom w:val="single" w:sz="8" w:space="0" w:color="4F81BD" w:themeColor="accent1"/>
              <w:right w:val="single" w:sz="8" w:space="0" w:color="4F81BD" w:themeColor="accent1"/>
            </w:tcBorders>
          </w:tcPr>
          <w:p w14:paraId="5C6FAA9C" w14:textId="77777777" w:rsidR="00F0534F" w:rsidRPr="009F29D3" w:rsidRDefault="00F0534F" w:rsidP="00023C52">
            <w:pPr>
              <w:spacing w:before="40" w:after="40"/>
              <w:rPr>
                <w:bCs w:val="0"/>
                <w:i/>
                <w:iCs/>
              </w:rPr>
            </w:pPr>
            <w:r w:rsidRPr="009F29D3">
              <w:rPr>
                <w:bCs w:val="0"/>
                <w:i/>
                <w:iCs/>
              </w:rPr>
              <w:t>Zdroje/Použité metody</w:t>
            </w:r>
          </w:p>
        </w:tc>
        <w:tc>
          <w:tcPr>
            <w:tcW w:w="3307" w:type="dxa"/>
            <w:tcBorders>
              <w:top w:val="single" w:sz="8" w:space="0" w:color="4F81BD" w:themeColor="accent1"/>
              <w:left w:val="single" w:sz="8" w:space="0" w:color="4F81BD" w:themeColor="accent1"/>
              <w:bottom w:val="single" w:sz="8" w:space="0" w:color="4F81BD" w:themeColor="accent1"/>
            </w:tcBorders>
          </w:tcPr>
          <w:p w14:paraId="42F102E1" w14:textId="77777777" w:rsidR="00F0534F" w:rsidRPr="00691F4E" w:rsidRDefault="00F0534F" w:rsidP="00F0534F">
            <w:pPr>
              <w:pStyle w:val="Odstavecseseznamem"/>
              <w:numPr>
                <w:ilvl w:val="0"/>
                <w:numId w:val="31"/>
              </w:numPr>
              <w:spacing w:before="40" w:after="40" w:line="240" w:lineRule="auto"/>
              <w:ind w:left="185" w:hanging="185"/>
              <w:cnfStyle w:val="000000000000" w:firstRow="0" w:lastRow="0" w:firstColumn="0" w:lastColumn="0" w:oddVBand="0" w:evenVBand="0" w:oddHBand="0" w:evenHBand="0" w:firstRowFirstColumn="0" w:firstRowLastColumn="0" w:lastRowFirstColumn="0" w:lastRowLastColumn="0"/>
            </w:pPr>
            <w:proofErr w:type="spellStart"/>
            <w:r w:rsidRPr="00691F4E">
              <w:t>Desk</w:t>
            </w:r>
            <w:proofErr w:type="spellEnd"/>
            <w:r w:rsidRPr="00691F4E">
              <w:t xml:space="preserve"> </w:t>
            </w:r>
            <w:proofErr w:type="spellStart"/>
            <w:r w:rsidRPr="00691F4E">
              <w:t>research</w:t>
            </w:r>
            <w:proofErr w:type="spellEnd"/>
            <w:r w:rsidRPr="00691F4E">
              <w:t xml:space="preserve"> </w:t>
            </w:r>
          </w:p>
          <w:p w14:paraId="33085445" w14:textId="77777777" w:rsidR="00F0534F" w:rsidRPr="00691F4E" w:rsidRDefault="00F0534F" w:rsidP="00F0534F">
            <w:pPr>
              <w:pStyle w:val="Odstavecseseznamem"/>
              <w:numPr>
                <w:ilvl w:val="0"/>
                <w:numId w:val="31"/>
              </w:numPr>
              <w:spacing w:before="40" w:after="40" w:line="240" w:lineRule="auto"/>
              <w:ind w:left="185" w:hanging="185"/>
              <w:cnfStyle w:val="000000000000" w:firstRow="0" w:lastRow="0" w:firstColumn="0" w:lastColumn="0" w:oddVBand="0" w:evenVBand="0" w:oddHBand="0" w:evenHBand="0" w:firstRowFirstColumn="0" w:firstRowLastColumn="0" w:lastRowFirstColumn="0" w:lastRowLastColumn="0"/>
            </w:pPr>
            <w:r w:rsidRPr="00691F4E">
              <w:t>Výstupy KA</w:t>
            </w:r>
          </w:p>
          <w:p w14:paraId="6195AF6F" w14:textId="77777777" w:rsidR="00F0534F" w:rsidRPr="009F29D3" w:rsidRDefault="00F0534F" w:rsidP="00F0534F">
            <w:pPr>
              <w:pStyle w:val="Odstavecseseznamem"/>
              <w:numPr>
                <w:ilvl w:val="0"/>
                <w:numId w:val="31"/>
              </w:numPr>
              <w:spacing w:before="40" w:after="40" w:line="240" w:lineRule="auto"/>
              <w:ind w:left="185" w:hanging="185"/>
              <w:cnfStyle w:val="000000000000" w:firstRow="0" w:lastRow="0" w:firstColumn="0" w:lastColumn="0" w:oddVBand="0" w:evenVBand="0" w:oddHBand="0" w:evenHBand="0" w:firstRowFirstColumn="0" w:firstRowLastColumn="0" w:lastRowFirstColumn="0" w:lastRowLastColumn="0"/>
            </w:pPr>
            <w:r>
              <w:t>Terénní šetření</w:t>
            </w:r>
          </w:p>
        </w:tc>
        <w:tc>
          <w:tcPr>
            <w:tcW w:w="3308" w:type="dxa"/>
            <w:tcBorders>
              <w:top w:val="single" w:sz="8" w:space="0" w:color="4F81BD" w:themeColor="accent1"/>
              <w:left w:val="single" w:sz="8" w:space="0" w:color="4F81BD" w:themeColor="accent1"/>
              <w:bottom w:val="single" w:sz="8" w:space="0" w:color="4F81BD" w:themeColor="accent1"/>
            </w:tcBorders>
          </w:tcPr>
          <w:p w14:paraId="46782365" w14:textId="77777777" w:rsidR="00F0534F" w:rsidRPr="00691F4E" w:rsidRDefault="00F0534F" w:rsidP="00F0534F">
            <w:pPr>
              <w:pStyle w:val="Odstavecseseznamem"/>
              <w:numPr>
                <w:ilvl w:val="0"/>
                <w:numId w:val="31"/>
              </w:numPr>
              <w:spacing w:before="40" w:after="40" w:line="240" w:lineRule="auto"/>
              <w:ind w:left="185" w:hanging="185"/>
              <w:cnfStyle w:val="000000000000" w:firstRow="0" w:lastRow="0" w:firstColumn="0" w:lastColumn="0" w:oddVBand="0" w:evenVBand="0" w:oddHBand="0" w:evenHBand="0" w:firstRowFirstColumn="0" w:firstRowLastColumn="0" w:lastRowFirstColumn="0" w:lastRowLastColumn="0"/>
            </w:pPr>
            <w:r w:rsidRPr="00691F4E">
              <w:t>Obsahová analýza</w:t>
            </w:r>
          </w:p>
          <w:p w14:paraId="09F2AD04" w14:textId="77777777" w:rsidR="00F0534F" w:rsidRPr="009F29D3" w:rsidRDefault="00F0534F" w:rsidP="00F0534F">
            <w:pPr>
              <w:pStyle w:val="Odstavecseseznamem"/>
              <w:numPr>
                <w:ilvl w:val="0"/>
                <w:numId w:val="31"/>
              </w:numPr>
              <w:spacing w:before="40" w:after="40" w:line="240" w:lineRule="auto"/>
              <w:ind w:left="185" w:hanging="185"/>
              <w:cnfStyle w:val="000000000000" w:firstRow="0" w:lastRow="0" w:firstColumn="0" w:lastColumn="0" w:oddVBand="0" w:evenVBand="0" w:oddHBand="0" w:evenHBand="0" w:firstRowFirstColumn="0" w:firstRowLastColumn="0" w:lastRowFirstColumn="0" w:lastRowLastColumn="0"/>
            </w:pPr>
            <w:r w:rsidRPr="00691F4E">
              <w:t xml:space="preserve">Kvalitativní analýza </w:t>
            </w:r>
          </w:p>
        </w:tc>
      </w:tr>
      <w:tr w:rsidR="00F0534F" w:rsidRPr="009F29D3" w14:paraId="5E55BB9D" w14:textId="77777777" w:rsidTr="00023C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06" w:type="dxa"/>
            <w:gridSpan w:val="3"/>
          </w:tcPr>
          <w:p w14:paraId="7478EE2A" w14:textId="77777777" w:rsidR="00F0534F" w:rsidRPr="009F29D3" w:rsidRDefault="00F0534F" w:rsidP="00023C52">
            <w:pPr>
              <w:spacing w:before="40" w:after="40"/>
              <w:rPr>
                <w:bCs w:val="0"/>
              </w:rPr>
            </w:pPr>
            <w:r w:rsidRPr="009F29D3">
              <w:rPr>
                <w:bCs w:val="0"/>
              </w:rPr>
              <w:t>Odpověď na EO</w:t>
            </w:r>
          </w:p>
        </w:tc>
      </w:tr>
      <w:tr w:rsidR="00F0534F" w:rsidRPr="009F29D3" w14:paraId="42962CEC" w14:textId="77777777" w:rsidTr="00023C52">
        <w:trPr>
          <w:trHeight w:val="717"/>
        </w:trPr>
        <w:tc>
          <w:tcPr>
            <w:cnfStyle w:val="001000000000" w:firstRow="0" w:lastRow="0" w:firstColumn="1" w:lastColumn="0" w:oddVBand="0" w:evenVBand="0" w:oddHBand="0" w:evenHBand="0" w:firstRowFirstColumn="0" w:firstRowLastColumn="0" w:lastRowFirstColumn="0" w:lastRowLastColumn="0"/>
            <w:tcW w:w="9006" w:type="dxa"/>
            <w:gridSpan w:val="3"/>
          </w:tcPr>
          <w:p w14:paraId="1A0B67B4" w14:textId="32B5FCD9" w:rsidR="00F0534F" w:rsidRPr="00360930" w:rsidRDefault="00F0534F" w:rsidP="00023C52">
            <w:pPr>
              <w:spacing w:after="120"/>
              <w:jc w:val="both"/>
              <w:rPr>
                <w:rFonts w:cstheme="minorHAnsi"/>
              </w:rPr>
            </w:pPr>
            <w:r w:rsidRPr="00360930">
              <w:rPr>
                <w:rFonts w:cstheme="minorHAnsi"/>
              </w:rPr>
              <w:t xml:space="preserve">Míra naplnění cílů prostřednictvím realizace MAP IV je, s ohledem na reálné možnosti projektu, vysoká. </w:t>
            </w:r>
            <w:r>
              <w:rPr>
                <w:rFonts w:cstheme="minorHAnsi"/>
              </w:rPr>
              <w:t xml:space="preserve">Rizika, která mohla ohrozit plnění cílů nenastala, resp. byla dostatečně eliminována. KA dostatečnou měrou přispívaly k plnění stanovených cílů. </w:t>
            </w:r>
          </w:p>
        </w:tc>
      </w:tr>
    </w:tbl>
    <w:p w14:paraId="16462CFC" w14:textId="77777777" w:rsidR="00F0534F" w:rsidRDefault="00F0534F" w:rsidP="00F0534F">
      <w:pPr>
        <w:rPr>
          <w:b/>
          <w:bCs/>
        </w:rPr>
      </w:pPr>
    </w:p>
    <w:p w14:paraId="1D386B75" w14:textId="77777777" w:rsidR="00F0534F" w:rsidRDefault="00F0534F" w:rsidP="00F0534F">
      <w:pPr>
        <w:shd w:val="clear" w:color="auto" w:fill="FFFFFF" w:themeFill="background1"/>
        <w:spacing w:before="200" w:line="264" w:lineRule="auto"/>
        <w:jc w:val="both"/>
        <w:rPr>
          <w:rFonts w:eastAsiaTheme="majorEastAsia" w:cstheme="minorHAnsi"/>
          <w:b/>
          <w:bCs/>
          <w:iCs/>
          <w:u w:val="single"/>
        </w:rPr>
      </w:pPr>
      <w:r w:rsidRPr="009030AC">
        <w:rPr>
          <w:rFonts w:eastAsiaTheme="majorEastAsia" w:cstheme="minorHAnsi"/>
          <w:b/>
          <w:bCs/>
          <w:iCs/>
          <w:u w:val="single"/>
        </w:rPr>
        <w:t>Zdůvodnění odpovědi /evaluační zjištění:</w:t>
      </w:r>
    </w:p>
    <w:p w14:paraId="187F2BEB" w14:textId="6DF05168" w:rsidR="00F0534F" w:rsidRDefault="00F0534F" w:rsidP="00F0534F">
      <w:pPr>
        <w:spacing w:before="40" w:after="40"/>
        <w:jc w:val="both"/>
      </w:pPr>
      <w:r>
        <w:t>Projekt MAP IV měl stanoven</w:t>
      </w:r>
      <w:r w:rsidR="002B7B43">
        <w:t xml:space="preserve">y </w:t>
      </w:r>
      <w:r>
        <w:t>3 cíle. S o</w:t>
      </w:r>
      <w:r w:rsidR="002B7B43">
        <w:t>d</w:t>
      </w:r>
      <w:r>
        <w:t xml:space="preserve">hlédnutím od dílčího cíle zaměřeného na vyhodnocení dopadů projektu (evaluační činnost a zpracování této evaluační zprávy), se evaluátor zaměřil na plnění těchto dvou cílů. </w:t>
      </w:r>
    </w:p>
    <w:p w14:paraId="61C483A0" w14:textId="77777777" w:rsidR="00F0534F" w:rsidRDefault="00F0534F" w:rsidP="00F0534F">
      <w:pPr>
        <w:pStyle w:val="Odstavecseseznamem"/>
        <w:numPr>
          <w:ilvl w:val="0"/>
          <w:numId w:val="36"/>
        </w:numPr>
        <w:spacing w:before="40" w:after="40"/>
        <w:jc w:val="both"/>
      </w:pPr>
      <w:r>
        <w:t>Prohloubení spolupráce a zapojení relevantních aktérů z území do procesu plánování a aktualizace místního akčního plánu rozvoje vzdělávání.</w:t>
      </w:r>
    </w:p>
    <w:p w14:paraId="4AFA863D" w14:textId="77777777" w:rsidR="00F0534F" w:rsidRDefault="00F0534F" w:rsidP="00F0534F">
      <w:pPr>
        <w:pStyle w:val="Odstavecseseznamem"/>
        <w:numPr>
          <w:ilvl w:val="0"/>
          <w:numId w:val="36"/>
        </w:numPr>
        <w:spacing w:before="40" w:after="40"/>
        <w:jc w:val="both"/>
      </w:pPr>
      <w:r>
        <w:t>Zkvalitnění vzdělávání v mateřských a základních školách v daném území v reakci na problémy a potřeby tohoto území.</w:t>
      </w:r>
    </w:p>
    <w:p w14:paraId="07FCA855" w14:textId="77777777" w:rsidR="00F0534F" w:rsidRDefault="00F0534F" w:rsidP="00F0534F">
      <w:pPr>
        <w:spacing w:after="120" w:line="264" w:lineRule="auto"/>
        <w:jc w:val="both"/>
        <w:rPr>
          <w:b/>
          <w:bCs/>
        </w:rPr>
      </w:pPr>
    </w:p>
    <w:p w14:paraId="02D27403" w14:textId="77777777" w:rsidR="00F0534F" w:rsidRPr="002B62D1" w:rsidRDefault="00F0534F" w:rsidP="00F0534F">
      <w:pPr>
        <w:spacing w:after="120" w:line="264" w:lineRule="auto"/>
        <w:jc w:val="both"/>
        <w:rPr>
          <w:b/>
          <w:bCs/>
        </w:rPr>
      </w:pPr>
      <w:r w:rsidRPr="002B62D1">
        <w:rPr>
          <w:b/>
          <w:bCs/>
        </w:rPr>
        <w:t>Rizika</w:t>
      </w:r>
      <w:r>
        <w:rPr>
          <w:b/>
          <w:bCs/>
        </w:rPr>
        <w:t xml:space="preserve"> ohrožující splnění cílů</w:t>
      </w:r>
    </w:p>
    <w:p w14:paraId="5EB9543B" w14:textId="657CC80D" w:rsidR="00F0534F" w:rsidRDefault="00F0534F" w:rsidP="00F0534F">
      <w:pPr>
        <w:jc w:val="both"/>
      </w:pPr>
      <w:r>
        <w:t xml:space="preserve">V žádosti projektu byla specifikovaná potenciální rizika, která mohla ovlivnit naplnění stanovených cílů. Jak je vidět z níže uvedené tabulky, žádná rizika ohrožující splnění cílů nenastala. </w:t>
      </w:r>
      <w:r w:rsidR="00567FA9">
        <w:t xml:space="preserve">Některá rizika identifikovaná v žádosti o projekt jsou shodná s předpoklady funkčnosti teorie změny. V těchto případech odkazujeme na kap. 2. </w:t>
      </w:r>
    </w:p>
    <w:p w14:paraId="06E13DAC" w14:textId="77777777" w:rsidR="00F0534F" w:rsidRPr="00DA552F" w:rsidRDefault="00F0534F" w:rsidP="00F0534F">
      <w:pPr>
        <w:spacing w:before="200" w:after="60"/>
        <w:ind w:right="57"/>
        <w:jc w:val="both"/>
        <w:rPr>
          <w:bCs/>
          <w:color w:val="080808"/>
        </w:rPr>
      </w:pPr>
      <w:r w:rsidRPr="00CF7F06">
        <w:rPr>
          <w:b/>
          <w:bCs/>
          <w:i/>
          <w:iCs/>
        </w:rPr>
        <w:t xml:space="preserve">Tabulka </w:t>
      </w:r>
      <w:r>
        <w:rPr>
          <w:b/>
          <w:bCs/>
          <w:i/>
          <w:iCs/>
        </w:rPr>
        <w:t>7</w:t>
      </w:r>
      <w:r w:rsidRPr="00CF7F06">
        <w:rPr>
          <w:b/>
          <w:bCs/>
          <w:i/>
          <w:iCs/>
        </w:rPr>
        <w:t>:</w:t>
      </w:r>
      <w:r>
        <w:t xml:space="preserve"> </w:t>
      </w:r>
      <w:r w:rsidRPr="00DA552F">
        <w:rPr>
          <w:bCs/>
          <w:color w:val="080808"/>
        </w:rPr>
        <w:t>Rizika projektu a práce s nimi</w:t>
      </w:r>
    </w:p>
    <w:tbl>
      <w:tblPr>
        <w:tblStyle w:val="Svtlseznamzvraznn11"/>
        <w:tblW w:w="9246" w:type="dxa"/>
        <w:tblLook w:val="04A0" w:firstRow="1" w:lastRow="0" w:firstColumn="1" w:lastColumn="0" w:noHBand="0" w:noVBand="1"/>
      </w:tblPr>
      <w:tblGrid>
        <w:gridCol w:w="4025"/>
        <w:gridCol w:w="5221"/>
      </w:tblGrid>
      <w:tr w:rsidR="00F0534F" w:rsidRPr="00A64FA5" w14:paraId="4AB8091C" w14:textId="77777777" w:rsidTr="006C658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25" w:type="dxa"/>
            <w:tcBorders>
              <w:top w:val="single" w:sz="8" w:space="0" w:color="4F81BD" w:themeColor="accent1"/>
              <w:bottom w:val="single" w:sz="8" w:space="0" w:color="4F81BD" w:themeColor="accent1"/>
            </w:tcBorders>
          </w:tcPr>
          <w:p w14:paraId="0A0798A0" w14:textId="77777777" w:rsidR="00F0534F" w:rsidRPr="00A64FA5" w:rsidRDefault="00F0534F" w:rsidP="00023C52">
            <w:pPr>
              <w:spacing w:before="40" w:after="40" w:line="276" w:lineRule="auto"/>
              <w:jc w:val="center"/>
            </w:pPr>
            <w:r>
              <w:t>Rizika</w:t>
            </w:r>
          </w:p>
        </w:tc>
        <w:tc>
          <w:tcPr>
            <w:tcW w:w="5221" w:type="dxa"/>
            <w:tcBorders>
              <w:top w:val="single" w:sz="8" w:space="0" w:color="4F81BD" w:themeColor="accent1"/>
              <w:bottom w:val="single" w:sz="8" w:space="0" w:color="4F81BD" w:themeColor="accent1"/>
            </w:tcBorders>
          </w:tcPr>
          <w:p w14:paraId="6076DAE2" w14:textId="77777777" w:rsidR="00F0534F" w:rsidRPr="00A64FA5" w:rsidRDefault="00F0534F" w:rsidP="00023C52">
            <w:pPr>
              <w:spacing w:before="40" w:after="40"/>
              <w:jc w:val="center"/>
              <w:cnfStyle w:val="100000000000" w:firstRow="1" w:lastRow="0" w:firstColumn="0" w:lastColumn="0" w:oddVBand="0" w:evenVBand="0" w:oddHBand="0" w:evenHBand="0" w:firstRowFirstColumn="0" w:firstRowLastColumn="0" w:lastRowFirstColumn="0" w:lastRowLastColumn="0"/>
            </w:pPr>
            <w:r>
              <w:t>Opatření</w:t>
            </w:r>
            <w:r w:rsidRPr="00A64FA5">
              <w:t xml:space="preserve"> </w:t>
            </w:r>
          </w:p>
        </w:tc>
      </w:tr>
      <w:tr w:rsidR="00F0534F" w:rsidRPr="00A64FA5" w14:paraId="33983CF4" w14:textId="77777777" w:rsidTr="006C65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25" w:type="dxa"/>
            <w:tcBorders>
              <w:right w:val="single" w:sz="8" w:space="0" w:color="4F81BD" w:themeColor="accent1"/>
            </w:tcBorders>
          </w:tcPr>
          <w:p w14:paraId="11425E6D" w14:textId="30BA70EA" w:rsidR="00F0534F" w:rsidRPr="00A64FA5" w:rsidRDefault="002B7B43" w:rsidP="002B7B43">
            <w:pPr>
              <w:spacing w:before="40" w:after="40"/>
              <w:rPr>
                <w:bCs w:val="0"/>
                <w:i/>
                <w:iCs/>
              </w:rPr>
            </w:pPr>
            <w:r w:rsidRPr="002B7B43">
              <w:rPr>
                <w:bCs w:val="0"/>
                <w:i/>
                <w:iCs/>
              </w:rPr>
              <w:t>Nedostatek</w:t>
            </w:r>
            <w:r>
              <w:rPr>
                <w:bCs w:val="0"/>
                <w:i/>
                <w:iCs/>
              </w:rPr>
              <w:t xml:space="preserve"> </w:t>
            </w:r>
            <w:r w:rsidRPr="002B7B43">
              <w:rPr>
                <w:bCs w:val="0"/>
                <w:i/>
                <w:iCs/>
              </w:rPr>
              <w:t>finančních</w:t>
            </w:r>
            <w:r>
              <w:rPr>
                <w:bCs w:val="0"/>
                <w:i/>
                <w:iCs/>
              </w:rPr>
              <w:t xml:space="preserve"> </w:t>
            </w:r>
            <w:r w:rsidRPr="002B7B43">
              <w:rPr>
                <w:bCs w:val="0"/>
                <w:i/>
                <w:iCs/>
              </w:rPr>
              <w:t>prostředků pro</w:t>
            </w:r>
            <w:r>
              <w:rPr>
                <w:bCs w:val="0"/>
                <w:i/>
                <w:iCs/>
              </w:rPr>
              <w:t xml:space="preserve"> </w:t>
            </w:r>
            <w:r w:rsidRPr="002B7B43">
              <w:rPr>
                <w:i/>
                <w:iCs/>
              </w:rPr>
              <w:t>zahájení realizace</w:t>
            </w:r>
            <w:r>
              <w:rPr>
                <w:i/>
                <w:iCs/>
              </w:rPr>
              <w:t xml:space="preserve"> </w:t>
            </w:r>
            <w:r w:rsidRPr="002B7B43">
              <w:rPr>
                <w:bCs w:val="0"/>
                <w:i/>
                <w:iCs/>
              </w:rPr>
              <w:t>projektu.</w:t>
            </w:r>
          </w:p>
        </w:tc>
        <w:tc>
          <w:tcPr>
            <w:tcW w:w="5221" w:type="dxa"/>
            <w:tcBorders>
              <w:left w:val="single" w:sz="8" w:space="0" w:color="4F81BD" w:themeColor="accent1"/>
            </w:tcBorders>
          </w:tcPr>
          <w:p w14:paraId="597E7F23" w14:textId="7DF66F89" w:rsidR="00F0534F" w:rsidRPr="00C5111E" w:rsidRDefault="00C5111E" w:rsidP="00023C52">
            <w:pPr>
              <w:spacing w:before="40" w:after="40"/>
              <w:jc w:val="both"/>
              <w:cnfStyle w:val="000000100000" w:firstRow="0" w:lastRow="0" w:firstColumn="0" w:lastColumn="0" w:oddVBand="0" w:evenVBand="0" w:oddHBand="1" w:evenHBand="0" w:firstRowFirstColumn="0" w:firstRowLastColumn="0" w:lastRowFirstColumn="0" w:lastRowLastColumn="0"/>
              <w:rPr>
                <w:b/>
                <w:bCs/>
              </w:rPr>
            </w:pPr>
            <w:r w:rsidRPr="00C5111E">
              <w:rPr>
                <w:b/>
                <w:bCs/>
              </w:rPr>
              <w:t xml:space="preserve">Riziko nenastalo. </w:t>
            </w:r>
          </w:p>
          <w:p w14:paraId="742E69A8" w14:textId="3BA4E88B" w:rsidR="00C5111E" w:rsidRPr="00C5111E" w:rsidRDefault="00C5111E" w:rsidP="00023C52">
            <w:pPr>
              <w:spacing w:before="40" w:after="40"/>
              <w:jc w:val="both"/>
              <w:cnfStyle w:val="000000100000" w:firstRow="0" w:lastRow="0" w:firstColumn="0" w:lastColumn="0" w:oddVBand="0" w:evenVBand="0" w:oddHBand="1" w:evenHBand="0" w:firstRowFirstColumn="0" w:firstRowLastColumn="0" w:lastRowFirstColumn="0" w:lastRowLastColumn="0"/>
            </w:pPr>
            <w:r w:rsidRPr="00C5111E">
              <w:t xml:space="preserve">Pro případ tohoto rizika disponoval nositel projektu svými vlastní finančními prostředky. </w:t>
            </w:r>
          </w:p>
        </w:tc>
      </w:tr>
      <w:tr w:rsidR="00F0534F" w:rsidRPr="00A64FA5" w14:paraId="3728B8E8" w14:textId="77777777" w:rsidTr="006C6581">
        <w:tc>
          <w:tcPr>
            <w:cnfStyle w:val="001000000000" w:firstRow="0" w:lastRow="0" w:firstColumn="1" w:lastColumn="0" w:oddVBand="0" w:evenVBand="0" w:oddHBand="0" w:evenHBand="0" w:firstRowFirstColumn="0" w:firstRowLastColumn="0" w:lastRowFirstColumn="0" w:lastRowLastColumn="0"/>
            <w:tcW w:w="4025" w:type="dxa"/>
            <w:tcBorders>
              <w:right w:val="single" w:sz="8" w:space="0" w:color="4F81BD" w:themeColor="accent1"/>
            </w:tcBorders>
          </w:tcPr>
          <w:p w14:paraId="62E14558" w14:textId="0395B8C3" w:rsidR="00DF5625" w:rsidRPr="00DF5625" w:rsidRDefault="00DF5625" w:rsidP="00DF5625">
            <w:pPr>
              <w:spacing w:before="40" w:after="40"/>
              <w:rPr>
                <w:bCs w:val="0"/>
                <w:i/>
                <w:iCs/>
              </w:rPr>
            </w:pPr>
            <w:r w:rsidRPr="00DF5625">
              <w:rPr>
                <w:bCs w:val="0"/>
                <w:i/>
                <w:iCs/>
              </w:rPr>
              <w:t>Výdaje na další</w:t>
            </w:r>
            <w:r>
              <w:rPr>
                <w:bCs w:val="0"/>
                <w:i/>
                <w:iCs/>
              </w:rPr>
              <w:t xml:space="preserve"> </w:t>
            </w:r>
            <w:r w:rsidRPr="00DF5625">
              <w:rPr>
                <w:bCs w:val="0"/>
                <w:i/>
                <w:iCs/>
              </w:rPr>
              <w:t>činnost realizátora</w:t>
            </w:r>
          </w:p>
          <w:p w14:paraId="6FFA473F" w14:textId="3AA93728" w:rsidR="00DF5625" w:rsidRPr="00DF5625" w:rsidRDefault="00DF5625" w:rsidP="00DF5625">
            <w:pPr>
              <w:spacing w:before="40" w:after="40"/>
              <w:rPr>
                <w:bCs w:val="0"/>
                <w:i/>
                <w:iCs/>
              </w:rPr>
            </w:pPr>
            <w:r w:rsidRPr="00DF5625">
              <w:rPr>
                <w:bCs w:val="0"/>
                <w:i/>
                <w:iCs/>
              </w:rPr>
              <w:t>je částečně hrazena</w:t>
            </w:r>
            <w:r>
              <w:rPr>
                <w:bCs w:val="0"/>
                <w:i/>
                <w:iCs/>
              </w:rPr>
              <w:t xml:space="preserve"> </w:t>
            </w:r>
            <w:r w:rsidRPr="00DF5625">
              <w:rPr>
                <w:bCs w:val="0"/>
                <w:i/>
                <w:iCs/>
              </w:rPr>
              <w:t>z jiného dotačního</w:t>
            </w:r>
            <w:r>
              <w:rPr>
                <w:bCs w:val="0"/>
                <w:i/>
                <w:iCs/>
              </w:rPr>
              <w:t xml:space="preserve"> </w:t>
            </w:r>
            <w:r w:rsidRPr="00DF5625">
              <w:rPr>
                <w:bCs w:val="0"/>
                <w:i/>
                <w:iCs/>
              </w:rPr>
              <w:t>zdroje, což může</w:t>
            </w:r>
          </w:p>
          <w:p w14:paraId="700FC583" w14:textId="3FE592EE" w:rsidR="00DF5625" w:rsidRPr="00DF5625" w:rsidRDefault="00DF5625" w:rsidP="00DF5625">
            <w:pPr>
              <w:spacing w:before="40" w:after="40"/>
              <w:rPr>
                <w:bCs w:val="0"/>
                <w:i/>
                <w:iCs/>
              </w:rPr>
            </w:pPr>
            <w:r w:rsidRPr="00DF5625">
              <w:rPr>
                <w:bCs w:val="0"/>
                <w:i/>
                <w:iCs/>
              </w:rPr>
              <w:t>zapříčinit vznik</w:t>
            </w:r>
            <w:r>
              <w:rPr>
                <w:bCs w:val="0"/>
                <w:i/>
                <w:iCs/>
              </w:rPr>
              <w:t xml:space="preserve"> </w:t>
            </w:r>
            <w:r w:rsidRPr="00DF5625">
              <w:rPr>
                <w:bCs w:val="0"/>
                <w:i/>
                <w:iCs/>
              </w:rPr>
              <w:t>rizika dvojího</w:t>
            </w:r>
          </w:p>
          <w:p w14:paraId="72673E45" w14:textId="281935CB" w:rsidR="00F0534F" w:rsidRDefault="00DF5625" w:rsidP="00DF5625">
            <w:pPr>
              <w:spacing w:before="40" w:after="40"/>
              <w:rPr>
                <w:bCs w:val="0"/>
                <w:i/>
                <w:iCs/>
              </w:rPr>
            </w:pPr>
            <w:r w:rsidRPr="00DF5625">
              <w:rPr>
                <w:bCs w:val="0"/>
                <w:i/>
                <w:iCs/>
              </w:rPr>
              <w:t>financování.</w:t>
            </w:r>
          </w:p>
        </w:tc>
        <w:tc>
          <w:tcPr>
            <w:tcW w:w="5221" w:type="dxa"/>
            <w:tcBorders>
              <w:left w:val="single" w:sz="8" w:space="0" w:color="4F81BD" w:themeColor="accent1"/>
            </w:tcBorders>
          </w:tcPr>
          <w:p w14:paraId="15117448" w14:textId="32E4283F" w:rsidR="00C5111E" w:rsidRPr="00C5111E" w:rsidRDefault="00C5111E" w:rsidP="00023C52">
            <w:pPr>
              <w:spacing w:before="40" w:after="40"/>
              <w:jc w:val="both"/>
              <w:cnfStyle w:val="000000000000" w:firstRow="0" w:lastRow="0" w:firstColumn="0" w:lastColumn="0" w:oddVBand="0" w:evenVBand="0" w:oddHBand="0" w:evenHBand="0" w:firstRowFirstColumn="0" w:firstRowLastColumn="0" w:lastRowFirstColumn="0" w:lastRowLastColumn="0"/>
              <w:rPr>
                <w:b/>
                <w:bCs/>
              </w:rPr>
            </w:pPr>
            <w:r w:rsidRPr="00C5111E">
              <w:rPr>
                <w:b/>
                <w:bCs/>
              </w:rPr>
              <w:t xml:space="preserve">Riziko nenastalo. </w:t>
            </w:r>
          </w:p>
          <w:p w14:paraId="3577273A" w14:textId="3D858AD0" w:rsidR="00F0534F" w:rsidRPr="002B7B43" w:rsidRDefault="00C5111E" w:rsidP="00B42144">
            <w:pPr>
              <w:spacing w:before="40" w:after="40"/>
              <w:jc w:val="both"/>
              <w:cnfStyle w:val="000000000000" w:firstRow="0" w:lastRow="0" w:firstColumn="0" w:lastColumn="0" w:oddVBand="0" w:evenVBand="0" w:oddHBand="0" w:evenHBand="0" w:firstRowFirstColumn="0" w:firstRowLastColumn="0" w:lastRowFirstColumn="0" w:lastRowLastColumn="0"/>
              <w:rPr>
                <w:highlight w:val="yellow"/>
              </w:rPr>
            </w:pPr>
            <w:r w:rsidRPr="00C5111E">
              <w:t xml:space="preserve">Zkušenosti nositele projektu, odpovídající finanční management a oddělené účetnictví zcela eliminovalo toto riziko. </w:t>
            </w:r>
          </w:p>
        </w:tc>
      </w:tr>
      <w:tr w:rsidR="00DF5625" w:rsidRPr="00A64FA5" w14:paraId="31083900" w14:textId="77777777" w:rsidTr="006C65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25" w:type="dxa"/>
            <w:tcBorders>
              <w:right w:val="single" w:sz="8" w:space="0" w:color="4F81BD" w:themeColor="accent1"/>
            </w:tcBorders>
          </w:tcPr>
          <w:p w14:paraId="48983122" w14:textId="1E162330" w:rsidR="009A4D98" w:rsidRPr="009A4D98" w:rsidRDefault="009A4D98" w:rsidP="009A4D98">
            <w:pPr>
              <w:spacing w:before="40" w:after="40"/>
              <w:rPr>
                <w:i/>
                <w:iCs/>
              </w:rPr>
            </w:pPr>
            <w:r w:rsidRPr="009A4D98">
              <w:rPr>
                <w:i/>
                <w:iCs/>
              </w:rPr>
              <w:t>Nedostatečné</w:t>
            </w:r>
            <w:r>
              <w:rPr>
                <w:i/>
                <w:iCs/>
              </w:rPr>
              <w:t xml:space="preserve"> </w:t>
            </w:r>
            <w:r w:rsidRPr="009A4D98">
              <w:rPr>
                <w:i/>
                <w:iCs/>
              </w:rPr>
              <w:t>provozní kapacity k</w:t>
            </w:r>
          </w:p>
          <w:p w14:paraId="03A6BE32" w14:textId="7C5170F5" w:rsidR="009A4D98" w:rsidRPr="009A4D98" w:rsidRDefault="009A4D98" w:rsidP="009A4D98">
            <w:pPr>
              <w:spacing w:before="40" w:after="40"/>
              <w:rPr>
                <w:i/>
                <w:iCs/>
              </w:rPr>
            </w:pPr>
            <w:r w:rsidRPr="009A4D98">
              <w:rPr>
                <w:i/>
                <w:iCs/>
              </w:rPr>
              <w:t>zajištění vhodného</w:t>
            </w:r>
            <w:r>
              <w:rPr>
                <w:i/>
                <w:iCs/>
              </w:rPr>
              <w:t xml:space="preserve"> </w:t>
            </w:r>
            <w:r w:rsidRPr="009A4D98">
              <w:rPr>
                <w:i/>
                <w:iCs/>
              </w:rPr>
              <w:t>zázemí pro</w:t>
            </w:r>
          </w:p>
          <w:p w14:paraId="73AF9962" w14:textId="27D85A9F" w:rsidR="00DF5625" w:rsidRPr="00DF5625" w:rsidRDefault="009A4D98" w:rsidP="009A4D98">
            <w:pPr>
              <w:spacing w:before="40" w:after="40"/>
              <w:rPr>
                <w:i/>
                <w:iCs/>
              </w:rPr>
            </w:pPr>
            <w:r w:rsidRPr="009A4D98">
              <w:rPr>
                <w:i/>
                <w:iCs/>
              </w:rPr>
              <w:lastRenderedPageBreak/>
              <w:t>administraci</w:t>
            </w:r>
            <w:r>
              <w:rPr>
                <w:i/>
                <w:iCs/>
              </w:rPr>
              <w:t xml:space="preserve"> </w:t>
            </w:r>
            <w:r w:rsidRPr="009A4D98">
              <w:rPr>
                <w:i/>
                <w:iCs/>
              </w:rPr>
              <w:t>projektu.</w:t>
            </w:r>
          </w:p>
        </w:tc>
        <w:tc>
          <w:tcPr>
            <w:tcW w:w="5221" w:type="dxa"/>
            <w:tcBorders>
              <w:left w:val="single" w:sz="8" w:space="0" w:color="4F81BD" w:themeColor="accent1"/>
            </w:tcBorders>
          </w:tcPr>
          <w:p w14:paraId="098AB88D" w14:textId="77777777" w:rsidR="00DF5625" w:rsidRPr="00C5111E" w:rsidRDefault="00C5111E" w:rsidP="00023C52">
            <w:pPr>
              <w:spacing w:before="40" w:after="40"/>
              <w:jc w:val="both"/>
              <w:cnfStyle w:val="000000100000" w:firstRow="0" w:lastRow="0" w:firstColumn="0" w:lastColumn="0" w:oddVBand="0" w:evenVBand="0" w:oddHBand="1" w:evenHBand="0" w:firstRowFirstColumn="0" w:firstRowLastColumn="0" w:lastRowFirstColumn="0" w:lastRowLastColumn="0"/>
              <w:rPr>
                <w:b/>
                <w:bCs/>
              </w:rPr>
            </w:pPr>
            <w:r w:rsidRPr="00C5111E">
              <w:rPr>
                <w:b/>
                <w:bCs/>
              </w:rPr>
              <w:lastRenderedPageBreak/>
              <w:t xml:space="preserve">Riziko nenastalo. </w:t>
            </w:r>
          </w:p>
          <w:p w14:paraId="329C4B79" w14:textId="409A377D" w:rsidR="00C5111E" w:rsidRPr="00C5111E" w:rsidRDefault="00C5111E" w:rsidP="00023C52">
            <w:pPr>
              <w:spacing w:before="40" w:after="40"/>
              <w:jc w:val="both"/>
              <w:cnfStyle w:val="000000100000" w:firstRow="0" w:lastRow="0" w:firstColumn="0" w:lastColumn="0" w:oddVBand="0" w:evenVBand="0" w:oddHBand="1" w:evenHBand="0" w:firstRowFirstColumn="0" w:firstRowLastColumn="0" w:lastRowFirstColumn="0" w:lastRowLastColumn="0"/>
            </w:pPr>
            <w:r w:rsidRPr="00C5111E">
              <w:lastRenderedPageBreak/>
              <w:t xml:space="preserve">Nositel projektu disponoval dostatečným zázemím (technickým, organizačním a personálním), které využíval již v minulých MAP a jejichž kapacity byly naprosto dostatečné. </w:t>
            </w:r>
          </w:p>
        </w:tc>
      </w:tr>
      <w:tr w:rsidR="009A4D98" w:rsidRPr="00A64FA5" w14:paraId="653FE340" w14:textId="77777777" w:rsidTr="006C6581">
        <w:tc>
          <w:tcPr>
            <w:cnfStyle w:val="001000000000" w:firstRow="0" w:lastRow="0" w:firstColumn="1" w:lastColumn="0" w:oddVBand="0" w:evenVBand="0" w:oddHBand="0" w:evenHBand="0" w:firstRowFirstColumn="0" w:firstRowLastColumn="0" w:lastRowFirstColumn="0" w:lastRowLastColumn="0"/>
            <w:tcW w:w="4025" w:type="dxa"/>
            <w:tcBorders>
              <w:right w:val="single" w:sz="8" w:space="0" w:color="4F81BD" w:themeColor="accent1"/>
            </w:tcBorders>
          </w:tcPr>
          <w:p w14:paraId="570CE994" w14:textId="23EE2C04" w:rsidR="009A4D98" w:rsidRPr="009A4D98" w:rsidRDefault="009A4D98" w:rsidP="009A4D98">
            <w:pPr>
              <w:spacing w:before="40" w:after="40"/>
              <w:rPr>
                <w:i/>
                <w:iCs/>
                <w:highlight w:val="yellow"/>
              </w:rPr>
            </w:pPr>
            <w:r w:rsidRPr="009A4D98">
              <w:rPr>
                <w:i/>
                <w:iCs/>
              </w:rPr>
              <w:lastRenderedPageBreak/>
              <w:t>Nedostatečná</w:t>
            </w:r>
            <w:r>
              <w:rPr>
                <w:i/>
                <w:iCs/>
              </w:rPr>
              <w:t xml:space="preserve"> </w:t>
            </w:r>
            <w:r w:rsidRPr="009A4D98">
              <w:rPr>
                <w:i/>
                <w:iCs/>
              </w:rPr>
              <w:t>informovanost</w:t>
            </w:r>
            <w:r>
              <w:rPr>
                <w:i/>
                <w:iCs/>
              </w:rPr>
              <w:t xml:space="preserve"> </w:t>
            </w:r>
            <w:r w:rsidRPr="009A4D98">
              <w:rPr>
                <w:i/>
                <w:iCs/>
              </w:rPr>
              <w:t>cílových skupin o</w:t>
            </w:r>
            <w:r>
              <w:rPr>
                <w:i/>
                <w:iCs/>
              </w:rPr>
              <w:t xml:space="preserve"> </w:t>
            </w:r>
            <w:r w:rsidRPr="009A4D98">
              <w:rPr>
                <w:i/>
                <w:iCs/>
              </w:rPr>
              <w:t>projektu/nedostatečná komunikace</w:t>
            </w:r>
            <w:r>
              <w:rPr>
                <w:i/>
                <w:iCs/>
              </w:rPr>
              <w:t xml:space="preserve"> </w:t>
            </w:r>
            <w:r w:rsidRPr="009A4D98">
              <w:rPr>
                <w:i/>
                <w:iCs/>
              </w:rPr>
              <w:t>projektu směrem</w:t>
            </w:r>
            <w:r>
              <w:rPr>
                <w:i/>
                <w:iCs/>
              </w:rPr>
              <w:t xml:space="preserve"> </w:t>
            </w:r>
            <w:r w:rsidRPr="009A4D98">
              <w:rPr>
                <w:i/>
                <w:iCs/>
              </w:rPr>
              <w:t>z projektu k</w:t>
            </w:r>
            <w:r>
              <w:rPr>
                <w:i/>
                <w:iCs/>
              </w:rPr>
              <w:t> </w:t>
            </w:r>
            <w:r w:rsidRPr="009A4D98">
              <w:rPr>
                <w:i/>
                <w:iCs/>
              </w:rPr>
              <w:t>cílovým</w:t>
            </w:r>
            <w:r>
              <w:rPr>
                <w:i/>
                <w:iCs/>
              </w:rPr>
              <w:t xml:space="preserve"> </w:t>
            </w:r>
            <w:r w:rsidRPr="009A4D98">
              <w:rPr>
                <w:i/>
                <w:iCs/>
              </w:rPr>
              <w:t>skupinám.</w:t>
            </w:r>
          </w:p>
        </w:tc>
        <w:tc>
          <w:tcPr>
            <w:tcW w:w="5221" w:type="dxa"/>
            <w:tcBorders>
              <w:left w:val="single" w:sz="8" w:space="0" w:color="4F81BD" w:themeColor="accent1"/>
            </w:tcBorders>
          </w:tcPr>
          <w:p w14:paraId="2569C1E3" w14:textId="0260A4C4" w:rsidR="009A4D98" w:rsidRPr="002B7B43" w:rsidRDefault="00567FA9" w:rsidP="00023C52">
            <w:pPr>
              <w:spacing w:before="40" w:after="40"/>
              <w:jc w:val="both"/>
              <w:cnfStyle w:val="000000000000" w:firstRow="0" w:lastRow="0" w:firstColumn="0" w:lastColumn="0" w:oddVBand="0" w:evenVBand="0" w:oddHBand="0" w:evenHBand="0" w:firstRowFirstColumn="0" w:firstRowLastColumn="0" w:lastRowFirstColumn="0" w:lastRowLastColumn="0"/>
              <w:rPr>
                <w:highlight w:val="yellow"/>
              </w:rPr>
            </w:pPr>
            <w:r w:rsidRPr="00C5111E">
              <w:rPr>
                <w:b/>
                <w:bCs/>
              </w:rPr>
              <w:t>Riziko nenastalo.</w:t>
            </w:r>
            <w:r>
              <w:t xml:space="preserve"> (blíže v</w:t>
            </w:r>
            <w:r w:rsidRPr="00567FA9">
              <w:t>iz kap. 2</w:t>
            </w:r>
            <w:r>
              <w:t>)</w:t>
            </w:r>
          </w:p>
        </w:tc>
      </w:tr>
      <w:tr w:rsidR="00567FA9" w:rsidRPr="00A64FA5" w14:paraId="550E545C" w14:textId="77777777" w:rsidTr="006C65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25" w:type="dxa"/>
            <w:tcBorders>
              <w:right w:val="single" w:sz="8" w:space="0" w:color="4F81BD" w:themeColor="accent1"/>
            </w:tcBorders>
          </w:tcPr>
          <w:p w14:paraId="4A9288E6" w14:textId="2B3DAA6C" w:rsidR="00567FA9" w:rsidRPr="009A4D98" w:rsidRDefault="00567FA9" w:rsidP="00567FA9">
            <w:pPr>
              <w:spacing w:before="40" w:after="40"/>
              <w:rPr>
                <w:i/>
                <w:iCs/>
              </w:rPr>
            </w:pPr>
            <w:r w:rsidRPr="009A4D98">
              <w:rPr>
                <w:i/>
                <w:iCs/>
              </w:rPr>
              <w:t>Nezájem cílových</w:t>
            </w:r>
            <w:r>
              <w:rPr>
                <w:i/>
                <w:iCs/>
              </w:rPr>
              <w:t xml:space="preserve"> </w:t>
            </w:r>
            <w:r w:rsidRPr="009A4D98">
              <w:rPr>
                <w:i/>
                <w:iCs/>
              </w:rPr>
              <w:t>skupin o zapojení</w:t>
            </w:r>
          </w:p>
          <w:p w14:paraId="37454CA7" w14:textId="12C7961F" w:rsidR="00567FA9" w:rsidRPr="009A4D98" w:rsidRDefault="00567FA9" w:rsidP="00567FA9">
            <w:pPr>
              <w:spacing w:before="40" w:after="40"/>
              <w:rPr>
                <w:i/>
                <w:iCs/>
              </w:rPr>
            </w:pPr>
            <w:r w:rsidRPr="009A4D98">
              <w:rPr>
                <w:i/>
                <w:iCs/>
              </w:rPr>
              <w:t>se do realizace</w:t>
            </w:r>
            <w:r>
              <w:rPr>
                <w:i/>
                <w:iCs/>
              </w:rPr>
              <w:t xml:space="preserve"> </w:t>
            </w:r>
            <w:r w:rsidRPr="009A4D98">
              <w:rPr>
                <w:i/>
                <w:iCs/>
              </w:rPr>
              <w:t>projektu/zklamání</w:t>
            </w:r>
          </w:p>
          <w:p w14:paraId="37B1128B" w14:textId="160D1132" w:rsidR="00567FA9" w:rsidRPr="009A4D98" w:rsidRDefault="00567FA9" w:rsidP="00567FA9">
            <w:pPr>
              <w:spacing w:before="40" w:after="40"/>
              <w:rPr>
                <w:i/>
                <w:iCs/>
              </w:rPr>
            </w:pPr>
            <w:r w:rsidRPr="009A4D98">
              <w:rPr>
                <w:i/>
                <w:iCs/>
              </w:rPr>
              <w:t>zapojených aktérů</w:t>
            </w:r>
            <w:r>
              <w:rPr>
                <w:i/>
                <w:iCs/>
              </w:rPr>
              <w:t xml:space="preserve"> </w:t>
            </w:r>
            <w:r w:rsidRPr="009A4D98">
              <w:rPr>
                <w:i/>
                <w:iCs/>
              </w:rPr>
              <w:t>z realizace projektu</w:t>
            </w:r>
            <w:r>
              <w:rPr>
                <w:i/>
                <w:iCs/>
              </w:rPr>
              <w:t xml:space="preserve"> </w:t>
            </w:r>
            <w:r w:rsidRPr="009A4D98">
              <w:rPr>
                <w:i/>
                <w:iCs/>
              </w:rPr>
              <w:t>a následný úpadek</w:t>
            </w:r>
            <w:r>
              <w:rPr>
                <w:i/>
                <w:iCs/>
              </w:rPr>
              <w:t xml:space="preserve"> </w:t>
            </w:r>
            <w:r w:rsidRPr="009A4D98">
              <w:rPr>
                <w:i/>
                <w:iCs/>
              </w:rPr>
              <w:t>jejich zájmu o účast</w:t>
            </w:r>
            <w:r>
              <w:rPr>
                <w:i/>
                <w:iCs/>
              </w:rPr>
              <w:t xml:space="preserve"> </w:t>
            </w:r>
            <w:r w:rsidRPr="009A4D98">
              <w:rPr>
                <w:i/>
                <w:iCs/>
              </w:rPr>
              <w:t>na realizaci</w:t>
            </w:r>
            <w:r>
              <w:rPr>
                <w:i/>
                <w:iCs/>
              </w:rPr>
              <w:t xml:space="preserve"> </w:t>
            </w:r>
            <w:r w:rsidRPr="009A4D98">
              <w:rPr>
                <w:i/>
                <w:iCs/>
              </w:rPr>
              <w:t>projektu.</w:t>
            </w:r>
          </w:p>
        </w:tc>
        <w:tc>
          <w:tcPr>
            <w:tcW w:w="5221" w:type="dxa"/>
            <w:tcBorders>
              <w:left w:val="single" w:sz="8" w:space="0" w:color="4F81BD" w:themeColor="accent1"/>
            </w:tcBorders>
          </w:tcPr>
          <w:p w14:paraId="1F21217C" w14:textId="53ED2C18" w:rsidR="00567FA9" w:rsidRPr="002B7B43" w:rsidRDefault="00567FA9" w:rsidP="00567FA9">
            <w:pPr>
              <w:spacing w:before="40" w:after="40"/>
              <w:jc w:val="both"/>
              <w:cnfStyle w:val="000000100000" w:firstRow="0" w:lastRow="0" w:firstColumn="0" w:lastColumn="0" w:oddVBand="0" w:evenVBand="0" w:oddHBand="1" w:evenHBand="0" w:firstRowFirstColumn="0" w:firstRowLastColumn="0" w:lastRowFirstColumn="0" w:lastRowLastColumn="0"/>
              <w:rPr>
                <w:highlight w:val="yellow"/>
              </w:rPr>
            </w:pPr>
            <w:r w:rsidRPr="00C5111E">
              <w:rPr>
                <w:b/>
                <w:bCs/>
              </w:rPr>
              <w:t>Riziko nenastalo.</w:t>
            </w:r>
            <w:r>
              <w:t xml:space="preserve"> (blíže v</w:t>
            </w:r>
            <w:r w:rsidRPr="00567FA9">
              <w:t>iz kap. 2</w:t>
            </w:r>
            <w:r>
              <w:t>)</w:t>
            </w:r>
          </w:p>
        </w:tc>
      </w:tr>
      <w:tr w:rsidR="00567FA9" w:rsidRPr="00A64FA5" w14:paraId="6521DC1B" w14:textId="77777777" w:rsidTr="006C6581">
        <w:tc>
          <w:tcPr>
            <w:cnfStyle w:val="001000000000" w:firstRow="0" w:lastRow="0" w:firstColumn="1" w:lastColumn="0" w:oddVBand="0" w:evenVBand="0" w:oddHBand="0" w:evenHBand="0" w:firstRowFirstColumn="0" w:firstRowLastColumn="0" w:lastRowFirstColumn="0" w:lastRowLastColumn="0"/>
            <w:tcW w:w="4025" w:type="dxa"/>
            <w:tcBorders>
              <w:right w:val="single" w:sz="8" w:space="0" w:color="4F81BD" w:themeColor="accent1"/>
            </w:tcBorders>
          </w:tcPr>
          <w:p w14:paraId="5B3C06E4" w14:textId="6DA63667" w:rsidR="00567FA9" w:rsidRPr="009A4D98" w:rsidRDefault="00567FA9" w:rsidP="00567FA9">
            <w:pPr>
              <w:spacing w:before="40" w:after="40"/>
              <w:rPr>
                <w:i/>
                <w:iCs/>
              </w:rPr>
            </w:pPr>
            <w:r w:rsidRPr="009A4D98">
              <w:rPr>
                <w:i/>
                <w:iCs/>
              </w:rPr>
              <w:t>Nedostatečné</w:t>
            </w:r>
            <w:r>
              <w:rPr>
                <w:i/>
                <w:iCs/>
              </w:rPr>
              <w:t xml:space="preserve"> </w:t>
            </w:r>
            <w:r w:rsidRPr="009A4D98">
              <w:rPr>
                <w:i/>
                <w:iCs/>
              </w:rPr>
              <w:t>časové kapacity</w:t>
            </w:r>
            <w:r>
              <w:rPr>
                <w:i/>
                <w:iCs/>
              </w:rPr>
              <w:t xml:space="preserve"> </w:t>
            </w:r>
            <w:r w:rsidRPr="009A4D98">
              <w:rPr>
                <w:i/>
                <w:iCs/>
              </w:rPr>
              <w:t>odborného</w:t>
            </w:r>
            <w:r>
              <w:rPr>
                <w:i/>
                <w:iCs/>
              </w:rPr>
              <w:t xml:space="preserve"> </w:t>
            </w:r>
            <w:r w:rsidRPr="009A4D98">
              <w:rPr>
                <w:i/>
                <w:iCs/>
              </w:rPr>
              <w:t>týmu/cílových</w:t>
            </w:r>
            <w:r>
              <w:rPr>
                <w:i/>
                <w:iCs/>
              </w:rPr>
              <w:t xml:space="preserve"> </w:t>
            </w:r>
            <w:r w:rsidRPr="009A4D98">
              <w:rPr>
                <w:i/>
                <w:iCs/>
              </w:rPr>
              <w:t xml:space="preserve">skupin, </w:t>
            </w:r>
            <w:r>
              <w:rPr>
                <w:i/>
                <w:iCs/>
              </w:rPr>
              <w:t>k</w:t>
            </w:r>
            <w:r w:rsidRPr="009A4D98">
              <w:rPr>
                <w:i/>
                <w:iCs/>
              </w:rPr>
              <w:t>teré</w:t>
            </w:r>
            <w:r>
              <w:rPr>
                <w:i/>
                <w:iCs/>
              </w:rPr>
              <w:t xml:space="preserve"> </w:t>
            </w:r>
            <w:r w:rsidRPr="009A4D98">
              <w:rPr>
                <w:i/>
                <w:iCs/>
              </w:rPr>
              <w:t>znemožňují aktivní</w:t>
            </w:r>
            <w:r>
              <w:rPr>
                <w:i/>
                <w:iCs/>
              </w:rPr>
              <w:t xml:space="preserve"> </w:t>
            </w:r>
            <w:r w:rsidRPr="009A4D98">
              <w:rPr>
                <w:i/>
                <w:iCs/>
              </w:rPr>
              <w:t>účast na realizaci</w:t>
            </w:r>
            <w:r>
              <w:rPr>
                <w:i/>
                <w:iCs/>
              </w:rPr>
              <w:t xml:space="preserve"> </w:t>
            </w:r>
            <w:r w:rsidRPr="009A4D98">
              <w:rPr>
                <w:i/>
                <w:iCs/>
              </w:rPr>
              <w:t>projektu.</w:t>
            </w:r>
          </w:p>
        </w:tc>
        <w:tc>
          <w:tcPr>
            <w:tcW w:w="5221" w:type="dxa"/>
            <w:tcBorders>
              <w:left w:val="single" w:sz="8" w:space="0" w:color="4F81BD" w:themeColor="accent1"/>
            </w:tcBorders>
          </w:tcPr>
          <w:p w14:paraId="28E14507" w14:textId="1DD31389" w:rsidR="00567FA9" w:rsidRPr="002B7B43" w:rsidRDefault="00567FA9" w:rsidP="00567FA9">
            <w:pPr>
              <w:spacing w:before="40" w:after="40"/>
              <w:jc w:val="both"/>
              <w:cnfStyle w:val="000000000000" w:firstRow="0" w:lastRow="0" w:firstColumn="0" w:lastColumn="0" w:oddVBand="0" w:evenVBand="0" w:oddHBand="0" w:evenHBand="0" w:firstRowFirstColumn="0" w:firstRowLastColumn="0" w:lastRowFirstColumn="0" w:lastRowLastColumn="0"/>
              <w:rPr>
                <w:highlight w:val="yellow"/>
              </w:rPr>
            </w:pPr>
            <w:r w:rsidRPr="00C5111E">
              <w:rPr>
                <w:b/>
                <w:bCs/>
              </w:rPr>
              <w:t>Riziko nenastalo.</w:t>
            </w:r>
            <w:r>
              <w:t xml:space="preserve"> (blíže v</w:t>
            </w:r>
            <w:r w:rsidRPr="00567FA9">
              <w:t>iz kap. 2</w:t>
            </w:r>
            <w:r>
              <w:t>)</w:t>
            </w:r>
          </w:p>
        </w:tc>
      </w:tr>
      <w:tr w:rsidR="00567FA9" w:rsidRPr="00A64FA5" w14:paraId="1E4AC3BD" w14:textId="77777777" w:rsidTr="006C65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25" w:type="dxa"/>
            <w:tcBorders>
              <w:right w:val="single" w:sz="8" w:space="0" w:color="4F81BD" w:themeColor="accent1"/>
            </w:tcBorders>
          </w:tcPr>
          <w:p w14:paraId="16663A2B" w14:textId="25DC12B4" w:rsidR="00567FA9" w:rsidRPr="009A4D98" w:rsidRDefault="00567FA9" w:rsidP="00567FA9">
            <w:pPr>
              <w:spacing w:before="40" w:after="40"/>
              <w:rPr>
                <w:i/>
                <w:iCs/>
              </w:rPr>
            </w:pPr>
            <w:r w:rsidRPr="009A4D98">
              <w:rPr>
                <w:i/>
                <w:iCs/>
              </w:rPr>
              <w:t>Nízká úroveň</w:t>
            </w:r>
            <w:r>
              <w:rPr>
                <w:i/>
                <w:iCs/>
              </w:rPr>
              <w:t xml:space="preserve"> </w:t>
            </w:r>
            <w:r w:rsidRPr="009A4D98">
              <w:rPr>
                <w:i/>
                <w:iCs/>
              </w:rPr>
              <w:t>kvality projektu po</w:t>
            </w:r>
            <w:r>
              <w:rPr>
                <w:i/>
                <w:iCs/>
              </w:rPr>
              <w:t xml:space="preserve"> </w:t>
            </w:r>
            <w:r w:rsidRPr="009A4D98">
              <w:rPr>
                <w:i/>
                <w:iCs/>
              </w:rPr>
              <w:t>odborné stránce.</w:t>
            </w:r>
          </w:p>
        </w:tc>
        <w:tc>
          <w:tcPr>
            <w:tcW w:w="5221" w:type="dxa"/>
            <w:tcBorders>
              <w:left w:val="single" w:sz="8" w:space="0" w:color="4F81BD" w:themeColor="accent1"/>
            </w:tcBorders>
          </w:tcPr>
          <w:p w14:paraId="56904E87" w14:textId="77777777" w:rsidR="00567FA9" w:rsidRPr="00CF5A6F" w:rsidRDefault="00CF5A6F" w:rsidP="00567FA9">
            <w:pPr>
              <w:spacing w:before="40" w:after="40"/>
              <w:jc w:val="both"/>
              <w:cnfStyle w:val="000000100000" w:firstRow="0" w:lastRow="0" w:firstColumn="0" w:lastColumn="0" w:oddVBand="0" w:evenVBand="0" w:oddHBand="1" w:evenHBand="0" w:firstRowFirstColumn="0" w:firstRowLastColumn="0" w:lastRowFirstColumn="0" w:lastRowLastColumn="0"/>
              <w:rPr>
                <w:b/>
                <w:bCs/>
              </w:rPr>
            </w:pPr>
            <w:r w:rsidRPr="00CF5A6F">
              <w:rPr>
                <w:b/>
                <w:bCs/>
              </w:rPr>
              <w:t xml:space="preserve">Riziko nenastalo. </w:t>
            </w:r>
          </w:p>
          <w:p w14:paraId="6AD23BBD" w14:textId="29A70EC0" w:rsidR="00CF5A6F" w:rsidRPr="002B7B43" w:rsidRDefault="00CF5A6F" w:rsidP="00567FA9">
            <w:pPr>
              <w:spacing w:before="40" w:after="40"/>
              <w:jc w:val="both"/>
              <w:cnfStyle w:val="000000100000" w:firstRow="0" w:lastRow="0" w:firstColumn="0" w:lastColumn="0" w:oddVBand="0" w:evenVBand="0" w:oddHBand="1" w:evenHBand="0" w:firstRowFirstColumn="0" w:firstRowLastColumn="0" w:lastRowFirstColumn="0" w:lastRowLastColumn="0"/>
              <w:rPr>
                <w:highlight w:val="yellow"/>
              </w:rPr>
            </w:pPr>
            <w:r>
              <w:t xml:space="preserve">Realizační tým a další složky projektu (ŘV, PS) mají dlouholetou tradici v realizaci projektů MAP. Kvalita projektu byla prokázána prostřednictvím terénních šetření a komunikací s CS. </w:t>
            </w:r>
          </w:p>
        </w:tc>
      </w:tr>
      <w:tr w:rsidR="00567FA9" w:rsidRPr="00A64FA5" w14:paraId="581AFA93" w14:textId="77777777" w:rsidTr="006C6581">
        <w:tc>
          <w:tcPr>
            <w:cnfStyle w:val="001000000000" w:firstRow="0" w:lastRow="0" w:firstColumn="1" w:lastColumn="0" w:oddVBand="0" w:evenVBand="0" w:oddHBand="0" w:evenHBand="0" w:firstRowFirstColumn="0" w:firstRowLastColumn="0" w:lastRowFirstColumn="0" w:lastRowLastColumn="0"/>
            <w:tcW w:w="4025" w:type="dxa"/>
            <w:tcBorders>
              <w:right w:val="single" w:sz="8" w:space="0" w:color="4F81BD" w:themeColor="accent1"/>
            </w:tcBorders>
          </w:tcPr>
          <w:p w14:paraId="1F4C8F37" w14:textId="2D005BD2" w:rsidR="00567FA9" w:rsidRPr="009A4D98" w:rsidRDefault="00567FA9" w:rsidP="00567FA9">
            <w:pPr>
              <w:spacing w:before="40" w:after="40"/>
              <w:rPr>
                <w:i/>
                <w:iCs/>
              </w:rPr>
            </w:pPr>
            <w:r w:rsidRPr="009A4D98">
              <w:rPr>
                <w:i/>
                <w:iCs/>
              </w:rPr>
              <w:t>Změna politické</w:t>
            </w:r>
            <w:r>
              <w:rPr>
                <w:i/>
                <w:iCs/>
              </w:rPr>
              <w:t xml:space="preserve"> </w:t>
            </w:r>
            <w:r w:rsidRPr="009A4D98">
              <w:rPr>
                <w:i/>
                <w:iCs/>
              </w:rPr>
              <w:t>situace na</w:t>
            </w:r>
            <w:r>
              <w:rPr>
                <w:i/>
                <w:iCs/>
              </w:rPr>
              <w:t xml:space="preserve"> </w:t>
            </w:r>
            <w:r w:rsidRPr="009A4D98">
              <w:rPr>
                <w:i/>
                <w:iCs/>
              </w:rPr>
              <w:t>komunální úrovni a</w:t>
            </w:r>
            <w:r>
              <w:rPr>
                <w:i/>
                <w:iCs/>
              </w:rPr>
              <w:t xml:space="preserve"> </w:t>
            </w:r>
            <w:r w:rsidRPr="009A4D98">
              <w:rPr>
                <w:i/>
                <w:iCs/>
              </w:rPr>
              <w:t>změna postoje k</w:t>
            </w:r>
            <w:r>
              <w:rPr>
                <w:i/>
                <w:iCs/>
              </w:rPr>
              <w:t xml:space="preserve"> </w:t>
            </w:r>
            <w:r w:rsidRPr="009A4D98">
              <w:rPr>
                <w:i/>
                <w:iCs/>
              </w:rPr>
              <w:t>podpoře místního</w:t>
            </w:r>
            <w:r>
              <w:rPr>
                <w:i/>
                <w:iCs/>
              </w:rPr>
              <w:t xml:space="preserve"> </w:t>
            </w:r>
            <w:r w:rsidRPr="009A4D98">
              <w:rPr>
                <w:i/>
                <w:iCs/>
              </w:rPr>
              <w:t>akčního plánování.</w:t>
            </w:r>
          </w:p>
        </w:tc>
        <w:tc>
          <w:tcPr>
            <w:tcW w:w="5221" w:type="dxa"/>
            <w:tcBorders>
              <w:left w:val="single" w:sz="8" w:space="0" w:color="4F81BD" w:themeColor="accent1"/>
            </w:tcBorders>
          </w:tcPr>
          <w:p w14:paraId="77A26A37" w14:textId="77777777" w:rsidR="00567FA9" w:rsidRPr="00CF5A6F" w:rsidRDefault="00CF5A6F" w:rsidP="00567FA9">
            <w:pPr>
              <w:spacing w:before="40" w:after="40"/>
              <w:jc w:val="both"/>
              <w:cnfStyle w:val="000000000000" w:firstRow="0" w:lastRow="0" w:firstColumn="0" w:lastColumn="0" w:oddVBand="0" w:evenVBand="0" w:oddHBand="0" w:evenHBand="0" w:firstRowFirstColumn="0" w:firstRowLastColumn="0" w:lastRowFirstColumn="0" w:lastRowLastColumn="0"/>
              <w:rPr>
                <w:b/>
                <w:bCs/>
              </w:rPr>
            </w:pPr>
            <w:r w:rsidRPr="00CF5A6F">
              <w:rPr>
                <w:b/>
                <w:bCs/>
              </w:rPr>
              <w:t xml:space="preserve">Riziko nenastalo. </w:t>
            </w:r>
          </w:p>
          <w:p w14:paraId="571EEA9A" w14:textId="616B9EAE" w:rsidR="00CF5A6F" w:rsidRPr="002B7B43" w:rsidRDefault="00CF5A6F" w:rsidP="00567FA9">
            <w:pPr>
              <w:spacing w:before="40" w:after="40"/>
              <w:jc w:val="both"/>
              <w:cnfStyle w:val="000000000000" w:firstRow="0" w:lastRow="0" w:firstColumn="0" w:lastColumn="0" w:oddVBand="0" w:evenVBand="0" w:oddHBand="0" w:evenHBand="0" w:firstRowFirstColumn="0" w:firstRowLastColumn="0" w:lastRowFirstColumn="0" w:lastRowLastColumn="0"/>
              <w:rPr>
                <w:highlight w:val="yellow"/>
              </w:rPr>
            </w:pPr>
            <w:r w:rsidRPr="00CF5A6F">
              <w:t xml:space="preserve">Projekt nespadal do období komunálních voleb. </w:t>
            </w:r>
          </w:p>
        </w:tc>
      </w:tr>
      <w:tr w:rsidR="00567FA9" w:rsidRPr="00A64FA5" w14:paraId="5E544582" w14:textId="77777777" w:rsidTr="006C65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25" w:type="dxa"/>
            <w:tcBorders>
              <w:right w:val="single" w:sz="8" w:space="0" w:color="4F81BD" w:themeColor="accent1"/>
            </w:tcBorders>
          </w:tcPr>
          <w:p w14:paraId="08D03CA7" w14:textId="1C716E09" w:rsidR="00567FA9" w:rsidRPr="009A4D98" w:rsidRDefault="00567FA9" w:rsidP="00567FA9">
            <w:pPr>
              <w:spacing w:before="40" w:after="40"/>
              <w:rPr>
                <w:i/>
                <w:iCs/>
              </w:rPr>
            </w:pPr>
            <w:r w:rsidRPr="009A4D98">
              <w:rPr>
                <w:i/>
                <w:iCs/>
              </w:rPr>
              <w:t>Nedostatečné</w:t>
            </w:r>
            <w:r>
              <w:rPr>
                <w:i/>
                <w:iCs/>
              </w:rPr>
              <w:t xml:space="preserve"> </w:t>
            </w:r>
            <w:r w:rsidRPr="009A4D98">
              <w:rPr>
                <w:i/>
                <w:iCs/>
              </w:rPr>
              <w:t>administrativní</w:t>
            </w:r>
            <w:r>
              <w:rPr>
                <w:i/>
                <w:iCs/>
              </w:rPr>
              <w:t xml:space="preserve"> </w:t>
            </w:r>
            <w:r w:rsidRPr="009A4D98">
              <w:rPr>
                <w:i/>
                <w:iCs/>
              </w:rPr>
              <w:t>kapacity k</w:t>
            </w:r>
            <w:r>
              <w:rPr>
                <w:i/>
                <w:iCs/>
              </w:rPr>
              <w:t> </w:t>
            </w:r>
            <w:r w:rsidRPr="009A4D98">
              <w:rPr>
                <w:i/>
                <w:iCs/>
              </w:rPr>
              <w:t>zajištění</w:t>
            </w:r>
            <w:r>
              <w:rPr>
                <w:i/>
                <w:iCs/>
              </w:rPr>
              <w:t xml:space="preserve"> </w:t>
            </w:r>
            <w:r w:rsidRPr="009A4D98">
              <w:rPr>
                <w:i/>
                <w:iCs/>
              </w:rPr>
              <w:t>administrace a</w:t>
            </w:r>
          </w:p>
          <w:p w14:paraId="467D9047" w14:textId="7A395325" w:rsidR="00567FA9" w:rsidRPr="009A4D98" w:rsidRDefault="00567FA9" w:rsidP="00567FA9">
            <w:pPr>
              <w:spacing w:before="40" w:after="40"/>
              <w:rPr>
                <w:i/>
                <w:iCs/>
              </w:rPr>
            </w:pPr>
            <w:r>
              <w:rPr>
                <w:i/>
                <w:iCs/>
              </w:rPr>
              <w:t>ř</w:t>
            </w:r>
            <w:r w:rsidRPr="009A4D98">
              <w:rPr>
                <w:i/>
                <w:iCs/>
              </w:rPr>
              <w:t>ízení</w:t>
            </w:r>
            <w:r>
              <w:rPr>
                <w:i/>
                <w:iCs/>
              </w:rPr>
              <w:t xml:space="preserve"> </w:t>
            </w:r>
            <w:r w:rsidRPr="009A4D98">
              <w:rPr>
                <w:i/>
                <w:iCs/>
              </w:rPr>
              <w:t>projektu/rozpad</w:t>
            </w:r>
            <w:r>
              <w:rPr>
                <w:i/>
                <w:iCs/>
              </w:rPr>
              <w:t xml:space="preserve"> </w:t>
            </w:r>
            <w:r w:rsidRPr="009A4D98">
              <w:rPr>
                <w:i/>
                <w:iCs/>
              </w:rPr>
              <w:t>realizačního</w:t>
            </w:r>
          </w:p>
          <w:p w14:paraId="7208B1EA" w14:textId="66CC2B27" w:rsidR="00567FA9" w:rsidRPr="009A4D98" w:rsidRDefault="00567FA9" w:rsidP="00567FA9">
            <w:pPr>
              <w:spacing w:before="40" w:after="40"/>
              <w:rPr>
                <w:i/>
                <w:iCs/>
              </w:rPr>
            </w:pPr>
            <w:r w:rsidRPr="009A4D98">
              <w:rPr>
                <w:i/>
                <w:iCs/>
              </w:rPr>
              <w:t>týmu/odchod</w:t>
            </w:r>
            <w:r>
              <w:rPr>
                <w:i/>
                <w:iCs/>
              </w:rPr>
              <w:t xml:space="preserve"> </w:t>
            </w:r>
            <w:r w:rsidRPr="009A4D98">
              <w:rPr>
                <w:i/>
                <w:iCs/>
              </w:rPr>
              <w:t>zkušených</w:t>
            </w:r>
            <w:r>
              <w:rPr>
                <w:i/>
                <w:iCs/>
              </w:rPr>
              <w:t xml:space="preserve"> </w:t>
            </w:r>
            <w:r w:rsidRPr="009A4D98">
              <w:rPr>
                <w:i/>
                <w:iCs/>
              </w:rPr>
              <w:t>pracovníků</w:t>
            </w:r>
          </w:p>
          <w:p w14:paraId="0396A712" w14:textId="070393CC" w:rsidR="00567FA9" w:rsidRPr="009A4D98" w:rsidRDefault="00567FA9" w:rsidP="00567FA9">
            <w:pPr>
              <w:spacing w:before="40" w:after="40"/>
              <w:rPr>
                <w:i/>
                <w:iCs/>
              </w:rPr>
            </w:pPr>
            <w:r w:rsidRPr="009A4D98">
              <w:rPr>
                <w:i/>
                <w:iCs/>
              </w:rPr>
              <w:t>z</w:t>
            </w:r>
            <w:r>
              <w:rPr>
                <w:i/>
                <w:iCs/>
              </w:rPr>
              <w:t> </w:t>
            </w:r>
            <w:r w:rsidRPr="009A4D98">
              <w:rPr>
                <w:i/>
                <w:iCs/>
              </w:rPr>
              <w:t>administrativního</w:t>
            </w:r>
            <w:r>
              <w:rPr>
                <w:i/>
                <w:iCs/>
              </w:rPr>
              <w:t xml:space="preserve"> </w:t>
            </w:r>
            <w:r w:rsidRPr="009A4D98">
              <w:rPr>
                <w:i/>
                <w:iCs/>
              </w:rPr>
              <w:t>a odborného týmu.</w:t>
            </w:r>
          </w:p>
        </w:tc>
        <w:tc>
          <w:tcPr>
            <w:tcW w:w="5221" w:type="dxa"/>
            <w:tcBorders>
              <w:left w:val="single" w:sz="8" w:space="0" w:color="4F81BD" w:themeColor="accent1"/>
            </w:tcBorders>
          </w:tcPr>
          <w:p w14:paraId="03A7E3A2" w14:textId="5A788F16" w:rsidR="00567FA9" w:rsidRPr="00CF5A6F" w:rsidRDefault="00CF5A6F" w:rsidP="00567FA9">
            <w:pPr>
              <w:spacing w:before="40" w:after="40"/>
              <w:jc w:val="both"/>
              <w:cnfStyle w:val="000000100000" w:firstRow="0" w:lastRow="0" w:firstColumn="0" w:lastColumn="0" w:oddVBand="0" w:evenVBand="0" w:oddHBand="1" w:evenHBand="0" w:firstRowFirstColumn="0" w:firstRowLastColumn="0" w:lastRowFirstColumn="0" w:lastRowLastColumn="0"/>
            </w:pPr>
            <w:r w:rsidRPr="00CF5A6F">
              <w:rPr>
                <w:b/>
                <w:bCs/>
              </w:rPr>
              <w:t>Riziko nenastalo.</w:t>
            </w:r>
            <w:r w:rsidRPr="00CF5A6F">
              <w:t xml:space="preserve"> (viz vysvětlení výše)</w:t>
            </w:r>
          </w:p>
          <w:p w14:paraId="45941E1E" w14:textId="2ABE4F61" w:rsidR="00CF5A6F" w:rsidRPr="00CF5A6F" w:rsidRDefault="00CF5A6F" w:rsidP="00567FA9">
            <w:pPr>
              <w:spacing w:before="40" w:after="40"/>
              <w:jc w:val="both"/>
              <w:cnfStyle w:val="000000100000" w:firstRow="0" w:lastRow="0" w:firstColumn="0" w:lastColumn="0" w:oddVBand="0" w:evenVBand="0" w:oddHBand="1" w:evenHBand="0" w:firstRowFirstColumn="0" w:firstRowLastColumn="0" w:lastRowFirstColumn="0" w:lastRowLastColumn="0"/>
            </w:pPr>
          </w:p>
        </w:tc>
      </w:tr>
      <w:tr w:rsidR="00567FA9" w:rsidRPr="00A64FA5" w14:paraId="695C59D1" w14:textId="77777777" w:rsidTr="006C6581">
        <w:tc>
          <w:tcPr>
            <w:cnfStyle w:val="001000000000" w:firstRow="0" w:lastRow="0" w:firstColumn="1" w:lastColumn="0" w:oddVBand="0" w:evenVBand="0" w:oddHBand="0" w:evenHBand="0" w:firstRowFirstColumn="0" w:firstRowLastColumn="0" w:lastRowFirstColumn="0" w:lastRowLastColumn="0"/>
            <w:tcW w:w="4025" w:type="dxa"/>
            <w:tcBorders>
              <w:right w:val="single" w:sz="8" w:space="0" w:color="4F81BD" w:themeColor="accent1"/>
            </w:tcBorders>
          </w:tcPr>
          <w:p w14:paraId="1EF99CF9" w14:textId="623D1D55" w:rsidR="00567FA9" w:rsidRPr="009A4D98" w:rsidRDefault="00567FA9" w:rsidP="00567FA9">
            <w:pPr>
              <w:spacing w:before="40" w:after="40"/>
              <w:rPr>
                <w:i/>
                <w:iCs/>
              </w:rPr>
            </w:pPr>
            <w:r w:rsidRPr="009A4D98">
              <w:rPr>
                <w:i/>
                <w:iCs/>
              </w:rPr>
              <w:t>Nedodržení</w:t>
            </w:r>
            <w:r>
              <w:rPr>
                <w:i/>
                <w:iCs/>
              </w:rPr>
              <w:t xml:space="preserve"> </w:t>
            </w:r>
            <w:r w:rsidRPr="009A4D98">
              <w:rPr>
                <w:i/>
                <w:iCs/>
              </w:rPr>
              <w:t>termínů</w:t>
            </w:r>
            <w:r>
              <w:rPr>
                <w:i/>
                <w:iCs/>
              </w:rPr>
              <w:t xml:space="preserve"> </w:t>
            </w:r>
            <w:r w:rsidRPr="009A4D98">
              <w:rPr>
                <w:i/>
                <w:iCs/>
              </w:rPr>
              <w:t>realizace/nevhodné</w:t>
            </w:r>
            <w:r>
              <w:rPr>
                <w:i/>
                <w:iCs/>
              </w:rPr>
              <w:t xml:space="preserve"> </w:t>
            </w:r>
            <w:r w:rsidRPr="009A4D98">
              <w:rPr>
                <w:i/>
                <w:iCs/>
              </w:rPr>
              <w:t>nastavení aktivit a</w:t>
            </w:r>
            <w:r>
              <w:rPr>
                <w:i/>
                <w:iCs/>
              </w:rPr>
              <w:t xml:space="preserve"> </w:t>
            </w:r>
            <w:r w:rsidRPr="009A4D98">
              <w:rPr>
                <w:i/>
                <w:iCs/>
              </w:rPr>
              <w:t>harmonogramu</w:t>
            </w:r>
            <w:r>
              <w:rPr>
                <w:i/>
                <w:iCs/>
              </w:rPr>
              <w:t xml:space="preserve"> </w:t>
            </w:r>
            <w:r w:rsidRPr="009A4D98">
              <w:rPr>
                <w:i/>
                <w:iCs/>
              </w:rPr>
              <w:t>aktivit</w:t>
            </w:r>
          </w:p>
        </w:tc>
        <w:tc>
          <w:tcPr>
            <w:tcW w:w="5221" w:type="dxa"/>
            <w:tcBorders>
              <w:left w:val="single" w:sz="8" w:space="0" w:color="4F81BD" w:themeColor="accent1"/>
            </w:tcBorders>
          </w:tcPr>
          <w:p w14:paraId="67EE03F7" w14:textId="63BAD894" w:rsidR="00B42144" w:rsidRPr="00B42144" w:rsidRDefault="00B42144" w:rsidP="00567FA9">
            <w:pPr>
              <w:spacing w:before="40" w:after="40"/>
              <w:jc w:val="both"/>
              <w:cnfStyle w:val="000000000000" w:firstRow="0" w:lastRow="0" w:firstColumn="0" w:lastColumn="0" w:oddVBand="0" w:evenVBand="0" w:oddHBand="0" w:evenHBand="0" w:firstRowFirstColumn="0" w:firstRowLastColumn="0" w:lastRowFirstColumn="0" w:lastRowLastColumn="0"/>
              <w:rPr>
                <w:b/>
                <w:bCs/>
              </w:rPr>
            </w:pPr>
            <w:r w:rsidRPr="00B42144">
              <w:rPr>
                <w:b/>
                <w:bCs/>
              </w:rPr>
              <w:t xml:space="preserve">Riziko nenastalo. </w:t>
            </w:r>
          </w:p>
          <w:p w14:paraId="46B9CFCF" w14:textId="553185FC" w:rsidR="00567FA9" w:rsidRDefault="00567FA9" w:rsidP="00567FA9">
            <w:pPr>
              <w:spacing w:before="40" w:after="40"/>
              <w:jc w:val="both"/>
              <w:cnfStyle w:val="000000000000" w:firstRow="0" w:lastRow="0" w:firstColumn="0" w:lastColumn="0" w:oddVBand="0" w:evenVBand="0" w:oddHBand="0" w:evenHBand="0" w:firstRowFirstColumn="0" w:firstRowLastColumn="0" w:lastRowFirstColumn="0" w:lastRowLastColumn="0"/>
            </w:pPr>
            <w:r w:rsidRPr="00CF5A6F">
              <w:t xml:space="preserve">Realizace KA byla započata bezprostředně po zahájení projektu MAP IV. Průběh KA probíhal po celou dobu v souladu s harmonogramem, který byl pravidelně kontrolován projektovou manažerkou a vyhodnocován v rámci jednání RT. Díky pečlivému managementu projektu a včasnému plánování nedocházelo ke zpožděním v rámci KA, zejména v KA 4, kde docházelo k realizaci vzdělávacích a dalších akcí.  </w:t>
            </w:r>
          </w:p>
          <w:p w14:paraId="133618DC" w14:textId="793EDC82" w:rsidR="00CF5A6F" w:rsidRPr="00CF5A6F" w:rsidRDefault="00CF5A6F" w:rsidP="00567FA9">
            <w:pPr>
              <w:spacing w:before="40" w:after="40"/>
              <w:jc w:val="both"/>
              <w:cnfStyle w:val="000000000000" w:firstRow="0" w:lastRow="0" w:firstColumn="0" w:lastColumn="0" w:oddVBand="0" w:evenVBand="0" w:oddHBand="0" w:evenHBand="0" w:firstRowFirstColumn="0" w:firstRowLastColumn="0" w:lastRowFirstColumn="0" w:lastRowLastColumn="0"/>
            </w:pPr>
            <w:r>
              <w:t xml:space="preserve">Nastavení aktivit korespondovalo s výsledky strategického plánování v oblasti vzdělávání v území. </w:t>
            </w:r>
          </w:p>
          <w:p w14:paraId="6907BFF7" w14:textId="616606A6" w:rsidR="00567FA9" w:rsidRPr="00CF5A6F" w:rsidRDefault="00567FA9" w:rsidP="00567FA9">
            <w:pPr>
              <w:spacing w:before="40" w:after="40"/>
              <w:jc w:val="both"/>
              <w:cnfStyle w:val="000000000000" w:firstRow="0" w:lastRow="0" w:firstColumn="0" w:lastColumn="0" w:oddVBand="0" w:evenVBand="0" w:oddHBand="0" w:evenHBand="0" w:firstRowFirstColumn="0" w:firstRowLastColumn="0" w:lastRowFirstColumn="0" w:lastRowLastColumn="0"/>
            </w:pPr>
            <w:r w:rsidRPr="00CF5A6F">
              <w:rPr>
                <w:b/>
                <w:bCs/>
              </w:rPr>
              <w:t xml:space="preserve">Lze konstatovat, že díky kvalitnímu managementu v průběhu projektu riziko nenastalo. </w:t>
            </w:r>
            <w:r w:rsidRPr="00CF5A6F">
              <w:t xml:space="preserve"> </w:t>
            </w:r>
          </w:p>
        </w:tc>
      </w:tr>
      <w:tr w:rsidR="00567FA9" w:rsidRPr="00A64FA5" w14:paraId="4C0A3181" w14:textId="77777777" w:rsidTr="006C65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25" w:type="dxa"/>
            <w:tcBorders>
              <w:right w:val="single" w:sz="8" w:space="0" w:color="4F81BD" w:themeColor="accent1"/>
            </w:tcBorders>
          </w:tcPr>
          <w:p w14:paraId="7EF93AC7" w14:textId="451AC28C" w:rsidR="00567FA9" w:rsidRPr="009A4D98" w:rsidRDefault="00567FA9" w:rsidP="00567FA9">
            <w:pPr>
              <w:spacing w:before="40" w:after="40"/>
              <w:rPr>
                <w:i/>
                <w:iCs/>
              </w:rPr>
            </w:pPr>
            <w:r w:rsidRPr="009A4D98">
              <w:rPr>
                <w:i/>
                <w:iCs/>
              </w:rPr>
              <w:t>Nedodržení režimu</w:t>
            </w:r>
            <w:r>
              <w:rPr>
                <w:i/>
                <w:iCs/>
              </w:rPr>
              <w:t xml:space="preserve"> </w:t>
            </w:r>
            <w:r w:rsidRPr="009A4D98">
              <w:rPr>
                <w:i/>
                <w:iCs/>
              </w:rPr>
              <w:t xml:space="preserve">a zásad </w:t>
            </w:r>
            <w:r>
              <w:rPr>
                <w:i/>
                <w:iCs/>
              </w:rPr>
              <w:t>z</w:t>
            </w:r>
            <w:r w:rsidRPr="009A4D98">
              <w:rPr>
                <w:i/>
                <w:iCs/>
              </w:rPr>
              <w:t>adávacího</w:t>
            </w:r>
            <w:r>
              <w:rPr>
                <w:i/>
                <w:iCs/>
              </w:rPr>
              <w:t xml:space="preserve"> </w:t>
            </w:r>
            <w:r w:rsidRPr="009A4D98">
              <w:rPr>
                <w:i/>
                <w:iCs/>
              </w:rPr>
              <w:t>a výběrového řízení</w:t>
            </w:r>
          </w:p>
        </w:tc>
        <w:tc>
          <w:tcPr>
            <w:tcW w:w="5221" w:type="dxa"/>
            <w:tcBorders>
              <w:left w:val="single" w:sz="8" w:space="0" w:color="4F81BD" w:themeColor="accent1"/>
            </w:tcBorders>
          </w:tcPr>
          <w:p w14:paraId="45922DE8" w14:textId="77777777" w:rsidR="006C6581" w:rsidRPr="00B42144" w:rsidRDefault="006C6581" w:rsidP="006C6581">
            <w:pPr>
              <w:spacing w:before="40" w:after="40"/>
              <w:jc w:val="both"/>
              <w:cnfStyle w:val="000000100000" w:firstRow="0" w:lastRow="0" w:firstColumn="0" w:lastColumn="0" w:oddVBand="0" w:evenVBand="0" w:oddHBand="1" w:evenHBand="0" w:firstRowFirstColumn="0" w:firstRowLastColumn="0" w:lastRowFirstColumn="0" w:lastRowLastColumn="0"/>
              <w:rPr>
                <w:b/>
                <w:bCs/>
              </w:rPr>
            </w:pPr>
            <w:r w:rsidRPr="00B42144">
              <w:rPr>
                <w:b/>
                <w:bCs/>
              </w:rPr>
              <w:t xml:space="preserve">Riziko nenastalo. </w:t>
            </w:r>
          </w:p>
          <w:p w14:paraId="3A50E266" w14:textId="77777777" w:rsidR="00567FA9" w:rsidRPr="002B7B43" w:rsidRDefault="00567FA9" w:rsidP="00567FA9">
            <w:pPr>
              <w:spacing w:before="40" w:after="40"/>
              <w:jc w:val="both"/>
              <w:cnfStyle w:val="000000100000" w:firstRow="0" w:lastRow="0" w:firstColumn="0" w:lastColumn="0" w:oddVBand="0" w:evenVBand="0" w:oddHBand="1" w:evenHBand="0" w:firstRowFirstColumn="0" w:firstRowLastColumn="0" w:lastRowFirstColumn="0" w:lastRowLastColumn="0"/>
              <w:rPr>
                <w:highlight w:val="yellow"/>
              </w:rPr>
            </w:pPr>
          </w:p>
        </w:tc>
      </w:tr>
    </w:tbl>
    <w:p w14:paraId="24142A91" w14:textId="77777777" w:rsidR="00F0534F" w:rsidRDefault="00F0534F" w:rsidP="00F0534F">
      <w:pPr>
        <w:jc w:val="both"/>
        <w:rPr>
          <w:highlight w:val="yellow"/>
        </w:rPr>
      </w:pPr>
      <w:r w:rsidRPr="00CD2CFC">
        <w:rPr>
          <w:sz w:val="18"/>
          <w:szCs w:val="18"/>
        </w:rPr>
        <w:t>Zdroj: žádost o podporu, pozorování, vlastní zpracování</w:t>
      </w:r>
    </w:p>
    <w:p w14:paraId="34B1C1E9" w14:textId="77777777" w:rsidR="00F0534F" w:rsidRDefault="00F0534F" w:rsidP="00F0534F">
      <w:pPr>
        <w:spacing w:after="0"/>
        <w:jc w:val="both"/>
      </w:pPr>
    </w:p>
    <w:p w14:paraId="2268DB31" w14:textId="77777777" w:rsidR="00F0534F" w:rsidRPr="00A73A96" w:rsidRDefault="00F0534F" w:rsidP="00F0534F">
      <w:pPr>
        <w:jc w:val="both"/>
      </w:pPr>
      <w:r>
        <w:t>Analýza p</w:t>
      </w:r>
      <w:r w:rsidRPr="00A73A96">
        <w:t>říspěvk</w:t>
      </w:r>
      <w:r>
        <w:t>u</w:t>
      </w:r>
      <w:r w:rsidRPr="00A73A96">
        <w:t xml:space="preserve"> KA k naplnění jednotlivých dílčích cílů je předmětem kap. 3.</w:t>
      </w:r>
      <w:r>
        <w:t xml:space="preserve">, která uvádí, že: </w:t>
      </w:r>
      <w:r w:rsidRPr="00A73A96">
        <w:t xml:space="preserve"> </w:t>
      </w:r>
    </w:p>
    <w:p w14:paraId="2BADAE95" w14:textId="77777777" w:rsidR="00F0534F" w:rsidRDefault="00F0534F" w:rsidP="00F0534F">
      <w:pPr>
        <w:pStyle w:val="Odstavecseseznamem"/>
        <w:numPr>
          <w:ilvl w:val="0"/>
          <w:numId w:val="37"/>
        </w:numPr>
        <w:spacing w:before="200"/>
        <w:jc w:val="both"/>
        <w:rPr>
          <w:b/>
          <w:bCs/>
          <w:i/>
          <w:iCs/>
        </w:rPr>
      </w:pPr>
      <w:r w:rsidRPr="00A73A96">
        <w:rPr>
          <w:b/>
          <w:bCs/>
          <w:i/>
          <w:iCs/>
        </w:rPr>
        <w:t xml:space="preserve">KA 3 přispěla zejména k naplnění dílčího cíle „Prohloubení spolupráce a zapojení relevantních aktérů z území do procesu plánování a aktualizace místního akčního plánu rozvoje vzdělávání“. </w:t>
      </w:r>
    </w:p>
    <w:p w14:paraId="410F646B" w14:textId="77777777" w:rsidR="00F0534F" w:rsidRPr="00A73A96" w:rsidRDefault="00F0534F" w:rsidP="00F0534F">
      <w:pPr>
        <w:pStyle w:val="Odstavecseseznamem"/>
        <w:numPr>
          <w:ilvl w:val="0"/>
          <w:numId w:val="37"/>
        </w:numPr>
        <w:spacing w:before="200"/>
        <w:jc w:val="both"/>
        <w:rPr>
          <w:b/>
          <w:bCs/>
          <w:i/>
          <w:iCs/>
        </w:rPr>
      </w:pPr>
      <w:r w:rsidRPr="00A73A96">
        <w:rPr>
          <w:b/>
          <w:bCs/>
          <w:i/>
          <w:iCs/>
        </w:rPr>
        <w:t xml:space="preserve">KA 4 přispěla svým obsahem a zaměřením aktivit k naplnění dílčího cíle „Zkvalitnění vzdělávání v mateřských a základních školách v daném území v reakci na problémy a potřeby tohoto území“. </w:t>
      </w:r>
    </w:p>
    <w:p w14:paraId="068C31FE" w14:textId="390871D9" w:rsidR="00F0534F" w:rsidRPr="00C76A8E" w:rsidRDefault="00F0534F" w:rsidP="00F0534F">
      <w:pPr>
        <w:spacing w:before="240" w:after="40"/>
        <w:jc w:val="both"/>
      </w:pPr>
      <w:r>
        <w:t xml:space="preserve">Ve světle vyhodnocení dopadů projektu MAP IV (blíže EO 2) lze konstatovat, že implementace aktivit měla vysoký potenciál k naplnění cílů, který byl zcela využit. </w:t>
      </w:r>
      <w:r w:rsidRPr="00360930">
        <w:rPr>
          <w:b/>
          <w:bCs/>
        </w:rPr>
        <w:t>Míra naplnění dílčích cílů prostřednictvím realizace MAP IV je, s ohledem na reálné možnosti projektu, vysoká.</w:t>
      </w:r>
      <w:r>
        <w:t xml:space="preserve"> </w:t>
      </w:r>
    </w:p>
    <w:p w14:paraId="4B669DF0" w14:textId="77777777" w:rsidR="00F0534F" w:rsidRDefault="00F0534F" w:rsidP="00F0534F">
      <w:pPr>
        <w:rPr>
          <w:b/>
          <w:bCs/>
        </w:rPr>
      </w:pPr>
    </w:p>
    <w:p w14:paraId="1CF9EC28" w14:textId="77777777" w:rsidR="00F0534F" w:rsidRDefault="00F0534F">
      <w:r>
        <w:rPr>
          <w:b/>
          <w:bCs/>
        </w:rPr>
        <w:br w:type="page"/>
      </w:r>
    </w:p>
    <w:tbl>
      <w:tblPr>
        <w:tblStyle w:val="Svtlseznamzvraznn11"/>
        <w:tblW w:w="0" w:type="auto"/>
        <w:tblLook w:val="04A0" w:firstRow="1" w:lastRow="0" w:firstColumn="1" w:lastColumn="0" w:noHBand="0" w:noVBand="1"/>
      </w:tblPr>
      <w:tblGrid>
        <w:gridCol w:w="2391"/>
        <w:gridCol w:w="3307"/>
        <w:gridCol w:w="3308"/>
      </w:tblGrid>
      <w:tr w:rsidR="00F0534F" w:rsidRPr="009F29D3" w14:paraId="51E2C061" w14:textId="77777777" w:rsidTr="00023C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06" w:type="dxa"/>
            <w:gridSpan w:val="3"/>
            <w:tcBorders>
              <w:top w:val="single" w:sz="8" w:space="0" w:color="4F81BD" w:themeColor="accent1"/>
              <w:bottom w:val="single" w:sz="8" w:space="0" w:color="4F81BD" w:themeColor="accent1"/>
            </w:tcBorders>
          </w:tcPr>
          <w:p w14:paraId="3AC5D0A9" w14:textId="40A81025" w:rsidR="00F0534F" w:rsidRPr="009F29D3" w:rsidRDefault="00F0534F" w:rsidP="00023C52">
            <w:pPr>
              <w:spacing w:before="40" w:after="40"/>
              <w:rPr>
                <w:bCs w:val="0"/>
              </w:rPr>
            </w:pPr>
            <w:r w:rsidRPr="00B453B0">
              <w:rPr>
                <w:bCs w:val="0"/>
              </w:rPr>
              <w:lastRenderedPageBreak/>
              <w:t xml:space="preserve">EO </w:t>
            </w:r>
            <w:r>
              <w:rPr>
                <w:bCs w:val="0"/>
              </w:rPr>
              <w:t>2</w:t>
            </w:r>
            <w:r w:rsidRPr="00B453B0">
              <w:rPr>
                <w:bCs w:val="0"/>
              </w:rPr>
              <w:t xml:space="preserve"> Jaké dopady proje</w:t>
            </w:r>
            <w:r>
              <w:rPr>
                <w:bCs w:val="0"/>
              </w:rPr>
              <w:t>k</w:t>
            </w:r>
            <w:r w:rsidRPr="00B453B0">
              <w:rPr>
                <w:bCs w:val="0"/>
              </w:rPr>
              <w:t>t přinesl</w:t>
            </w:r>
            <w:r>
              <w:rPr>
                <w:bCs w:val="0"/>
              </w:rPr>
              <w:t xml:space="preserve"> pro území ORP Rakovník</w:t>
            </w:r>
            <w:r w:rsidRPr="00B453B0">
              <w:rPr>
                <w:bCs w:val="0"/>
              </w:rPr>
              <w:t xml:space="preserve">? </w:t>
            </w:r>
          </w:p>
        </w:tc>
      </w:tr>
      <w:tr w:rsidR="00F0534F" w:rsidRPr="009F29D3" w14:paraId="30775D42" w14:textId="77777777" w:rsidTr="00023C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1" w:type="dxa"/>
            <w:tcBorders>
              <w:right w:val="single" w:sz="8" w:space="0" w:color="4F81BD" w:themeColor="accent1"/>
            </w:tcBorders>
          </w:tcPr>
          <w:p w14:paraId="02FB330B" w14:textId="77777777" w:rsidR="00F0534F" w:rsidRPr="009F29D3" w:rsidRDefault="00F0534F" w:rsidP="00023C52">
            <w:pPr>
              <w:spacing w:before="40" w:after="40"/>
              <w:rPr>
                <w:bCs w:val="0"/>
                <w:i/>
                <w:iCs/>
              </w:rPr>
            </w:pPr>
            <w:r w:rsidRPr="009F29D3">
              <w:rPr>
                <w:bCs w:val="0"/>
                <w:i/>
                <w:iCs/>
              </w:rPr>
              <w:t>Podotázky</w:t>
            </w:r>
          </w:p>
        </w:tc>
        <w:tc>
          <w:tcPr>
            <w:tcW w:w="6615" w:type="dxa"/>
            <w:gridSpan w:val="2"/>
            <w:tcBorders>
              <w:left w:val="single" w:sz="8" w:space="0" w:color="4F81BD" w:themeColor="accent1"/>
            </w:tcBorders>
          </w:tcPr>
          <w:p w14:paraId="79E1CC63" w14:textId="77777777" w:rsidR="00F0534F" w:rsidRPr="000F0116" w:rsidRDefault="00F0534F" w:rsidP="00023C52">
            <w:pPr>
              <w:spacing w:before="40" w:after="40"/>
              <w:cnfStyle w:val="000000100000" w:firstRow="0" w:lastRow="0" w:firstColumn="0" w:lastColumn="0" w:oddVBand="0" w:evenVBand="0" w:oddHBand="1" w:evenHBand="0" w:firstRowFirstColumn="0" w:firstRowLastColumn="0" w:lastRowFirstColumn="0" w:lastRowLastColumn="0"/>
              <w:rPr>
                <w:b/>
                <w:bCs/>
              </w:rPr>
            </w:pPr>
            <w:r>
              <w:t>2</w:t>
            </w:r>
            <w:r w:rsidRPr="00540CCE">
              <w:t xml:space="preserve">.1 </w:t>
            </w:r>
            <w:r>
              <w:t xml:space="preserve">Jaké pozitivní dopady projekt přinesl? </w:t>
            </w:r>
          </w:p>
          <w:p w14:paraId="666AF64A" w14:textId="77777777" w:rsidR="00F0534F" w:rsidRPr="009F29D3" w:rsidRDefault="00F0534F" w:rsidP="00023C52">
            <w:pPr>
              <w:spacing w:before="40" w:after="40"/>
              <w:cnfStyle w:val="000000100000" w:firstRow="0" w:lastRow="0" w:firstColumn="0" w:lastColumn="0" w:oddVBand="0" w:evenVBand="0" w:oddHBand="1" w:evenHBand="0" w:firstRowFirstColumn="0" w:firstRowLastColumn="0" w:lastRowFirstColumn="0" w:lastRowLastColumn="0"/>
            </w:pPr>
            <w:r>
              <w:t>2</w:t>
            </w:r>
            <w:r w:rsidRPr="00540CCE">
              <w:t xml:space="preserve">.2 </w:t>
            </w:r>
            <w:r>
              <w:t>Bylo dosaženo nějakých nezamýšlených dopadů (negativních/pozitivních)?</w:t>
            </w:r>
          </w:p>
        </w:tc>
      </w:tr>
      <w:tr w:rsidR="00F0534F" w:rsidRPr="009F29D3" w14:paraId="0B069C09" w14:textId="77777777" w:rsidTr="00023C52">
        <w:tc>
          <w:tcPr>
            <w:cnfStyle w:val="001000000000" w:firstRow="0" w:lastRow="0" w:firstColumn="1" w:lastColumn="0" w:oddVBand="0" w:evenVBand="0" w:oddHBand="0" w:evenHBand="0" w:firstRowFirstColumn="0" w:firstRowLastColumn="0" w:lastRowFirstColumn="0" w:lastRowLastColumn="0"/>
            <w:tcW w:w="2391" w:type="dxa"/>
            <w:tcBorders>
              <w:top w:val="single" w:sz="8" w:space="0" w:color="4F81BD" w:themeColor="accent1"/>
              <w:bottom w:val="single" w:sz="8" w:space="0" w:color="4F81BD" w:themeColor="accent1"/>
              <w:right w:val="single" w:sz="8" w:space="0" w:color="4F81BD" w:themeColor="accent1"/>
            </w:tcBorders>
          </w:tcPr>
          <w:p w14:paraId="6E4187CA" w14:textId="77777777" w:rsidR="00F0534F" w:rsidRPr="009F29D3" w:rsidRDefault="00F0534F" w:rsidP="00023C52">
            <w:pPr>
              <w:spacing w:before="40" w:after="40"/>
              <w:rPr>
                <w:bCs w:val="0"/>
                <w:i/>
                <w:iCs/>
              </w:rPr>
            </w:pPr>
            <w:r w:rsidRPr="009F29D3">
              <w:rPr>
                <w:bCs w:val="0"/>
                <w:i/>
                <w:iCs/>
              </w:rPr>
              <w:t>Zdroje/Použité metody</w:t>
            </w:r>
          </w:p>
        </w:tc>
        <w:tc>
          <w:tcPr>
            <w:tcW w:w="3307" w:type="dxa"/>
            <w:tcBorders>
              <w:top w:val="single" w:sz="8" w:space="0" w:color="4F81BD" w:themeColor="accent1"/>
              <w:left w:val="single" w:sz="8" w:space="0" w:color="4F81BD" w:themeColor="accent1"/>
              <w:bottom w:val="single" w:sz="8" w:space="0" w:color="4F81BD" w:themeColor="accent1"/>
            </w:tcBorders>
          </w:tcPr>
          <w:p w14:paraId="63032FEA" w14:textId="77777777" w:rsidR="00F0534F" w:rsidRPr="00691F4E" w:rsidRDefault="00F0534F" w:rsidP="00F0534F">
            <w:pPr>
              <w:pStyle w:val="Odstavecseseznamem"/>
              <w:numPr>
                <w:ilvl w:val="0"/>
                <w:numId w:val="31"/>
              </w:numPr>
              <w:spacing w:before="40" w:after="40" w:line="240" w:lineRule="auto"/>
              <w:ind w:left="185" w:hanging="185"/>
              <w:cnfStyle w:val="000000000000" w:firstRow="0" w:lastRow="0" w:firstColumn="0" w:lastColumn="0" w:oddVBand="0" w:evenVBand="0" w:oddHBand="0" w:evenHBand="0" w:firstRowFirstColumn="0" w:firstRowLastColumn="0" w:lastRowFirstColumn="0" w:lastRowLastColumn="0"/>
            </w:pPr>
            <w:proofErr w:type="spellStart"/>
            <w:r w:rsidRPr="00691F4E">
              <w:t>Desk</w:t>
            </w:r>
            <w:proofErr w:type="spellEnd"/>
            <w:r w:rsidRPr="00691F4E">
              <w:t xml:space="preserve"> </w:t>
            </w:r>
            <w:proofErr w:type="spellStart"/>
            <w:r w:rsidRPr="00691F4E">
              <w:t>research</w:t>
            </w:r>
            <w:proofErr w:type="spellEnd"/>
            <w:r w:rsidRPr="00691F4E">
              <w:t xml:space="preserve"> </w:t>
            </w:r>
          </w:p>
          <w:p w14:paraId="0C5214A1" w14:textId="77777777" w:rsidR="00F0534F" w:rsidRPr="00691F4E" w:rsidRDefault="00F0534F" w:rsidP="00F0534F">
            <w:pPr>
              <w:pStyle w:val="Odstavecseseznamem"/>
              <w:numPr>
                <w:ilvl w:val="0"/>
                <w:numId w:val="31"/>
              </w:numPr>
              <w:spacing w:before="40" w:after="40" w:line="240" w:lineRule="auto"/>
              <w:ind w:left="185" w:hanging="185"/>
              <w:cnfStyle w:val="000000000000" w:firstRow="0" w:lastRow="0" w:firstColumn="0" w:lastColumn="0" w:oddVBand="0" w:evenVBand="0" w:oddHBand="0" w:evenHBand="0" w:firstRowFirstColumn="0" w:firstRowLastColumn="0" w:lastRowFirstColumn="0" w:lastRowLastColumn="0"/>
            </w:pPr>
            <w:r w:rsidRPr="00691F4E">
              <w:t>Výstupy KA</w:t>
            </w:r>
          </w:p>
          <w:p w14:paraId="43EE1830" w14:textId="77777777" w:rsidR="00F0534F" w:rsidRPr="009F29D3" w:rsidRDefault="00F0534F" w:rsidP="00F0534F">
            <w:pPr>
              <w:pStyle w:val="Odstavecseseznamem"/>
              <w:numPr>
                <w:ilvl w:val="0"/>
                <w:numId w:val="31"/>
              </w:numPr>
              <w:spacing w:before="40" w:after="40" w:line="240" w:lineRule="auto"/>
              <w:ind w:left="185" w:hanging="185"/>
              <w:cnfStyle w:val="000000000000" w:firstRow="0" w:lastRow="0" w:firstColumn="0" w:lastColumn="0" w:oddVBand="0" w:evenVBand="0" w:oddHBand="0" w:evenHBand="0" w:firstRowFirstColumn="0" w:firstRowLastColumn="0" w:lastRowFirstColumn="0" w:lastRowLastColumn="0"/>
            </w:pPr>
            <w:r>
              <w:t>Terénní šetření</w:t>
            </w:r>
          </w:p>
        </w:tc>
        <w:tc>
          <w:tcPr>
            <w:tcW w:w="3308" w:type="dxa"/>
            <w:tcBorders>
              <w:top w:val="single" w:sz="8" w:space="0" w:color="4F81BD" w:themeColor="accent1"/>
              <w:left w:val="single" w:sz="8" w:space="0" w:color="4F81BD" w:themeColor="accent1"/>
              <w:bottom w:val="single" w:sz="8" w:space="0" w:color="4F81BD" w:themeColor="accent1"/>
            </w:tcBorders>
          </w:tcPr>
          <w:p w14:paraId="2022D004" w14:textId="77777777" w:rsidR="00F0534F" w:rsidRPr="00691F4E" w:rsidRDefault="00F0534F" w:rsidP="00F0534F">
            <w:pPr>
              <w:pStyle w:val="Odstavecseseznamem"/>
              <w:numPr>
                <w:ilvl w:val="0"/>
                <w:numId w:val="31"/>
              </w:numPr>
              <w:spacing w:before="40" w:after="40" w:line="240" w:lineRule="auto"/>
              <w:ind w:left="185" w:hanging="185"/>
              <w:cnfStyle w:val="000000000000" w:firstRow="0" w:lastRow="0" w:firstColumn="0" w:lastColumn="0" w:oddVBand="0" w:evenVBand="0" w:oddHBand="0" w:evenHBand="0" w:firstRowFirstColumn="0" w:firstRowLastColumn="0" w:lastRowFirstColumn="0" w:lastRowLastColumn="0"/>
            </w:pPr>
            <w:r w:rsidRPr="00691F4E">
              <w:t>Obsahová analýza</w:t>
            </w:r>
          </w:p>
          <w:p w14:paraId="7292F67A" w14:textId="77777777" w:rsidR="00F0534F" w:rsidRPr="009F29D3" w:rsidRDefault="00F0534F" w:rsidP="00F0534F">
            <w:pPr>
              <w:pStyle w:val="Odstavecseseznamem"/>
              <w:numPr>
                <w:ilvl w:val="0"/>
                <w:numId w:val="31"/>
              </w:numPr>
              <w:spacing w:before="40" w:after="40" w:line="240" w:lineRule="auto"/>
              <w:ind w:left="185" w:hanging="185"/>
              <w:cnfStyle w:val="000000000000" w:firstRow="0" w:lastRow="0" w:firstColumn="0" w:lastColumn="0" w:oddVBand="0" w:evenVBand="0" w:oddHBand="0" w:evenHBand="0" w:firstRowFirstColumn="0" w:firstRowLastColumn="0" w:lastRowFirstColumn="0" w:lastRowLastColumn="0"/>
            </w:pPr>
            <w:r w:rsidRPr="00691F4E">
              <w:t xml:space="preserve">Kvalitativní analýza </w:t>
            </w:r>
          </w:p>
        </w:tc>
      </w:tr>
      <w:tr w:rsidR="00F0534F" w:rsidRPr="009F29D3" w14:paraId="74793142" w14:textId="77777777" w:rsidTr="00023C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06" w:type="dxa"/>
            <w:gridSpan w:val="3"/>
          </w:tcPr>
          <w:p w14:paraId="179CC689" w14:textId="77777777" w:rsidR="00F0534F" w:rsidRPr="009F29D3" w:rsidRDefault="00F0534F" w:rsidP="00023C52">
            <w:pPr>
              <w:spacing w:before="40" w:after="40"/>
              <w:rPr>
                <w:bCs w:val="0"/>
              </w:rPr>
            </w:pPr>
            <w:r w:rsidRPr="009F29D3">
              <w:rPr>
                <w:bCs w:val="0"/>
              </w:rPr>
              <w:t>Odpověď na EO</w:t>
            </w:r>
          </w:p>
        </w:tc>
      </w:tr>
      <w:tr w:rsidR="00F0534F" w:rsidRPr="009F29D3" w14:paraId="54D8B4B7" w14:textId="77777777" w:rsidTr="00023C52">
        <w:trPr>
          <w:trHeight w:val="717"/>
        </w:trPr>
        <w:tc>
          <w:tcPr>
            <w:cnfStyle w:val="001000000000" w:firstRow="0" w:lastRow="0" w:firstColumn="1" w:lastColumn="0" w:oddVBand="0" w:evenVBand="0" w:oddHBand="0" w:evenHBand="0" w:firstRowFirstColumn="0" w:firstRowLastColumn="0" w:lastRowFirstColumn="0" w:lastRowLastColumn="0"/>
            <w:tcW w:w="9006" w:type="dxa"/>
            <w:gridSpan w:val="3"/>
          </w:tcPr>
          <w:p w14:paraId="6863B9B8" w14:textId="3BAD4E85" w:rsidR="00F0534F" w:rsidRPr="00476F25" w:rsidRDefault="00F0534F" w:rsidP="00023C52">
            <w:pPr>
              <w:spacing w:after="120"/>
              <w:jc w:val="both"/>
            </w:pPr>
            <w:r w:rsidRPr="00476F25">
              <w:rPr>
                <w:rFonts w:cstheme="minorHAnsi"/>
              </w:rPr>
              <w:t xml:space="preserve">MAP představuje klíčový nástroj pro zvyšování kvality vzdělávání na úrovni regionu </w:t>
            </w:r>
            <w:r>
              <w:rPr>
                <w:rFonts w:cstheme="minorHAnsi"/>
              </w:rPr>
              <w:t>SO</w:t>
            </w:r>
            <w:r w:rsidRPr="00476F25">
              <w:rPr>
                <w:rFonts w:cstheme="minorHAnsi"/>
              </w:rPr>
              <w:t xml:space="preserve"> </w:t>
            </w:r>
            <w:r w:rsidR="00A46FC3">
              <w:rPr>
                <w:rFonts w:cstheme="minorHAnsi"/>
              </w:rPr>
              <w:t>ORP Rakovník</w:t>
            </w:r>
            <w:r w:rsidRPr="00476F25">
              <w:rPr>
                <w:rFonts w:cstheme="minorHAnsi"/>
              </w:rPr>
              <w:t xml:space="preserve">, přičemž jeho hlavním přínosem je propojování lidí, sdílení zkušeností a systematická podpora pedagogického rozvoje. </w:t>
            </w:r>
            <w:r>
              <w:rPr>
                <w:rFonts w:cstheme="minorHAnsi"/>
              </w:rPr>
              <w:t xml:space="preserve">MAP přináší do území koncepci strategického plánování se zapojením všech relevantních účastníků z oblasti vzdělávání. Přispívá tak k silnému </w:t>
            </w:r>
            <w:proofErr w:type="spellStart"/>
            <w:r>
              <w:rPr>
                <w:rFonts w:cstheme="minorHAnsi"/>
              </w:rPr>
              <w:t>ownershipu</w:t>
            </w:r>
            <w:proofErr w:type="spellEnd"/>
            <w:r>
              <w:rPr>
                <w:rFonts w:cstheme="minorHAnsi"/>
              </w:rPr>
              <w:t xml:space="preserve"> a odpovědnosti jednotlivých účastníků pro vytváření podmínek kvalitního a všestranného vzdělávání. </w:t>
            </w:r>
            <w:r w:rsidRPr="00BE0663">
              <w:rPr>
                <w:rFonts w:cstheme="minorHAnsi"/>
              </w:rPr>
              <w:t>Dopady MAP lze charakterizovat jako posilování profesní komunity vzdělávání v území. Největší přínos má projekt v oblasti spolupráce, sdílení zkušeností, rozvoje moderních didaktických přístupů a podpory pedagogické kultury – tedy v těch oblastech, které tvoří dlouhodobý základ kvalitního učení.</w:t>
            </w:r>
          </w:p>
        </w:tc>
      </w:tr>
    </w:tbl>
    <w:p w14:paraId="1899A766" w14:textId="77777777" w:rsidR="00F0534F" w:rsidRPr="009030AC" w:rsidRDefault="00F0534F" w:rsidP="00F0534F">
      <w:pPr>
        <w:shd w:val="clear" w:color="auto" w:fill="FFFFFF" w:themeFill="background1"/>
        <w:spacing w:before="200" w:line="264" w:lineRule="auto"/>
        <w:jc w:val="both"/>
        <w:rPr>
          <w:rFonts w:eastAsiaTheme="majorEastAsia" w:cstheme="minorHAnsi"/>
          <w:b/>
          <w:bCs/>
          <w:iCs/>
          <w:u w:val="single"/>
        </w:rPr>
      </w:pPr>
      <w:r w:rsidRPr="009030AC">
        <w:rPr>
          <w:rFonts w:eastAsiaTheme="majorEastAsia" w:cstheme="minorHAnsi"/>
          <w:b/>
          <w:bCs/>
          <w:iCs/>
          <w:u w:val="single"/>
        </w:rPr>
        <w:t>Zdůvodnění odpovědi /evaluační zjištění:</w:t>
      </w:r>
    </w:p>
    <w:p w14:paraId="59B7C281" w14:textId="77D0C756" w:rsidR="00F0534F" w:rsidRDefault="00F0534F" w:rsidP="00F0534F">
      <w:pPr>
        <w:jc w:val="both"/>
      </w:pPr>
      <w:r>
        <w:t xml:space="preserve">Dopady MAP byly vyhodnoceny na základě dat sebraných v rámci závěrečného dotazníkového šetření. Ačkoliv dotazníkové šetření bylo (z objektivních důvodů) vztaženo k MAP IV, tak lze konstatovat, že dosažené dopady a změny jsou důsledkem nejen MAP IV, ale i všech předešlých MAP realizovaných na území </w:t>
      </w:r>
      <w:r w:rsidR="000466AA">
        <w:t>ORP Rakovník</w:t>
      </w:r>
      <w:r>
        <w:t xml:space="preserve">. V textu týkajícím se dosažených dopadů a změn proto evaluátor používá obecnou zkratku MAP, bez označení pořadí. </w:t>
      </w:r>
    </w:p>
    <w:p w14:paraId="79ADAF85" w14:textId="15EDD58D" w:rsidR="00F0534F" w:rsidRPr="0065530C" w:rsidRDefault="00090DD4" w:rsidP="00F0534F">
      <w:pPr>
        <w:jc w:val="both"/>
        <w:rPr>
          <w:b/>
          <w:bCs/>
          <w:i/>
          <w:iCs/>
          <w:u w:val="single"/>
        </w:rPr>
      </w:pPr>
      <w:r>
        <w:rPr>
          <w:b/>
          <w:bCs/>
          <w:i/>
          <w:iCs/>
          <w:u w:val="single"/>
        </w:rPr>
        <w:t xml:space="preserve">1) </w:t>
      </w:r>
      <w:r w:rsidR="00F0534F" w:rsidRPr="0065530C">
        <w:rPr>
          <w:b/>
          <w:bCs/>
          <w:i/>
          <w:iCs/>
          <w:u w:val="single"/>
        </w:rPr>
        <w:t>Účastníci dotazníkového šetření</w:t>
      </w:r>
    </w:p>
    <w:p w14:paraId="45BF234B" w14:textId="77777777" w:rsidR="0065530C" w:rsidRPr="0065530C" w:rsidRDefault="0065530C" w:rsidP="0065530C">
      <w:pPr>
        <w:jc w:val="both"/>
        <w:rPr>
          <w:rFonts w:cstheme="minorHAnsi"/>
        </w:rPr>
      </w:pPr>
      <w:r w:rsidRPr="0065530C">
        <w:rPr>
          <w:rFonts w:cstheme="minorHAnsi"/>
        </w:rPr>
        <w:t xml:space="preserve">Struktura účastníků dotazníkového šetření MAP IV v ORP Rakovník vykazuje mimořádnou šíři zastoupených profesních rolí, což svědčí o vysoké míře propojení regionálního školství a zájmu různých aktérů o společné vzdělávací priority. Z celkového počtu 96 respondentů tvoří jádro účastníků zejména </w:t>
      </w:r>
      <w:r w:rsidRPr="0065530C">
        <w:rPr>
          <w:rFonts w:cstheme="minorHAnsi"/>
          <w:b/>
          <w:bCs/>
        </w:rPr>
        <w:t>vedení škol</w:t>
      </w:r>
      <w:r w:rsidRPr="0065530C">
        <w:rPr>
          <w:rFonts w:cstheme="minorHAnsi"/>
        </w:rPr>
        <w:t xml:space="preserve"> – ředitelé a jejich zástupci se v souhrnu objevují u více než poloviny všech účastníků. Konkrétně je mezi respondenty </w:t>
      </w:r>
      <w:r w:rsidRPr="0065530C">
        <w:rPr>
          <w:rFonts w:cstheme="minorHAnsi"/>
          <w:b/>
          <w:bCs/>
        </w:rPr>
        <w:t>41 ředitelů/ředitelek</w:t>
      </w:r>
      <w:r w:rsidRPr="0065530C">
        <w:rPr>
          <w:rFonts w:cstheme="minorHAnsi"/>
        </w:rPr>
        <w:t xml:space="preserve"> a </w:t>
      </w:r>
      <w:r w:rsidRPr="0065530C">
        <w:rPr>
          <w:rFonts w:cstheme="minorHAnsi"/>
          <w:b/>
          <w:bCs/>
        </w:rPr>
        <w:t>22 zástupců vedení škol</w:t>
      </w:r>
      <w:r w:rsidRPr="0065530C">
        <w:rPr>
          <w:rFonts w:cstheme="minorHAnsi"/>
        </w:rPr>
        <w:t xml:space="preserve">, což je velmi vysoký podíl a umožňuje hluboké zapojení strategické úrovně řízení škol. Přítomnost takto početné skupiny je pro MAP klíčová, neboť právě vedení škol </w:t>
      </w:r>
      <w:r w:rsidRPr="0065530C">
        <w:rPr>
          <w:rFonts w:cstheme="minorHAnsi"/>
          <w:b/>
          <w:bCs/>
        </w:rPr>
        <w:t>formuje koncepční rozvoj, vytváří podmínky pro pedagogický růst a je nositelem změn</w:t>
      </w:r>
      <w:r w:rsidRPr="0065530C">
        <w:rPr>
          <w:rFonts w:cstheme="minorHAnsi"/>
        </w:rPr>
        <w:t>.</w:t>
      </w:r>
    </w:p>
    <w:p w14:paraId="50B9D3C7" w14:textId="77777777" w:rsidR="0065530C" w:rsidRPr="0065530C" w:rsidRDefault="0065530C" w:rsidP="0065530C">
      <w:pPr>
        <w:jc w:val="both"/>
        <w:rPr>
          <w:rFonts w:cstheme="minorHAnsi"/>
        </w:rPr>
      </w:pPr>
      <w:r w:rsidRPr="0065530C">
        <w:rPr>
          <w:rFonts w:cstheme="minorHAnsi"/>
        </w:rPr>
        <w:t xml:space="preserve">Druhou nejpočetnější skupinu tvoří </w:t>
      </w:r>
      <w:r w:rsidRPr="0065530C">
        <w:rPr>
          <w:rFonts w:cstheme="minorHAnsi"/>
          <w:b/>
          <w:bCs/>
        </w:rPr>
        <w:t>pedagogičtí pracovníci</w:t>
      </w:r>
      <w:r w:rsidRPr="0065530C">
        <w:rPr>
          <w:rFonts w:cstheme="minorHAnsi"/>
        </w:rPr>
        <w:t xml:space="preserve">, celkem </w:t>
      </w:r>
      <w:r w:rsidRPr="0065530C">
        <w:rPr>
          <w:rFonts w:cstheme="minorHAnsi"/>
          <w:b/>
          <w:bCs/>
        </w:rPr>
        <w:t>27 učitelů a učitelek</w:t>
      </w:r>
      <w:r w:rsidRPr="0065530C">
        <w:rPr>
          <w:rFonts w:cstheme="minorHAnsi"/>
        </w:rPr>
        <w:t xml:space="preserve"> a 1 asistent pedagoga. Tito účastníci reprezentují přímé realizátory vzdělávání, a tedy aktéry, kteří mohou uplatnit nově získané poznatky přímo v každodenní pedagogické praxi, což výrazně posiluje praktický dopad aktivit MAP.</w:t>
      </w:r>
    </w:p>
    <w:p w14:paraId="03FE69D7" w14:textId="77777777" w:rsidR="0065530C" w:rsidRPr="0065530C" w:rsidRDefault="0065530C" w:rsidP="0065530C">
      <w:pPr>
        <w:jc w:val="both"/>
        <w:rPr>
          <w:rFonts w:cstheme="minorHAnsi"/>
        </w:rPr>
      </w:pPr>
      <w:r w:rsidRPr="0065530C">
        <w:rPr>
          <w:rFonts w:cstheme="minorHAnsi"/>
        </w:rPr>
        <w:t xml:space="preserve">Významnou roli sehrávají také aktéři mimo přímé školní prostředí – mezi respondenty je </w:t>
      </w:r>
      <w:r w:rsidRPr="0065530C">
        <w:rPr>
          <w:rFonts w:cstheme="minorHAnsi"/>
          <w:b/>
          <w:bCs/>
        </w:rPr>
        <w:t>1 sociální pracovník</w:t>
      </w:r>
      <w:r w:rsidRPr="0065530C">
        <w:rPr>
          <w:rFonts w:cstheme="minorHAnsi"/>
        </w:rPr>
        <w:t xml:space="preserve">, </w:t>
      </w:r>
      <w:r w:rsidRPr="0065530C">
        <w:rPr>
          <w:rFonts w:cstheme="minorHAnsi"/>
          <w:b/>
          <w:bCs/>
        </w:rPr>
        <w:t>1 zástupce veřejné správy</w:t>
      </w:r>
      <w:r w:rsidRPr="0065530C">
        <w:rPr>
          <w:rFonts w:cstheme="minorHAnsi"/>
        </w:rPr>
        <w:t>, a 1 členka řídicího výboru MAP. Přestože jde o menší počet, jejich přítomnost dokresluje mezioborový charakter regionálního plánování ve vzdělávání, které stojí na spolupráci škol, obcí, podpůrných organizací a odborné veřejnosti.</w:t>
      </w:r>
    </w:p>
    <w:p w14:paraId="522F09D6" w14:textId="77777777" w:rsidR="0065530C" w:rsidRPr="0065530C" w:rsidRDefault="0065530C" w:rsidP="0065530C">
      <w:pPr>
        <w:jc w:val="both"/>
        <w:rPr>
          <w:rFonts w:cstheme="minorHAnsi"/>
        </w:rPr>
      </w:pPr>
      <w:r w:rsidRPr="0065530C">
        <w:rPr>
          <w:rFonts w:cstheme="minorHAnsi"/>
        </w:rPr>
        <w:lastRenderedPageBreak/>
        <w:t xml:space="preserve">Celkově lze strukturu účastníků hodnotit jako </w:t>
      </w:r>
      <w:r w:rsidRPr="0065530C">
        <w:rPr>
          <w:rFonts w:cstheme="minorHAnsi"/>
          <w:b/>
          <w:bCs/>
        </w:rPr>
        <w:t>vyváženou, silně ukotvenou ve vedení škol a podpořenou širokým spektrem pedagogů</w:t>
      </w:r>
      <w:r w:rsidRPr="0065530C">
        <w:rPr>
          <w:rFonts w:cstheme="minorHAnsi"/>
        </w:rPr>
        <w:t>. Vysoké zastoupení manažerských i pedagogických rolí vytváří předpoklad pro silnou implementaci dopadů MAP v celém regionu Rakovnicka.</w:t>
      </w:r>
    </w:p>
    <w:p w14:paraId="71994170" w14:textId="77777777" w:rsidR="0065530C" w:rsidRPr="0065530C" w:rsidRDefault="0065530C" w:rsidP="0065530C">
      <w:pPr>
        <w:jc w:val="both"/>
        <w:rPr>
          <w:rFonts w:cstheme="minorHAnsi"/>
          <w:b/>
          <w:bCs/>
        </w:rPr>
      </w:pPr>
      <w:r w:rsidRPr="0065530C">
        <w:rPr>
          <w:rFonts w:cstheme="minorHAnsi"/>
          <w:b/>
          <w:bCs/>
        </w:rPr>
        <w:t xml:space="preserve">Délka praxe účastníků dotazníkového šetření </w:t>
      </w:r>
    </w:p>
    <w:p w14:paraId="1F7058B4" w14:textId="77777777" w:rsidR="0065530C" w:rsidRPr="0065530C" w:rsidRDefault="0065530C" w:rsidP="0065530C">
      <w:pPr>
        <w:jc w:val="both"/>
        <w:rPr>
          <w:rFonts w:cstheme="minorHAnsi"/>
        </w:rPr>
      </w:pPr>
      <w:r w:rsidRPr="0065530C">
        <w:rPr>
          <w:rFonts w:cstheme="minorHAnsi"/>
        </w:rPr>
        <w:t xml:space="preserve">Délka praxe účastníků je velmi významným indikátorem, protože ukazuje na zkušenostní základnou jednotlivých aktérů MAP. V ORP Rakovník jasně dominuje skupina pedagogů a řídících pracovníků s </w:t>
      </w:r>
      <w:r w:rsidRPr="0065530C">
        <w:rPr>
          <w:rFonts w:cstheme="minorHAnsi"/>
          <w:b/>
          <w:bCs/>
        </w:rPr>
        <w:t>mimořádně dlouhou praxí</w:t>
      </w:r>
      <w:r w:rsidRPr="0065530C">
        <w:rPr>
          <w:rFonts w:cstheme="minorHAnsi"/>
        </w:rPr>
        <w:t xml:space="preserve"> – kategorii </w:t>
      </w:r>
      <w:r w:rsidRPr="0065530C">
        <w:rPr>
          <w:rFonts w:cstheme="minorHAnsi"/>
          <w:b/>
          <w:bCs/>
        </w:rPr>
        <w:t>21 let a více</w:t>
      </w:r>
      <w:r w:rsidRPr="0065530C">
        <w:rPr>
          <w:rFonts w:cstheme="minorHAnsi"/>
        </w:rPr>
        <w:t xml:space="preserve"> uvedlo celkem </w:t>
      </w:r>
      <w:r w:rsidRPr="0065530C">
        <w:rPr>
          <w:rFonts w:cstheme="minorHAnsi"/>
          <w:b/>
          <w:bCs/>
        </w:rPr>
        <w:t>48 účastníků</w:t>
      </w:r>
      <w:r w:rsidRPr="0065530C">
        <w:rPr>
          <w:rFonts w:cstheme="minorHAnsi"/>
        </w:rPr>
        <w:t>, tedy rovná polovina všech respondentů. Takto silné zastoupení zkušených profesionálů potvrzuje, že MAP IV pracoval s aktéry, kteří mají nejen dlouhodobé odborné ukotvení, ale také strategický přehled o vývoji regionálního školství.</w:t>
      </w:r>
    </w:p>
    <w:p w14:paraId="3407C456" w14:textId="77777777" w:rsidR="0065530C" w:rsidRPr="0065530C" w:rsidRDefault="0065530C" w:rsidP="0065530C">
      <w:pPr>
        <w:jc w:val="both"/>
        <w:rPr>
          <w:rFonts w:cstheme="minorHAnsi"/>
        </w:rPr>
      </w:pPr>
      <w:r w:rsidRPr="0065530C">
        <w:rPr>
          <w:rFonts w:cstheme="minorHAnsi"/>
        </w:rPr>
        <w:t xml:space="preserve">Další početnou skupinu tvoří profesionálové s </w:t>
      </w:r>
      <w:r w:rsidRPr="0065530C">
        <w:rPr>
          <w:rFonts w:cstheme="minorHAnsi"/>
          <w:b/>
          <w:bCs/>
        </w:rPr>
        <w:t>11–20 lety praxe</w:t>
      </w:r>
      <w:r w:rsidRPr="0065530C">
        <w:rPr>
          <w:rFonts w:cstheme="minorHAnsi"/>
        </w:rPr>
        <w:t xml:space="preserve">, celkem </w:t>
      </w:r>
      <w:r w:rsidRPr="0065530C">
        <w:rPr>
          <w:rFonts w:cstheme="minorHAnsi"/>
          <w:b/>
          <w:bCs/>
        </w:rPr>
        <w:t>28 účastníků</w:t>
      </w:r>
      <w:r w:rsidRPr="0065530C">
        <w:rPr>
          <w:rFonts w:cstheme="minorHAnsi"/>
        </w:rPr>
        <w:t>. Tito lidé představují stabilní střed kariérního cyklu – kombinují hlubokou odbornou zkušenost s ochotou k inovacím. Jejich účast v MAP je klíčová pro zavádění změn do praxe, protože často zastávají expertní nebo koordinační role.</w:t>
      </w:r>
    </w:p>
    <w:p w14:paraId="2903F401" w14:textId="77777777" w:rsidR="0065530C" w:rsidRPr="0065530C" w:rsidRDefault="0065530C" w:rsidP="0065530C">
      <w:pPr>
        <w:jc w:val="both"/>
        <w:rPr>
          <w:rFonts w:cstheme="minorHAnsi"/>
        </w:rPr>
      </w:pPr>
      <w:r w:rsidRPr="0065530C">
        <w:rPr>
          <w:rFonts w:cstheme="minorHAnsi"/>
        </w:rPr>
        <w:t xml:space="preserve">Skupina s </w:t>
      </w:r>
      <w:r w:rsidRPr="0065530C">
        <w:rPr>
          <w:rFonts w:cstheme="minorHAnsi"/>
          <w:b/>
          <w:bCs/>
        </w:rPr>
        <w:t>3–10 lety praxe</w:t>
      </w:r>
      <w:r w:rsidRPr="0065530C">
        <w:rPr>
          <w:rFonts w:cstheme="minorHAnsi"/>
        </w:rPr>
        <w:t xml:space="preserve"> čítá </w:t>
      </w:r>
      <w:r w:rsidRPr="0065530C">
        <w:rPr>
          <w:rFonts w:cstheme="minorHAnsi"/>
          <w:b/>
          <w:bCs/>
        </w:rPr>
        <w:t>17 osob</w:t>
      </w:r>
      <w:r w:rsidRPr="0065530C">
        <w:rPr>
          <w:rFonts w:cstheme="minorHAnsi"/>
        </w:rPr>
        <w:t>, představuje mladší profesní generaci s progresivním přístupem a otevřeností novým metodám. Tito účastníci mohou být zprostředkovateli nových postupů ve svých kolektivech a přispívat k digitalizaci a metodickým inovacím.</w:t>
      </w:r>
    </w:p>
    <w:p w14:paraId="17B49F43" w14:textId="77777777" w:rsidR="0065530C" w:rsidRPr="0065530C" w:rsidRDefault="0065530C" w:rsidP="0065530C">
      <w:pPr>
        <w:jc w:val="both"/>
        <w:rPr>
          <w:rFonts w:cstheme="minorHAnsi"/>
        </w:rPr>
      </w:pPr>
      <w:r w:rsidRPr="0065530C">
        <w:rPr>
          <w:rFonts w:cstheme="minorHAnsi"/>
        </w:rPr>
        <w:t xml:space="preserve">Nejmenší zastoupení mají profesionálové s praxí </w:t>
      </w:r>
      <w:r w:rsidRPr="0065530C">
        <w:rPr>
          <w:rFonts w:cstheme="minorHAnsi"/>
          <w:b/>
          <w:bCs/>
        </w:rPr>
        <w:t>0–2 roky</w:t>
      </w:r>
      <w:r w:rsidRPr="0065530C">
        <w:rPr>
          <w:rFonts w:cstheme="minorHAnsi"/>
        </w:rPr>
        <w:t xml:space="preserve"> (celkem 3 účastníci). Přesto je jejich přítomnost významná – jde o skupinu s nejvyšším růstovým potenciálem, pro kterou MAP IV často představuje první systematickou příležitost ke vzdělávání a síťování s ostatními.</w:t>
      </w:r>
    </w:p>
    <w:p w14:paraId="688890EB" w14:textId="76B06C76" w:rsidR="0065530C" w:rsidRPr="00EB25A3" w:rsidRDefault="0065530C" w:rsidP="0065530C">
      <w:pPr>
        <w:jc w:val="both"/>
        <w:rPr>
          <w:rFonts w:cstheme="minorHAnsi"/>
          <w:b/>
          <w:bCs/>
        </w:rPr>
      </w:pPr>
      <w:r>
        <w:rPr>
          <w:rFonts w:cstheme="minorHAnsi"/>
          <w:b/>
          <w:bCs/>
        </w:rPr>
        <w:t>S</w:t>
      </w:r>
      <w:r w:rsidRPr="0065530C">
        <w:rPr>
          <w:rFonts w:cstheme="minorHAnsi"/>
          <w:b/>
          <w:bCs/>
        </w:rPr>
        <w:t>párování praxe s profesní strukturou</w:t>
      </w:r>
    </w:p>
    <w:p w14:paraId="5A2C633B" w14:textId="77777777" w:rsidR="0065530C" w:rsidRPr="0065530C" w:rsidRDefault="0065530C" w:rsidP="0065530C">
      <w:pPr>
        <w:jc w:val="both"/>
        <w:rPr>
          <w:rFonts w:cstheme="minorHAnsi"/>
        </w:rPr>
      </w:pPr>
      <w:r w:rsidRPr="0065530C">
        <w:rPr>
          <w:rFonts w:cstheme="minorHAnsi"/>
        </w:rPr>
        <w:t>Ze spárování jednotlivých účastníků vyplývá několik zásadních zjištění:</w:t>
      </w:r>
    </w:p>
    <w:p w14:paraId="73E7C2CB" w14:textId="6C69E08B" w:rsidR="0065530C" w:rsidRPr="0065530C" w:rsidRDefault="0065530C" w:rsidP="0065530C">
      <w:pPr>
        <w:pStyle w:val="Odstavecseseznamem"/>
        <w:numPr>
          <w:ilvl w:val="1"/>
          <w:numId w:val="43"/>
        </w:numPr>
        <w:jc w:val="both"/>
        <w:rPr>
          <w:rFonts w:cstheme="minorHAnsi"/>
        </w:rPr>
      </w:pPr>
      <w:r w:rsidRPr="0065530C">
        <w:rPr>
          <w:rFonts w:cstheme="minorHAnsi"/>
        </w:rPr>
        <w:t xml:space="preserve">Zúčastnění </w:t>
      </w:r>
      <w:r w:rsidRPr="0065530C">
        <w:rPr>
          <w:rFonts w:cstheme="minorHAnsi"/>
          <w:b/>
          <w:bCs/>
        </w:rPr>
        <w:t>ředitelé a zástupci ředitelů mají převážně dlouhou praxi</w:t>
      </w:r>
      <w:r w:rsidRPr="0065530C">
        <w:rPr>
          <w:rFonts w:cstheme="minorHAnsi"/>
        </w:rPr>
        <w:t>, naprostá většina pracuje ve školství více než 21 let. To znamená, že projekt MAP IV v ORP Rakovník pracoval s velmi zkušenou skupinou schopnou strategického myšlení.</w:t>
      </w:r>
    </w:p>
    <w:p w14:paraId="1D28E953" w14:textId="42DE1480" w:rsidR="0065530C" w:rsidRPr="0065530C" w:rsidRDefault="0065530C" w:rsidP="0065530C">
      <w:pPr>
        <w:pStyle w:val="Odstavecseseznamem"/>
        <w:numPr>
          <w:ilvl w:val="1"/>
          <w:numId w:val="43"/>
        </w:numPr>
        <w:jc w:val="both"/>
        <w:rPr>
          <w:rFonts w:cstheme="minorHAnsi"/>
        </w:rPr>
      </w:pPr>
      <w:r w:rsidRPr="0065530C">
        <w:rPr>
          <w:rFonts w:cstheme="minorHAnsi"/>
        </w:rPr>
        <w:t xml:space="preserve">Naproti tomu zúčastnění </w:t>
      </w:r>
      <w:r w:rsidRPr="0065530C">
        <w:rPr>
          <w:rFonts w:cstheme="minorHAnsi"/>
          <w:b/>
          <w:bCs/>
        </w:rPr>
        <w:t>pedagogové mají praxi rozloženou rovnoměrně</w:t>
      </w:r>
      <w:r w:rsidRPr="0065530C">
        <w:rPr>
          <w:rFonts w:cstheme="minorHAnsi"/>
        </w:rPr>
        <w:t xml:space="preserve"> mezi všechny skupiny praxe od 3 do více než 21 let. Projektem tedy byli osloveni jak začínající učitelé, tak velmi zkušení pedagogové.</w:t>
      </w:r>
    </w:p>
    <w:p w14:paraId="458BC721" w14:textId="1C1B12E3" w:rsidR="0065530C" w:rsidRPr="0065530C" w:rsidRDefault="0065530C" w:rsidP="0065530C">
      <w:pPr>
        <w:pStyle w:val="Odstavecseseznamem"/>
        <w:numPr>
          <w:ilvl w:val="1"/>
          <w:numId w:val="43"/>
        </w:numPr>
        <w:jc w:val="both"/>
        <w:rPr>
          <w:rFonts w:cstheme="minorHAnsi"/>
        </w:rPr>
      </w:pPr>
      <w:r w:rsidRPr="0065530C">
        <w:rPr>
          <w:rFonts w:cstheme="minorHAnsi"/>
        </w:rPr>
        <w:t xml:space="preserve">Zúčastnění </w:t>
      </w:r>
      <w:r w:rsidRPr="0065530C">
        <w:rPr>
          <w:rFonts w:cstheme="minorHAnsi"/>
          <w:b/>
          <w:bCs/>
        </w:rPr>
        <w:t xml:space="preserve">aktéři mimo školství mají krátkou praxi. </w:t>
      </w:r>
      <w:r w:rsidRPr="0065530C">
        <w:rPr>
          <w:rFonts w:cstheme="minorHAnsi"/>
        </w:rPr>
        <w:t>Sociální pracovník i zástupci veřejné správy uvádějí méně než 2 roky praxe, což ukazuje na průběžnou personální obměnu a nutnost jejich další podpory v orientaci ve školské problematice.</w:t>
      </w:r>
    </w:p>
    <w:p w14:paraId="1E631CC0" w14:textId="4DBE350E" w:rsidR="0065530C" w:rsidRPr="0065530C" w:rsidRDefault="0065530C" w:rsidP="0065530C">
      <w:pPr>
        <w:pStyle w:val="Odstavecseseznamem"/>
        <w:numPr>
          <w:ilvl w:val="1"/>
          <w:numId w:val="43"/>
        </w:numPr>
        <w:jc w:val="both"/>
        <w:rPr>
          <w:rFonts w:cstheme="minorHAnsi"/>
        </w:rPr>
      </w:pPr>
      <w:r w:rsidRPr="0065530C">
        <w:rPr>
          <w:rFonts w:cstheme="minorHAnsi"/>
        </w:rPr>
        <w:t xml:space="preserve">Významná je </w:t>
      </w:r>
      <w:r w:rsidRPr="0065530C">
        <w:rPr>
          <w:rFonts w:cstheme="minorHAnsi"/>
          <w:b/>
          <w:bCs/>
        </w:rPr>
        <w:t>kombinace dlouhé praxe a manažerských rolí</w:t>
      </w:r>
      <w:r w:rsidRPr="0065530C">
        <w:rPr>
          <w:rFonts w:cstheme="minorHAnsi"/>
        </w:rPr>
        <w:t>. Zhruba 10 % respondentů má dlouhou praxi a současně vedoucí pozici. Tato kombinace je klíčová pro implementaci výstupů MAP i do budoucna.</w:t>
      </w:r>
    </w:p>
    <w:p w14:paraId="5B52AA78" w14:textId="77777777" w:rsidR="0065530C" w:rsidRPr="0065530C" w:rsidRDefault="0065530C" w:rsidP="006C6581">
      <w:pPr>
        <w:pBdr>
          <w:top w:val="single" w:sz="4" w:space="1" w:color="auto"/>
          <w:left w:val="single" w:sz="4" w:space="4" w:color="auto"/>
          <w:bottom w:val="single" w:sz="4" w:space="1" w:color="auto"/>
          <w:right w:val="single" w:sz="4" w:space="4" w:color="auto"/>
        </w:pBdr>
        <w:shd w:val="clear" w:color="auto" w:fill="DBE5F1" w:themeFill="accent1" w:themeFillTint="33"/>
        <w:jc w:val="both"/>
        <w:rPr>
          <w:rFonts w:cstheme="minorHAnsi"/>
          <w:b/>
          <w:bCs/>
          <w:i/>
          <w:iCs/>
        </w:rPr>
      </w:pPr>
      <w:r w:rsidRPr="0065530C">
        <w:rPr>
          <w:rFonts w:cstheme="minorHAnsi"/>
          <w:b/>
          <w:bCs/>
          <w:i/>
          <w:iCs/>
        </w:rPr>
        <w:t xml:space="preserve">Celkově lze </w:t>
      </w:r>
      <w:proofErr w:type="gramStart"/>
      <w:r w:rsidRPr="0065530C">
        <w:rPr>
          <w:rFonts w:cstheme="minorHAnsi"/>
          <w:b/>
          <w:bCs/>
          <w:i/>
          <w:iCs/>
        </w:rPr>
        <w:t>říci</w:t>
      </w:r>
      <w:proofErr w:type="gramEnd"/>
      <w:r w:rsidRPr="0065530C">
        <w:rPr>
          <w:rFonts w:cstheme="minorHAnsi"/>
          <w:b/>
          <w:bCs/>
          <w:i/>
          <w:iCs/>
        </w:rPr>
        <w:t>, že MAP IV v ORP Rakovník pracoval s mimořádně zkušeným vzorkem učitelů a vedoucích pracovníků, což zvyšuje důvěryhodnost a reálný dopad získaných dat i samotného projektu.</w:t>
      </w:r>
    </w:p>
    <w:p w14:paraId="29036C56" w14:textId="43CC4311" w:rsidR="00F0534F" w:rsidRPr="00762342" w:rsidRDefault="00090DD4" w:rsidP="00F0534F">
      <w:pPr>
        <w:spacing w:after="120"/>
        <w:jc w:val="both"/>
        <w:rPr>
          <w:rFonts w:cstheme="minorHAnsi"/>
          <w:b/>
          <w:bCs/>
          <w:i/>
          <w:iCs/>
          <w:u w:val="single"/>
        </w:rPr>
      </w:pPr>
      <w:r>
        <w:rPr>
          <w:rFonts w:cstheme="minorHAnsi"/>
          <w:b/>
          <w:bCs/>
          <w:i/>
          <w:iCs/>
          <w:u w:val="single"/>
        </w:rPr>
        <w:lastRenderedPageBreak/>
        <w:t xml:space="preserve">2) </w:t>
      </w:r>
      <w:r w:rsidR="00F0534F" w:rsidRPr="00762342">
        <w:rPr>
          <w:rFonts w:cstheme="minorHAnsi"/>
          <w:b/>
          <w:bCs/>
          <w:i/>
          <w:iCs/>
          <w:u w:val="single"/>
        </w:rPr>
        <w:t>Obsahové zaměření dotazníkového šetření</w:t>
      </w:r>
    </w:p>
    <w:p w14:paraId="035FE767" w14:textId="77777777" w:rsidR="00F0534F" w:rsidRDefault="00F0534F" w:rsidP="00F0534F">
      <w:pPr>
        <w:spacing w:after="120"/>
        <w:jc w:val="both"/>
      </w:pPr>
      <w:r>
        <w:t xml:space="preserve">Dotazníkové šetření se zaměřilo na dvě oblasti: </w:t>
      </w:r>
    </w:p>
    <w:p w14:paraId="113D0AD3" w14:textId="77777777" w:rsidR="00F0534F" w:rsidRDefault="00F0534F" w:rsidP="00F0534F">
      <w:pPr>
        <w:pStyle w:val="Odstavecseseznamem"/>
        <w:numPr>
          <w:ilvl w:val="0"/>
          <w:numId w:val="32"/>
        </w:numPr>
        <w:jc w:val="both"/>
      </w:pPr>
      <w:r>
        <w:t xml:space="preserve">Přispění MAP </w:t>
      </w:r>
      <w:r w:rsidRPr="00971860">
        <w:rPr>
          <w:b/>
          <w:bCs/>
          <w:u w:val="single"/>
        </w:rPr>
        <w:t>k rozvoji škol</w:t>
      </w:r>
      <w:r>
        <w:t xml:space="preserve"> ve sledovaných oblastech </w:t>
      </w:r>
    </w:p>
    <w:p w14:paraId="6DD5012A" w14:textId="77777777" w:rsidR="00F0534F" w:rsidRDefault="00F0534F" w:rsidP="00F0534F">
      <w:pPr>
        <w:pStyle w:val="Odstavecseseznamem"/>
        <w:numPr>
          <w:ilvl w:val="0"/>
          <w:numId w:val="32"/>
        </w:numPr>
        <w:jc w:val="both"/>
      </w:pPr>
      <w:r>
        <w:t xml:space="preserve">Přispění MAP </w:t>
      </w:r>
      <w:r w:rsidRPr="00971860">
        <w:rPr>
          <w:b/>
          <w:bCs/>
          <w:u w:val="single"/>
        </w:rPr>
        <w:t>ke změnám</w:t>
      </w:r>
      <w:r>
        <w:t xml:space="preserve"> ve sledovaných oblastech</w:t>
      </w:r>
    </w:p>
    <w:p w14:paraId="1F9A9129" w14:textId="77777777" w:rsidR="00F0534F" w:rsidRDefault="00F0534F" w:rsidP="00F0534F">
      <w:pPr>
        <w:pStyle w:val="Odstavecseseznamem"/>
        <w:numPr>
          <w:ilvl w:val="0"/>
          <w:numId w:val="32"/>
        </w:numPr>
        <w:jc w:val="both"/>
      </w:pPr>
      <w:r>
        <w:t xml:space="preserve">Naplnění </w:t>
      </w:r>
      <w:r w:rsidRPr="00510638">
        <w:rPr>
          <w:b/>
          <w:bCs/>
          <w:u w:val="single"/>
        </w:rPr>
        <w:t>potřeb</w:t>
      </w:r>
      <w:r>
        <w:t xml:space="preserve"> aktérů MAP (viz EO 3 dále)</w:t>
      </w:r>
    </w:p>
    <w:p w14:paraId="07BF90C3" w14:textId="77777777" w:rsidR="00F0534F" w:rsidRPr="00E75A6E" w:rsidRDefault="00F0534F" w:rsidP="00F0534F">
      <w:pPr>
        <w:spacing w:after="120"/>
        <w:rPr>
          <w:b/>
          <w:bCs/>
          <w:i/>
          <w:iCs/>
          <w:u w:val="single"/>
        </w:rPr>
      </w:pPr>
      <w:r w:rsidRPr="00E75A6E">
        <w:rPr>
          <w:b/>
          <w:bCs/>
          <w:i/>
          <w:iCs/>
          <w:u w:val="single"/>
        </w:rPr>
        <w:t>A) Přispění MAP k ROZVOJI škol</w:t>
      </w:r>
    </w:p>
    <w:p w14:paraId="5B214B86" w14:textId="696EF5DA" w:rsidR="00F0534F" w:rsidRDefault="00F0534F" w:rsidP="00F0534F">
      <w:pPr>
        <w:spacing w:after="120"/>
        <w:jc w:val="both"/>
      </w:pPr>
      <w:r>
        <w:rPr>
          <w:rFonts w:ascii="Calibri" w:hAnsi="Calibri" w:cs="Calibri"/>
        </w:rPr>
        <w:t xml:space="preserve">Tato část </w:t>
      </w:r>
      <w:r w:rsidRPr="00BC2BC6">
        <w:rPr>
          <w:rFonts w:ascii="Calibri" w:hAnsi="Calibri" w:cs="Calibri"/>
        </w:rPr>
        <w:t xml:space="preserve">byla zaměřena na zjištění, do jaké míry účastníci vnímají dopady projektu MAP v různých oblastech rozvoje škol a vzdělávání. Respondenti hodnotili </w:t>
      </w:r>
      <w:r w:rsidR="00762342">
        <w:rPr>
          <w:rFonts w:ascii="Calibri" w:hAnsi="Calibri" w:cs="Calibri"/>
        </w:rPr>
        <w:t>11</w:t>
      </w:r>
      <w:r w:rsidRPr="00BC2BC6">
        <w:rPr>
          <w:rFonts w:ascii="Calibri" w:hAnsi="Calibri" w:cs="Calibri"/>
        </w:rPr>
        <w:t xml:space="preserve"> výroků pokrývajících široké spektrum tematických okruhů – od podpory moderních didaktických metod a pedagogických kompetencí, přes polytechnické či digitální vzdělávání, až po inkluzi, wellbeing či rozvoj žákovských kompetencí.</w:t>
      </w:r>
      <w:r>
        <w:rPr>
          <w:rFonts w:ascii="Calibri" w:hAnsi="Calibri" w:cs="Calibri"/>
        </w:rPr>
        <w:t xml:space="preserve"> </w:t>
      </w:r>
      <w:r>
        <w:t xml:space="preserve">Souhrnné výsledky uvádí následující graf. </w:t>
      </w:r>
    </w:p>
    <w:p w14:paraId="275B46D9" w14:textId="0EE19ABA" w:rsidR="00F0534F" w:rsidRDefault="00F0534F" w:rsidP="00F0534F">
      <w:pPr>
        <w:spacing w:before="120" w:after="120"/>
      </w:pPr>
      <w:r>
        <w:rPr>
          <w:b/>
          <w:bCs/>
          <w:i/>
          <w:iCs/>
        </w:rPr>
        <w:t>Graf</w:t>
      </w:r>
      <w:r w:rsidRPr="00CF7F06">
        <w:rPr>
          <w:b/>
          <w:bCs/>
          <w:i/>
          <w:iCs/>
        </w:rPr>
        <w:t xml:space="preserve"> </w:t>
      </w:r>
      <w:r>
        <w:rPr>
          <w:b/>
          <w:bCs/>
          <w:i/>
          <w:iCs/>
        </w:rPr>
        <w:t>1</w:t>
      </w:r>
      <w:r w:rsidRPr="00CF7F06">
        <w:rPr>
          <w:b/>
          <w:bCs/>
          <w:i/>
          <w:iCs/>
        </w:rPr>
        <w:t>:</w:t>
      </w:r>
      <w:r>
        <w:t xml:space="preserve"> </w:t>
      </w:r>
      <w:r w:rsidRPr="00DA552F">
        <w:t xml:space="preserve">Přispění </w:t>
      </w:r>
      <w:r w:rsidRPr="00762342">
        <w:t xml:space="preserve">MAP </w:t>
      </w:r>
      <w:r w:rsidR="00A36292" w:rsidRPr="00762342">
        <w:t>Rakovnicko</w:t>
      </w:r>
      <w:r w:rsidR="00A36292">
        <w:t xml:space="preserve"> </w:t>
      </w:r>
      <w:r w:rsidRPr="00DA552F">
        <w:t>k rozvoji škol v následujících oblastech</w:t>
      </w:r>
    </w:p>
    <w:p w14:paraId="023AB39A" w14:textId="77777777" w:rsidR="00A36292" w:rsidRDefault="00A36292" w:rsidP="00A36292">
      <w:pPr>
        <w:spacing w:after="0" w:line="240" w:lineRule="auto"/>
      </w:pPr>
      <w:r w:rsidRPr="00017D5F">
        <w:rPr>
          <w:noProof/>
        </w:rPr>
        <w:drawing>
          <wp:inline distT="0" distB="0" distL="0" distR="0" wp14:anchorId="455148CC" wp14:editId="5A6290A6">
            <wp:extent cx="5760720" cy="4316095"/>
            <wp:effectExtent l="0" t="0" r="0" b="0"/>
            <wp:docPr id="1530838615"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0720" cy="4316095"/>
                    </a:xfrm>
                    <a:prstGeom prst="rect">
                      <a:avLst/>
                    </a:prstGeom>
                    <a:noFill/>
                    <a:ln>
                      <a:noFill/>
                    </a:ln>
                  </pic:spPr>
                </pic:pic>
              </a:graphicData>
            </a:graphic>
          </wp:inline>
        </w:drawing>
      </w:r>
    </w:p>
    <w:p w14:paraId="2108CA3A" w14:textId="77777777" w:rsidR="00A36292" w:rsidRPr="00162D55" w:rsidRDefault="00A36292" w:rsidP="00A36292">
      <w:pPr>
        <w:spacing w:after="0" w:line="240" w:lineRule="auto"/>
        <w:rPr>
          <w:sz w:val="18"/>
          <w:szCs w:val="18"/>
        </w:rPr>
      </w:pPr>
      <w:r>
        <w:rPr>
          <w:sz w:val="18"/>
          <w:szCs w:val="18"/>
        </w:rPr>
        <w:t>Zdroj: vlastní zpracování (N=96)</w:t>
      </w:r>
    </w:p>
    <w:p w14:paraId="6942DE26" w14:textId="77777777" w:rsidR="00A36292" w:rsidRDefault="00A36292" w:rsidP="00A36292">
      <w:pPr>
        <w:spacing w:before="120" w:after="120"/>
        <w:rPr>
          <w:b/>
          <w:bCs/>
          <w:i/>
          <w:iCs/>
        </w:rPr>
      </w:pPr>
    </w:p>
    <w:p w14:paraId="3C77F84A" w14:textId="15F25C68" w:rsidR="00762342" w:rsidRPr="00762342" w:rsidRDefault="00762342" w:rsidP="00762342">
      <w:pPr>
        <w:shd w:val="clear" w:color="auto" w:fill="FFFFFF" w:themeFill="background1"/>
        <w:jc w:val="both"/>
        <w:rPr>
          <w:rFonts w:ascii="Calibri" w:hAnsi="Calibri" w:cs="Calibri"/>
        </w:rPr>
      </w:pPr>
      <w:r w:rsidRPr="00762342">
        <w:rPr>
          <w:rFonts w:ascii="Calibri" w:hAnsi="Calibri" w:cs="Calibri"/>
        </w:rPr>
        <w:t xml:space="preserve">Výsledky dotazníkového šetření u 96 respondentů představují </w:t>
      </w:r>
      <w:r w:rsidRPr="00295CCD">
        <w:rPr>
          <w:rFonts w:ascii="Calibri" w:hAnsi="Calibri" w:cs="Calibri"/>
          <w:b/>
          <w:bCs/>
        </w:rPr>
        <w:t>mimořádně konzistentní a jednoznačný</w:t>
      </w:r>
      <w:r w:rsidRPr="00762342">
        <w:rPr>
          <w:rFonts w:ascii="Calibri" w:hAnsi="Calibri" w:cs="Calibri"/>
        </w:rPr>
        <w:t xml:space="preserve"> obraz dopadů projektu MAP v ORP Rakovník. Ve všech jedenácti sledovaných oblastech převažují velmi vysoké hodnoty souhlasu, a to především v kategorii „</w:t>
      </w:r>
      <w:r w:rsidRPr="00295CCD">
        <w:rPr>
          <w:rFonts w:ascii="Calibri" w:hAnsi="Calibri" w:cs="Calibri"/>
          <w:b/>
          <w:bCs/>
        </w:rPr>
        <w:t>rozhodně souhlasím</w:t>
      </w:r>
      <w:r w:rsidRPr="00762342">
        <w:rPr>
          <w:rFonts w:ascii="Calibri" w:hAnsi="Calibri" w:cs="Calibri"/>
        </w:rPr>
        <w:t xml:space="preserve">“, která ve většině případů tvoří </w:t>
      </w:r>
      <w:r w:rsidRPr="00295CCD">
        <w:rPr>
          <w:rFonts w:ascii="Calibri" w:hAnsi="Calibri" w:cs="Calibri"/>
          <w:b/>
          <w:bCs/>
        </w:rPr>
        <w:t>nadpoloviční až výraznou většinu</w:t>
      </w:r>
      <w:r w:rsidRPr="00762342">
        <w:rPr>
          <w:rFonts w:ascii="Calibri" w:hAnsi="Calibri" w:cs="Calibri"/>
        </w:rPr>
        <w:t xml:space="preserve"> odpovědí. Tato skutečnost sama o sobě svědčí o </w:t>
      </w:r>
      <w:r w:rsidRPr="00295CCD">
        <w:rPr>
          <w:rFonts w:ascii="Calibri" w:hAnsi="Calibri" w:cs="Calibri"/>
          <w:b/>
          <w:bCs/>
        </w:rPr>
        <w:t xml:space="preserve">vysoké míře </w:t>
      </w:r>
      <w:r w:rsidRPr="00295CCD">
        <w:rPr>
          <w:rFonts w:ascii="Calibri" w:hAnsi="Calibri" w:cs="Calibri"/>
          <w:b/>
          <w:bCs/>
        </w:rPr>
        <w:lastRenderedPageBreak/>
        <w:t>pozitivního vnímání aktivit MAP</w:t>
      </w:r>
      <w:r w:rsidRPr="00762342">
        <w:rPr>
          <w:rFonts w:ascii="Calibri" w:hAnsi="Calibri" w:cs="Calibri"/>
        </w:rPr>
        <w:t xml:space="preserve">, jejich relevance a skutečného dopadu na pedagogickou praxi, školní prostředí i profesní rozvoj pedagogů v území. Významná je také velmi </w:t>
      </w:r>
      <w:r w:rsidRPr="00885D46">
        <w:rPr>
          <w:rFonts w:ascii="Calibri" w:hAnsi="Calibri" w:cs="Calibri"/>
          <w:b/>
          <w:bCs/>
        </w:rPr>
        <w:t>nízká míra nesouhlasu</w:t>
      </w:r>
      <w:r w:rsidRPr="00762342">
        <w:rPr>
          <w:rFonts w:ascii="Calibri" w:hAnsi="Calibri" w:cs="Calibri"/>
        </w:rPr>
        <w:t xml:space="preserve"> – u většiny položek </w:t>
      </w:r>
      <w:r w:rsidRPr="00885D46">
        <w:rPr>
          <w:rFonts w:ascii="Calibri" w:hAnsi="Calibri" w:cs="Calibri"/>
          <w:b/>
          <w:bCs/>
        </w:rPr>
        <w:t>prakticky nulová</w:t>
      </w:r>
      <w:r w:rsidRPr="00762342">
        <w:rPr>
          <w:rFonts w:ascii="Calibri" w:hAnsi="Calibri" w:cs="Calibri"/>
        </w:rPr>
        <w:t xml:space="preserve"> –, což ukazuje na absenci negativní zkušenosti nebo zásadních výhrad ze strany účastníků.</w:t>
      </w:r>
    </w:p>
    <w:p w14:paraId="617CFAEF" w14:textId="77777777" w:rsidR="00762342" w:rsidRPr="00762342" w:rsidRDefault="00762342" w:rsidP="00762342">
      <w:pPr>
        <w:shd w:val="clear" w:color="auto" w:fill="FFFFFF" w:themeFill="background1"/>
        <w:jc w:val="both"/>
        <w:rPr>
          <w:rFonts w:ascii="Calibri" w:hAnsi="Calibri" w:cs="Calibri"/>
          <w:i/>
          <w:iCs/>
        </w:rPr>
      </w:pPr>
      <w:r w:rsidRPr="00762342">
        <w:rPr>
          <w:rFonts w:ascii="Calibri" w:hAnsi="Calibri" w:cs="Calibri"/>
          <w:b/>
          <w:bCs/>
          <w:i/>
          <w:iCs/>
        </w:rPr>
        <w:t>3.1 Podpora moderních didaktických forem a rozvoj klíčových kompetencí</w:t>
      </w:r>
    </w:p>
    <w:p w14:paraId="12B38AAE" w14:textId="02AA0B47" w:rsidR="00762342" w:rsidRPr="00762342" w:rsidRDefault="00762342" w:rsidP="00762342">
      <w:pPr>
        <w:shd w:val="clear" w:color="auto" w:fill="FFFFFF" w:themeFill="background1"/>
        <w:jc w:val="both"/>
        <w:rPr>
          <w:rFonts w:ascii="Calibri" w:hAnsi="Calibri" w:cs="Calibri"/>
        </w:rPr>
      </w:pPr>
      <w:r w:rsidRPr="00762342">
        <w:rPr>
          <w:rFonts w:ascii="Calibri" w:hAnsi="Calibri" w:cs="Calibri"/>
        </w:rPr>
        <w:t xml:space="preserve">V první sledované oblasti – podpora moderních didaktických forem – odpovědělo </w:t>
      </w:r>
      <w:r w:rsidRPr="00762342">
        <w:rPr>
          <w:rFonts w:ascii="Calibri" w:hAnsi="Calibri" w:cs="Calibri"/>
          <w:b/>
          <w:bCs/>
        </w:rPr>
        <w:t>76 respondentů „rozhodně souhlasím“</w:t>
      </w:r>
      <w:r w:rsidRPr="00762342">
        <w:rPr>
          <w:rFonts w:ascii="Calibri" w:hAnsi="Calibri" w:cs="Calibri"/>
        </w:rPr>
        <w:t xml:space="preserve"> a dalších </w:t>
      </w:r>
      <w:r w:rsidRPr="00762342">
        <w:rPr>
          <w:rFonts w:ascii="Calibri" w:hAnsi="Calibri" w:cs="Calibri"/>
          <w:b/>
          <w:bCs/>
        </w:rPr>
        <w:t>19 „spíše souhlasím“</w:t>
      </w:r>
      <w:r w:rsidRPr="00762342">
        <w:rPr>
          <w:rFonts w:ascii="Calibri" w:hAnsi="Calibri" w:cs="Calibri"/>
        </w:rPr>
        <w:t xml:space="preserve">. Pouze jediný respondent označil možnost „nevím“, žádný nesouhlasil. Jde o </w:t>
      </w:r>
      <w:proofErr w:type="spellStart"/>
      <w:r w:rsidRPr="00762342">
        <w:rPr>
          <w:rFonts w:ascii="Calibri" w:hAnsi="Calibri" w:cs="Calibri"/>
        </w:rPr>
        <w:t>nejjednoznačněji</w:t>
      </w:r>
      <w:proofErr w:type="spellEnd"/>
      <w:r w:rsidRPr="00762342">
        <w:rPr>
          <w:rFonts w:ascii="Calibri" w:hAnsi="Calibri" w:cs="Calibri"/>
        </w:rPr>
        <w:t xml:space="preserve"> pozitivně hodnocenou oblast celého šetření. Potvrzuje to silnou potřebu tématu modernizace výuky, zavádění inovativních metod a posilování kompetenčního přístupu v regionálních školách. Výsledek také ukazuje, že MAP byl </w:t>
      </w:r>
      <w:r w:rsidR="00201CB8">
        <w:rPr>
          <w:rFonts w:ascii="Calibri" w:hAnsi="Calibri" w:cs="Calibri"/>
        </w:rPr>
        <w:t>na</w:t>
      </w:r>
      <w:r w:rsidRPr="00762342">
        <w:rPr>
          <w:rFonts w:ascii="Calibri" w:hAnsi="Calibri" w:cs="Calibri"/>
        </w:rPr>
        <w:t xml:space="preserve"> Rakovnicku vnímán jako </w:t>
      </w:r>
      <w:r w:rsidRPr="00885D46">
        <w:rPr>
          <w:rFonts w:ascii="Calibri" w:hAnsi="Calibri" w:cs="Calibri"/>
          <w:b/>
          <w:bCs/>
        </w:rPr>
        <w:t>vysoce přínosný právě v oblasti, která dnes tvoří jádro kurikulárních změn</w:t>
      </w:r>
      <w:r w:rsidRPr="00762342">
        <w:rPr>
          <w:rFonts w:ascii="Calibri" w:hAnsi="Calibri" w:cs="Calibri"/>
        </w:rPr>
        <w:t xml:space="preserve"> na národní úrovni.</w:t>
      </w:r>
    </w:p>
    <w:p w14:paraId="0CDBDF40" w14:textId="77777777" w:rsidR="00762342" w:rsidRPr="00762342" w:rsidRDefault="00762342" w:rsidP="00762342">
      <w:pPr>
        <w:shd w:val="clear" w:color="auto" w:fill="FFFFFF" w:themeFill="background1"/>
        <w:jc w:val="both"/>
        <w:rPr>
          <w:rFonts w:ascii="Calibri" w:hAnsi="Calibri" w:cs="Calibri"/>
          <w:b/>
          <w:bCs/>
          <w:i/>
          <w:iCs/>
        </w:rPr>
      </w:pPr>
      <w:r w:rsidRPr="00762342">
        <w:rPr>
          <w:rFonts w:ascii="Calibri" w:hAnsi="Calibri" w:cs="Calibri"/>
          <w:b/>
          <w:bCs/>
          <w:i/>
          <w:iCs/>
        </w:rPr>
        <w:t>3.2 Rozvoj potenciálu každého žáka, včetně dětí se znevýhodněním</w:t>
      </w:r>
    </w:p>
    <w:p w14:paraId="6A1049E7" w14:textId="77777777" w:rsidR="00762342" w:rsidRPr="00762342" w:rsidRDefault="00762342" w:rsidP="00762342">
      <w:pPr>
        <w:shd w:val="clear" w:color="auto" w:fill="FFFFFF" w:themeFill="background1"/>
        <w:jc w:val="both"/>
        <w:rPr>
          <w:rFonts w:ascii="Calibri" w:hAnsi="Calibri" w:cs="Calibri"/>
        </w:rPr>
      </w:pPr>
      <w:r w:rsidRPr="00762342">
        <w:rPr>
          <w:rFonts w:ascii="Calibri" w:hAnsi="Calibri" w:cs="Calibri"/>
        </w:rPr>
        <w:t xml:space="preserve">Také druhá oblast získala velmi pozitivní hodnocení. Celkem </w:t>
      </w:r>
      <w:r w:rsidRPr="00762342">
        <w:rPr>
          <w:rFonts w:ascii="Calibri" w:hAnsi="Calibri" w:cs="Calibri"/>
          <w:b/>
          <w:bCs/>
        </w:rPr>
        <w:t>84 % respondentů</w:t>
      </w:r>
      <w:r w:rsidRPr="00762342">
        <w:rPr>
          <w:rFonts w:ascii="Calibri" w:hAnsi="Calibri" w:cs="Calibri"/>
        </w:rPr>
        <w:t xml:space="preserve"> uvedlo, že projekt napomohl rozvoji potenciálu žáků, včetně těch se sociálním či jiným znevýhodněním. Pouze 4 respondenti mírně či výrazně nesouhlasí a 8 nedokáže posoudit. To naznačuje, že aktivity MAP IV byly v této oblasti významné, ať už v podobě metodické podpory, sdílení příkladů dobré praxe, nebo vytváření inkluzivního pedagogického prostředí. Výsledek zároveň odráží </w:t>
      </w:r>
      <w:r w:rsidRPr="00885D46">
        <w:rPr>
          <w:rFonts w:ascii="Calibri" w:hAnsi="Calibri" w:cs="Calibri"/>
          <w:b/>
          <w:bCs/>
        </w:rPr>
        <w:t>dlouhodobý trend zvyšování citlivosti pedagogů k otázkám inkluze a individualizace výuky</w:t>
      </w:r>
      <w:r w:rsidRPr="00762342">
        <w:rPr>
          <w:rFonts w:ascii="Calibri" w:hAnsi="Calibri" w:cs="Calibri"/>
        </w:rPr>
        <w:t>.</w:t>
      </w:r>
    </w:p>
    <w:p w14:paraId="0DF010D7" w14:textId="77777777" w:rsidR="00762342" w:rsidRPr="00762342" w:rsidRDefault="00762342" w:rsidP="00762342">
      <w:pPr>
        <w:shd w:val="clear" w:color="auto" w:fill="FFFFFF" w:themeFill="background1"/>
        <w:jc w:val="both"/>
        <w:rPr>
          <w:rFonts w:ascii="Calibri" w:hAnsi="Calibri" w:cs="Calibri"/>
          <w:i/>
          <w:iCs/>
        </w:rPr>
      </w:pPr>
      <w:r w:rsidRPr="00762342">
        <w:rPr>
          <w:rFonts w:ascii="Calibri" w:hAnsi="Calibri" w:cs="Calibri"/>
          <w:b/>
          <w:bCs/>
          <w:i/>
          <w:iCs/>
        </w:rPr>
        <w:t>3.3</w:t>
      </w:r>
      <w:r w:rsidRPr="00762342">
        <w:rPr>
          <w:rFonts w:ascii="Calibri" w:hAnsi="Calibri" w:cs="Calibri"/>
          <w:i/>
          <w:iCs/>
        </w:rPr>
        <w:t xml:space="preserve"> </w:t>
      </w:r>
      <w:r w:rsidRPr="00762342">
        <w:rPr>
          <w:rFonts w:ascii="Calibri" w:hAnsi="Calibri" w:cs="Calibri"/>
          <w:b/>
          <w:bCs/>
          <w:i/>
          <w:iCs/>
        </w:rPr>
        <w:t>Posílení didaktických a pedagogických kompetencí pracovníků ve školství</w:t>
      </w:r>
    </w:p>
    <w:p w14:paraId="4DC2CD7D" w14:textId="076DDCB1" w:rsidR="00762342" w:rsidRPr="00762342" w:rsidRDefault="00762342" w:rsidP="00762342">
      <w:pPr>
        <w:shd w:val="clear" w:color="auto" w:fill="FFFFFF" w:themeFill="background1"/>
        <w:jc w:val="both"/>
        <w:rPr>
          <w:rFonts w:ascii="Calibri" w:hAnsi="Calibri" w:cs="Calibri"/>
        </w:rPr>
      </w:pPr>
      <w:r w:rsidRPr="00762342">
        <w:rPr>
          <w:rFonts w:ascii="Calibri" w:hAnsi="Calibri" w:cs="Calibri"/>
        </w:rPr>
        <w:t xml:space="preserve">Oblast rozvoje kompetencí pedagogických pracovníků patří k nejlépe hodnoceným: </w:t>
      </w:r>
      <w:r w:rsidRPr="00762342">
        <w:rPr>
          <w:rFonts w:ascii="Calibri" w:hAnsi="Calibri" w:cs="Calibri"/>
          <w:b/>
          <w:bCs/>
        </w:rPr>
        <w:t>71 respondentů rozhodně souhlasí</w:t>
      </w:r>
      <w:r w:rsidRPr="00762342">
        <w:rPr>
          <w:rFonts w:ascii="Calibri" w:hAnsi="Calibri" w:cs="Calibri"/>
        </w:rPr>
        <w:t xml:space="preserve"> a dalších 21 spíše souhlasí. MAP tak byl vnímán jako </w:t>
      </w:r>
      <w:r w:rsidRPr="00885D46">
        <w:rPr>
          <w:rFonts w:ascii="Calibri" w:hAnsi="Calibri" w:cs="Calibri"/>
          <w:b/>
          <w:bCs/>
        </w:rPr>
        <w:t>klíčový zdroj profesního růstu</w:t>
      </w:r>
      <w:r w:rsidRPr="00762342">
        <w:rPr>
          <w:rFonts w:ascii="Calibri" w:hAnsi="Calibri" w:cs="Calibri"/>
        </w:rPr>
        <w:t xml:space="preserve"> a jako </w:t>
      </w:r>
      <w:r w:rsidRPr="00885D46">
        <w:rPr>
          <w:rFonts w:ascii="Calibri" w:hAnsi="Calibri" w:cs="Calibri"/>
          <w:b/>
          <w:bCs/>
        </w:rPr>
        <w:t>významný přínos k rozšiřování odbornosti</w:t>
      </w:r>
      <w:r w:rsidRPr="00762342">
        <w:rPr>
          <w:rFonts w:ascii="Calibri" w:hAnsi="Calibri" w:cs="Calibri"/>
        </w:rPr>
        <w:t xml:space="preserve"> pedagogů v území. Pouze dva respondenti uvedli nesouhlas, což je vzhledem k celkové velikosti souboru zanedbatelný podíl. Hodnocení reflektuje </w:t>
      </w:r>
      <w:r w:rsidRPr="00885D46">
        <w:rPr>
          <w:rFonts w:ascii="Calibri" w:hAnsi="Calibri" w:cs="Calibri"/>
          <w:b/>
          <w:bCs/>
        </w:rPr>
        <w:t>vysokou kvalitu nabízených aktivit, jejich praktické využití i tematickou pestrost</w:t>
      </w:r>
      <w:r w:rsidRPr="00762342">
        <w:rPr>
          <w:rFonts w:ascii="Calibri" w:hAnsi="Calibri" w:cs="Calibri"/>
        </w:rPr>
        <w:t>.</w:t>
      </w:r>
    </w:p>
    <w:p w14:paraId="29952DF9" w14:textId="77777777" w:rsidR="00762342" w:rsidRPr="00762342" w:rsidRDefault="00762342" w:rsidP="00762342">
      <w:pPr>
        <w:shd w:val="clear" w:color="auto" w:fill="FFFFFF" w:themeFill="background1"/>
        <w:jc w:val="both"/>
        <w:rPr>
          <w:rFonts w:ascii="Calibri" w:hAnsi="Calibri" w:cs="Calibri"/>
          <w:i/>
          <w:iCs/>
        </w:rPr>
      </w:pPr>
      <w:r w:rsidRPr="00762342">
        <w:rPr>
          <w:rFonts w:ascii="Calibri" w:hAnsi="Calibri" w:cs="Calibri"/>
          <w:b/>
          <w:bCs/>
          <w:i/>
          <w:iCs/>
        </w:rPr>
        <w:t>3.4 Vytvoření podnětného prostředí pro modernizaci výuky</w:t>
      </w:r>
    </w:p>
    <w:p w14:paraId="5B11779B" w14:textId="77777777" w:rsidR="00762342" w:rsidRPr="00762342" w:rsidRDefault="00762342" w:rsidP="00762342">
      <w:pPr>
        <w:shd w:val="clear" w:color="auto" w:fill="FFFFFF" w:themeFill="background1"/>
        <w:jc w:val="both"/>
        <w:rPr>
          <w:rFonts w:ascii="Calibri" w:hAnsi="Calibri" w:cs="Calibri"/>
        </w:rPr>
      </w:pPr>
      <w:r w:rsidRPr="00762342">
        <w:rPr>
          <w:rFonts w:ascii="Calibri" w:hAnsi="Calibri" w:cs="Calibri"/>
        </w:rPr>
        <w:t xml:space="preserve">Podobně silné je hodnocení i v oblasti vytváření podnětného prostředí: </w:t>
      </w:r>
      <w:r w:rsidRPr="00762342">
        <w:rPr>
          <w:rFonts w:ascii="Calibri" w:hAnsi="Calibri" w:cs="Calibri"/>
          <w:b/>
          <w:bCs/>
        </w:rPr>
        <w:t>73 respondentů rozhodně souhlasí</w:t>
      </w:r>
      <w:r w:rsidRPr="00762342">
        <w:rPr>
          <w:rFonts w:ascii="Calibri" w:hAnsi="Calibri" w:cs="Calibri"/>
        </w:rPr>
        <w:t xml:space="preserve"> a </w:t>
      </w:r>
      <w:r w:rsidRPr="00762342">
        <w:rPr>
          <w:rFonts w:ascii="Calibri" w:hAnsi="Calibri" w:cs="Calibri"/>
          <w:b/>
          <w:bCs/>
        </w:rPr>
        <w:t>20 spíše souhlasí</w:t>
      </w:r>
      <w:r w:rsidRPr="00762342">
        <w:rPr>
          <w:rFonts w:ascii="Calibri" w:hAnsi="Calibri" w:cs="Calibri"/>
        </w:rPr>
        <w:t xml:space="preserve">. Pozitivní postoj je téměř univerzální a ukazuje, že MAP IV nejen předával metodické impulzy, ale dokázal </w:t>
      </w:r>
      <w:r w:rsidRPr="00885D46">
        <w:rPr>
          <w:rFonts w:ascii="Calibri" w:hAnsi="Calibri" w:cs="Calibri"/>
          <w:b/>
          <w:bCs/>
        </w:rPr>
        <w:t>posílit klimatické a institucionální předpoklady změny – tedy podporu vedení, sdílení mezi školami, komunitu učení i motivaci pedagogů</w:t>
      </w:r>
      <w:r w:rsidRPr="00762342">
        <w:rPr>
          <w:rFonts w:ascii="Calibri" w:hAnsi="Calibri" w:cs="Calibri"/>
        </w:rPr>
        <w:t>.</w:t>
      </w:r>
    </w:p>
    <w:p w14:paraId="48266075" w14:textId="77777777" w:rsidR="00762342" w:rsidRPr="00762342" w:rsidRDefault="00762342" w:rsidP="00762342">
      <w:pPr>
        <w:shd w:val="clear" w:color="auto" w:fill="FFFFFF" w:themeFill="background1"/>
        <w:jc w:val="both"/>
        <w:rPr>
          <w:rFonts w:ascii="Calibri" w:hAnsi="Calibri" w:cs="Calibri"/>
          <w:i/>
          <w:iCs/>
        </w:rPr>
      </w:pPr>
      <w:r w:rsidRPr="00762342">
        <w:rPr>
          <w:rFonts w:ascii="Calibri" w:hAnsi="Calibri" w:cs="Calibri"/>
          <w:b/>
          <w:bCs/>
          <w:i/>
          <w:iCs/>
        </w:rPr>
        <w:t xml:space="preserve">3.5 Polytechnické vzdělávání    </w:t>
      </w:r>
    </w:p>
    <w:p w14:paraId="034F389B" w14:textId="60124F04" w:rsidR="00762342" w:rsidRPr="00762342" w:rsidRDefault="00762342" w:rsidP="00762342">
      <w:pPr>
        <w:shd w:val="clear" w:color="auto" w:fill="FFFFFF" w:themeFill="background1"/>
        <w:jc w:val="both"/>
        <w:rPr>
          <w:rFonts w:ascii="Calibri" w:hAnsi="Calibri" w:cs="Calibri"/>
        </w:rPr>
      </w:pPr>
      <w:r w:rsidRPr="00762342">
        <w:rPr>
          <w:rFonts w:ascii="Calibri" w:hAnsi="Calibri" w:cs="Calibri"/>
        </w:rPr>
        <w:t xml:space="preserve">Rozvoj kompetencí žáků v polytechnice je také hodnocen převážně pozitivně: </w:t>
      </w:r>
      <w:r w:rsidRPr="00762342">
        <w:rPr>
          <w:rFonts w:ascii="Calibri" w:hAnsi="Calibri" w:cs="Calibri"/>
          <w:b/>
          <w:bCs/>
        </w:rPr>
        <w:t>57 rozhodně souhlasí</w:t>
      </w:r>
      <w:r w:rsidRPr="00762342">
        <w:rPr>
          <w:rFonts w:ascii="Calibri" w:hAnsi="Calibri" w:cs="Calibri"/>
        </w:rPr>
        <w:t xml:space="preserve"> a </w:t>
      </w:r>
      <w:r w:rsidRPr="00762342">
        <w:rPr>
          <w:rFonts w:ascii="Calibri" w:hAnsi="Calibri" w:cs="Calibri"/>
          <w:b/>
          <w:bCs/>
        </w:rPr>
        <w:t>30 spíše souhlasí</w:t>
      </w:r>
      <w:r w:rsidRPr="00762342">
        <w:rPr>
          <w:rFonts w:ascii="Calibri" w:hAnsi="Calibri" w:cs="Calibri"/>
        </w:rPr>
        <w:t>. Pouze 2 nesouhlasné odpovědi ukazují na minimální počet škol, které dopady projektu v této oblasti nezaznamenaly. Vyšší počet odpovědí „nevím“ (7) může odrážet skutečnost, že polytechnika není ve všech školách rozvíjena rovnoměrně nebo že se některé aktivity týkaly jen části pedagogického sboru.</w:t>
      </w:r>
    </w:p>
    <w:p w14:paraId="113B4C75" w14:textId="77777777" w:rsidR="00762342" w:rsidRPr="00762342" w:rsidRDefault="00762342" w:rsidP="00762342">
      <w:pPr>
        <w:shd w:val="clear" w:color="auto" w:fill="FFFFFF" w:themeFill="background1"/>
        <w:jc w:val="both"/>
        <w:rPr>
          <w:rFonts w:ascii="Calibri" w:hAnsi="Calibri" w:cs="Calibri"/>
          <w:i/>
          <w:iCs/>
        </w:rPr>
      </w:pPr>
      <w:r w:rsidRPr="00762342">
        <w:rPr>
          <w:rFonts w:ascii="Calibri" w:hAnsi="Calibri" w:cs="Calibri"/>
          <w:b/>
          <w:bCs/>
          <w:i/>
          <w:iCs/>
        </w:rPr>
        <w:lastRenderedPageBreak/>
        <w:t>3.6 Výchova k udržitelnému rozvoji (EVVO)</w:t>
      </w:r>
    </w:p>
    <w:p w14:paraId="2AF0D62F" w14:textId="77777777" w:rsidR="00762342" w:rsidRPr="00762342" w:rsidRDefault="00762342" w:rsidP="00762342">
      <w:pPr>
        <w:shd w:val="clear" w:color="auto" w:fill="FFFFFF" w:themeFill="background1"/>
        <w:jc w:val="both"/>
        <w:rPr>
          <w:rFonts w:ascii="Calibri" w:hAnsi="Calibri" w:cs="Calibri"/>
        </w:rPr>
      </w:pPr>
      <w:r w:rsidRPr="00762342">
        <w:rPr>
          <w:rFonts w:ascii="Calibri" w:hAnsi="Calibri" w:cs="Calibri"/>
        </w:rPr>
        <w:t>U této oblasti převažuje pozitivní hodnocení (53 + 33 souhlasných odpovědí), avšak zde se již objevuje mírně vyšší podíl odpovědí „spíše nesouhlasím“ (5 respondentů). To může signalizovat, že aktivity EVVO nebyly vnímány jako tak výrazné nebo že jejich dopad byl více diferencovaný mezi školami. MAP zřejmě poskytl inspiraci a metodickou podporu, ale ne všechny školy ji dokázaly v plné míře implementovat.</w:t>
      </w:r>
    </w:p>
    <w:p w14:paraId="7455A3F6" w14:textId="77777777" w:rsidR="00762342" w:rsidRPr="00762342" w:rsidRDefault="00762342" w:rsidP="00762342">
      <w:pPr>
        <w:shd w:val="clear" w:color="auto" w:fill="FFFFFF" w:themeFill="background1"/>
        <w:jc w:val="both"/>
        <w:rPr>
          <w:rFonts w:ascii="Calibri" w:hAnsi="Calibri" w:cs="Calibri"/>
          <w:i/>
          <w:iCs/>
        </w:rPr>
      </w:pPr>
      <w:r w:rsidRPr="00762342">
        <w:rPr>
          <w:rFonts w:ascii="Calibri" w:hAnsi="Calibri" w:cs="Calibri"/>
          <w:b/>
          <w:bCs/>
          <w:i/>
          <w:iCs/>
        </w:rPr>
        <w:t>3.7 Proměna výuky přírodních věd v hravou formu</w:t>
      </w:r>
    </w:p>
    <w:p w14:paraId="147FFADF" w14:textId="77777777" w:rsidR="00762342" w:rsidRPr="00762342" w:rsidRDefault="00762342" w:rsidP="00762342">
      <w:pPr>
        <w:shd w:val="clear" w:color="auto" w:fill="FFFFFF" w:themeFill="background1"/>
        <w:jc w:val="both"/>
        <w:rPr>
          <w:rFonts w:ascii="Calibri" w:hAnsi="Calibri" w:cs="Calibri"/>
        </w:rPr>
      </w:pPr>
      <w:r w:rsidRPr="00762342">
        <w:rPr>
          <w:rFonts w:ascii="Calibri" w:hAnsi="Calibri" w:cs="Calibri"/>
        </w:rPr>
        <w:t xml:space="preserve">Tato oblast má mimořádně pozitivní odezvu: </w:t>
      </w:r>
      <w:r w:rsidRPr="00762342">
        <w:rPr>
          <w:rFonts w:ascii="Calibri" w:hAnsi="Calibri" w:cs="Calibri"/>
          <w:b/>
          <w:bCs/>
        </w:rPr>
        <w:t>68 rozhodně souhlasím</w:t>
      </w:r>
      <w:r w:rsidRPr="00762342">
        <w:rPr>
          <w:rFonts w:ascii="Calibri" w:hAnsi="Calibri" w:cs="Calibri"/>
        </w:rPr>
        <w:t xml:space="preserve"> a 19 spíše souhlasím. Pouze dva respondenti vyjádřili nesouhlas. Výsledek svědčí o tom, že aktivity MAP IV nabízely </w:t>
      </w:r>
      <w:r w:rsidRPr="00885D46">
        <w:rPr>
          <w:rFonts w:ascii="Calibri" w:hAnsi="Calibri" w:cs="Calibri"/>
          <w:b/>
          <w:bCs/>
        </w:rPr>
        <w:t>konkrétní oporu</w:t>
      </w:r>
      <w:r w:rsidRPr="00762342">
        <w:rPr>
          <w:rFonts w:ascii="Calibri" w:hAnsi="Calibri" w:cs="Calibri"/>
        </w:rPr>
        <w:t xml:space="preserve"> v oblasti badatelsky orientované výuky, laboratorních aktivit, experimentů a dalších aktivizačních metod.</w:t>
      </w:r>
    </w:p>
    <w:p w14:paraId="0CC80313" w14:textId="77777777" w:rsidR="00762342" w:rsidRPr="00762342" w:rsidRDefault="00762342" w:rsidP="00762342">
      <w:pPr>
        <w:shd w:val="clear" w:color="auto" w:fill="FFFFFF" w:themeFill="background1"/>
        <w:jc w:val="both"/>
        <w:rPr>
          <w:rFonts w:ascii="Calibri" w:hAnsi="Calibri" w:cs="Calibri"/>
          <w:i/>
          <w:iCs/>
        </w:rPr>
      </w:pPr>
      <w:r w:rsidRPr="00762342">
        <w:rPr>
          <w:rFonts w:ascii="Calibri" w:hAnsi="Calibri" w:cs="Calibri"/>
          <w:b/>
          <w:bCs/>
          <w:i/>
          <w:iCs/>
        </w:rPr>
        <w:t>3.8 Rozvoj vztahu k místu, kde děti žijí</w:t>
      </w:r>
    </w:p>
    <w:p w14:paraId="702A9D02" w14:textId="77777777" w:rsidR="00762342" w:rsidRPr="00762342" w:rsidRDefault="00762342" w:rsidP="00762342">
      <w:pPr>
        <w:shd w:val="clear" w:color="auto" w:fill="FFFFFF" w:themeFill="background1"/>
        <w:jc w:val="both"/>
        <w:rPr>
          <w:rFonts w:ascii="Calibri" w:hAnsi="Calibri" w:cs="Calibri"/>
        </w:rPr>
      </w:pPr>
      <w:r w:rsidRPr="00762342">
        <w:rPr>
          <w:rFonts w:ascii="Calibri" w:hAnsi="Calibri" w:cs="Calibri"/>
        </w:rPr>
        <w:t xml:space="preserve">Oblast regionální identity a místně zakotveného učení se těší vysoké míře souhlasu (58 + 23), nicméně 10 respondentů zvolilo odpověď „nevím“. To naznačuje, že téma nemuselo být pro všechny respondenty dostatečně viditelné nebo úzce souviselo s aktivitami pouze některých škol. I tak převažuje zřetelné </w:t>
      </w:r>
      <w:r w:rsidRPr="00885D46">
        <w:rPr>
          <w:rFonts w:ascii="Calibri" w:hAnsi="Calibri" w:cs="Calibri"/>
          <w:b/>
          <w:bCs/>
        </w:rPr>
        <w:t>pozitivní hodnocení</w:t>
      </w:r>
      <w:r w:rsidRPr="00762342">
        <w:rPr>
          <w:rFonts w:ascii="Calibri" w:hAnsi="Calibri" w:cs="Calibri"/>
        </w:rPr>
        <w:t xml:space="preserve"> dopadů.</w:t>
      </w:r>
    </w:p>
    <w:p w14:paraId="2DD63CE7" w14:textId="77777777" w:rsidR="00762342" w:rsidRPr="00762342" w:rsidRDefault="00762342" w:rsidP="00762342">
      <w:pPr>
        <w:shd w:val="clear" w:color="auto" w:fill="FFFFFF" w:themeFill="background1"/>
        <w:jc w:val="both"/>
        <w:rPr>
          <w:rFonts w:ascii="Calibri" w:hAnsi="Calibri" w:cs="Calibri"/>
          <w:i/>
          <w:iCs/>
        </w:rPr>
      </w:pPr>
      <w:r w:rsidRPr="00762342">
        <w:rPr>
          <w:rFonts w:ascii="Calibri" w:hAnsi="Calibri" w:cs="Calibri"/>
          <w:b/>
          <w:bCs/>
          <w:i/>
          <w:iCs/>
        </w:rPr>
        <w:t>3.9 Wellbeing dětí, žáků a pedagogů</w:t>
      </w:r>
    </w:p>
    <w:p w14:paraId="0EEB4868" w14:textId="6A9DEFC8" w:rsidR="00762342" w:rsidRPr="00762342" w:rsidRDefault="00762342" w:rsidP="00762342">
      <w:pPr>
        <w:shd w:val="clear" w:color="auto" w:fill="FFFFFF" w:themeFill="background1"/>
        <w:jc w:val="both"/>
        <w:rPr>
          <w:rFonts w:ascii="Calibri" w:hAnsi="Calibri" w:cs="Calibri"/>
        </w:rPr>
      </w:pPr>
      <w:r w:rsidRPr="00762342">
        <w:rPr>
          <w:rFonts w:ascii="Calibri" w:hAnsi="Calibri" w:cs="Calibri"/>
        </w:rPr>
        <w:t xml:space="preserve">Wellbeing se řadí mezi nejvýrazněji hodnocené oblasti – </w:t>
      </w:r>
      <w:r w:rsidRPr="00762342">
        <w:rPr>
          <w:rFonts w:ascii="Calibri" w:hAnsi="Calibri" w:cs="Calibri"/>
          <w:b/>
          <w:bCs/>
        </w:rPr>
        <w:t>67 rozhodně souhlasí</w:t>
      </w:r>
      <w:r w:rsidRPr="00762342">
        <w:rPr>
          <w:rFonts w:ascii="Calibri" w:hAnsi="Calibri" w:cs="Calibri"/>
        </w:rPr>
        <w:t xml:space="preserve"> a </w:t>
      </w:r>
      <w:r w:rsidRPr="00762342">
        <w:rPr>
          <w:rFonts w:ascii="Calibri" w:hAnsi="Calibri" w:cs="Calibri"/>
          <w:b/>
          <w:bCs/>
        </w:rPr>
        <w:t>26 spíše souhlasí</w:t>
      </w:r>
      <w:r w:rsidRPr="00762342">
        <w:rPr>
          <w:rFonts w:ascii="Calibri" w:hAnsi="Calibri" w:cs="Calibri"/>
        </w:rPr>
        <w:t xml:space="preserve">, bez jediného nesouhlasu. MAP tak byl vnímán jako </w:t>
      </w:r>
      <w:r w:rsidRPr="00885D46">
        <w:rPr>
          <w:rFonts w:ascii="Calibri" w:hAnsi="Calibri" w:cs="Calibri"/>
          <w:b/>
          <w:bCs/>
        </w:rPr>
        <w:t>silná podpora psychosociálního klimatu</w:t>
      </w:r>
      <w:r w:rsidRPr="00762342">
        <w:rPr>
          <w:rFonts w:ascii="Calibri" w:hAnsi="Calibri" w:cs="Calibri"/>
        </w:rPr>
        <w:t xml:space="preserve"> ve školách, </w:t>
      </w:r>
      <w:r w:rsidRPr="00885D46">
        <w:rPr>
          <w:rFonts w:ascii="Calibri" w:hAnsi="Calibri" w:cs="Calibri"/>
          <w:b/>
          <w:bCs/>
        </w:rPr>
        <w:t>prevence stresu</w:t>
      </w:r>
      <w:r w:rsidRPr="00762342">
        <w:rPr>
          <w:rFonts w:ascii="Calibri" w:hAnsi="Calibri" w:cs="Calibri"/>
        </w:rPr>
        <w:t xml:space="preserve">, rozvoje </w:t>
      </w:r>
      <w:r w:rsidRPr="00885D46">
        <w:rPr>
          <w:rFonts w:ascii="Calibri" w:hAnsi="Calibri" w:cs="Calibri"/>
          <w:b/>
          <w:bCs/>
        </w:rPr>
        <w:t>bezpečného prostředí a péče o duševní zdraví pedagogů i</w:t>
      </w:r>
      <w:r w:rsidRPr="00762342">
        <w:rPr>
          <w:rFonts w:ascii="Calibri" w:hAnsi="Calibri" w:cs="Calibri"/>
        </w:rPr>
        <w:t xml:space="preserve"> </w:t>
      </w:r>
      <w:r w:rsidRPr="00885D46">
        <w:rPr>
          <w:rFonts w:ascii="Calibri" w:hAnsi="Calibri" w:cs="Calibri"/>
          <w:b/>
          <w:bCs/>
        </w:rPr>
        <w:t>žáků</w:t>
      </w:r>
      <w:r w:rsidRPr="00762342">
        <w:rPr>
          <w:rFonts w:ascii="Calibri" w:hAnsi="Calibri" w:cs="Calibri"/>
        </w:rPr>
        <w:t>. Téma wellbeingu má ve školách vysokou poptávku, což výsledky jasně potvrzují.</w:t>
      </w:r>
    </w:p>
    <w:p w14:paraId="4A5E9F6A" w14:textId="77777777" w:rsidR="00762342" w:rsidRPr="00762342" w:rsidRDefault="00762342" w:rsidP="00762342">
      <w:pPr>
        <w:shd w:val="clear" w:color="auto" w:fill="FFFFFF" w:themeFill="background1"/>
        <w:jc w:val="both"/>
        <w:rPr>
          <w:rFonts w:ascii="Calibri" w:hAnsi="Calibri" w:cs="Calibri"/>
          <w:i/>
          <w:iCs/>
        </w:rPr>
      </w:pPr>
      <w:r w:rsidRPr="00762342">
        <w:rPr>
          <w:rFonts w:ascii="Calibri" w:hAnsi="Calibri" w:cs="Calibri"/>
          <w:b/>
          <w:bCs/>
          <w:i/>
          <w:iCs/>
        </w:rPr>
        <w:t>3.10 Digitální kompetence a informatické myšlení</w:t>
      </w:r>
    </w:p>
    <w:p w14:paraId="2B168B0A" w14:textId="7F8288BE" w:rsidR="00762342" w:rsidRPr="00762342" w:rsidRDefault="00762342" w:rsidP="00762342">
      <w:pPr>
        <w:shd w:val="clear" w:color="auto" w:fill="FFFFFF" w:themeFill="background1"/>
        <w:jc w:val="both"/>
        <w:rPr>
          <w:rFonts w:ascii="Calibri" w:hAnsi="Calibri" w:cs="Calibri"/>
        </w:rPr>
      </w:pPr>
      <w:r w:rsidRPr="00762342">
        <w:rPr>
          <w:rFonts w:ascii="Calibri" w:hAnsi="Calibri" w:cs="Calibri"/>
        </w:rPr>
        <w:t xml:space="preserve">Digitální oblast získala rovněž velmi příznivé hodnocení – </w:t>
      </w:r>
      <w:r w:rsidRPr="00762342">
        <w:rPr>
          <w:rFonts w:ascii="Calibri" w:hAnsi="Calibri" w:cs="Calibri"/>
          <w:b/>
          <w:bCs/>
        </w:rPr>
        <w:t>61 rozhodně souhlasí</w:t>
      </w:r>
      <w:r w:rsidRPr="00762342">
        <w:rPr>
          <w:rFonts w:ascii="Calibri" w:hAnsi="Calibri" w:cs="Calibri"/>
        </w:rPr>
        <w:t xml:space="preserve">, </w:t>
      </w:r>
      <w:r w:rsidRPr="00762342">
        <w:rPr>
          <w:rFonts w:ascii="Calibri" w:hAnsi="Calibri" w:cs="Calibri"/>
          <w:b/>
          <w:bCs/>
        </w:rPr>
        <w:t>28 spíše souhlasí</w:t>
      </w:r>
      <w:r w:rsidRPr="00762342">
        <w:rPr>
          <w:rFonts w:ascii="Calibri" w:hAnsi="Calibri" w:cs="Calibri"/>
        </w:rPr>
        <w:t xml:space="preserve"> a pouze jediný respondent nesouhlasil. MAP tak výrazně podpořil oblast, která se stává nezbytnou součástí moderní výuky a zároveň představuje jednu z </w:t>
      </w:r>
      <w:r w:rsidRPr="00885D46">
        <w:rPr>
          <w:rFonts w:ascii="Calibri" w:hAnsi="Calibri" w:cs="Calibri"/>
          <w:b/>
          <w:bCs/>
        </w:rPr>
        <w:t>klíčových kompetencí</w:t>
      </w:r>
      <w:r w:rsidRPr="00762342">
        <w:rPr>
          <w:rFonts w:ascii="Calibri" w:hAnsi="Calibri" w:cs="Calibri"/>
        </w:rPr>
        <w:t xml:space="preserve"> dle revize RVP.</w:t>
      </w:r>
    </w:p>
    <w:p w14:paraId="1AE0B6D5" w14:textId="77777777" w:rsidR="00762342" w:rsidRPr="00762342" w:rsidRDefault="00762342" w:rsidP="00762342">
      <w:pPr>
        <w:shd w:val="clear" w:color="auto" w:fill="FFFFFF" w:themeFill="background1"/>
        <w:jc w:val="both"/>
        <w:rPr>
          <w:rFonts w:ascii="Calibri" w:hAnsi="Calibri" w:cs="Calibri"/>
          <w:i/>
          <w:iCs/>
        </w:rPr>
      </w:pPr>
      <w:r w:rsidRPr="00762342">
        <w:rPr>
          <w:rFonts w:ascii="Calibri" w:hAnsi="Calibri" w:cs="Calibri"/>
          <w:b/>
          <w:bCs/>
          <w:i/>
          <w:iCs/>
        </w:rPr>
        <w:t>3.11 Podpora formativního hodnocení</w:t>
      </w:r>
    </w:p>
    <w:p w14:paraId="39D2C5B2" w14:textId="01DCE249" w:rsidR="00762342" w:rsidRPr="00762342" w:rsidRDefault="00762342" w:rsidP="00762342">
      <w:pPr>
        <w:shd w:val="clear" w:color="auto" w:fill="FFFFFF" w:themeFill="background1"/>
        <w:jc w:val="both"/>
        <w:rPr>
          <w:rFonts w:ascii="Calibri" w:hAnsi="Calibri" w:cs="Calibri"/>
        </w:rPr>
      </w:pPr>
      <w:r w:rsidRPr="00762342">
        <w:rPr>
          <w:rFonts w:ascii="Calibri" w:hAnsi="Calibri" w:cs="Calibri"/>
        </w:rPr>
        <w:t xml:space="preserve">Závěrečná sledovaná oblast je opět velmi silná: </w:t>
      </w:r>
      <w:r w:rsidRPr="00762342">
        <w:rPr>
          <w:rFonts w:ascii="Calibri" w:hAnsi="Calibri" w:cs="Calibri"/>
          <w:b/>
          <w:bCs/>
        </w:rPr>
        <w:t>72 rozhodně souhlasí</w:t>
      </w:r>
      <w:r w:rsidRPr="00762342">
        <w:rPr>
          <w:rFonts w:ascii="Calibri" w:hAnsi="Calibri" w:cs="Calibri"/>
        </w:rPr>
        <w:t xml:space="preserve">, </w:t>
      </w:r>
      <w:r w:rsidRPr="00762342">
        <w:rPr>
          <w:rFonts w:ascii="Calibri" w:hAnsi="Calibri" w:cs="Calibri"/>
          <w:b/>
          <w:bCs/>
        </w:rPr>
        <w:t>19 spíše souhlasí</w:t>
      </w:r>
      <w:r w:rsidRPr="00762342">
        <w:rPr>
          <w:rFonts w:ascii="Calibri" w:hAnsi="Calibri" w:cs="Calibri"/>
        </w:rPr>
        <w:t xml:space="preserve"> a jediný nesouhlas. MAP tak zjevně </w:t>
      </w:r>
      <w:r w:rsidRPr="00885D46">
        <w:rPr>
          <w:rFonts w:ascii="Calibri" w:hAnsi="Calibri" w:cs="Calibri"/>
          <w:b/>
          <w:bCs/>
        </w:rPr>
        <w:t>významně přispěl k šíření principů formativního hodnocení</w:t>
      </w:r>
      <w:r w:rsidRPr="00762342">
        <w:rPr>
          <w:rFonts w:ascii="Calibri" w:hAnsi="Calibri" w:cs="Calibri"/>
        </w:rPr>
        <w:t xml:space="preserve"> v území – tedy k rozvoji sebehodnocení žáků, práce s kritérii, zpětnou vazbou, cíleným zadáváním úloh a průběžné podporující evaluaci učení.</w:t>
      </w:r>
    </w:p>
    <w:p w14:paraId="0C83FBCF" w14:textId="2F320DA5" w:rsidR="00762342" w:rsidRPr="00885D46" w:rsidRDefault="00885D46" w:rsidP="006C6581">
      <w:pPr>
        <w:pBdr>
          <w:top w:val="single" w:sz="4" w:space="1" w:color="auto"/>
          <w:left w:val="single" w:sz="4" w:space="4" w:color="auto"/>
          <w:bottom w:val="single" w:sz="4" w:space="1" w:color="auto"/>
          <w:right w:val="single" w:sz="4" w:space="4" w:color="auto"/>
        </w:pBdr>
        <w:shd w:val="clear" w:color="auto" w:fill="DBE5F1" w:themeFill="accent1" w:themeFillTint="33"/>
        <w:spacing w:after="120"/>
        <w:jc w:val="both"/>
        <w:rPr>
          <w:rFonts w:ascii="Calibri" w:hAnsi="Calibri" w:cs="Calibri"/>
          <w:b/>
          <w:bCs/>
          <w:i/>
          <w:iCs/>
        </w:rPr>
      </w:pPr>
      <w:r w:rsidRPr="00885D46">
        <w:rPr>
          <w:rFonts w:ascii="Calibri" w:hAnsi="Calibri" w:cs="Calibri"/>
          <w:b/>
          <w:bCs/>
          <w:i/>
          <w:iCs/>
        </w:rPr>
        <w:t>Lze konstatovat</w:t>
      </w:r>
      <w:r w:rsidR="00762342" w:rsidRPr="00885D46">
        <w:rPr>
          <w:rFonts w:ascii="Calibri" w:hAnsi="Calibri" w:cs="Calibri"/>
          <w:b/>
          <w:bCs/>
          <w:i/>
          <w:iCs/>
        </w:rPr>
        <w:t xml:space="preserve"> mimořádně vysokou míru pozitivního vnímání </w:t>
      </w:r>
      <w:r w:rsidR="00674853">
        <w:rPr>
          <w:rFonts w:ascii="Calibri" w:hAnsi="Calibri" w:cs="Calibri"/>
          <w:b/>
          <w:bCs/>
          <w:i/>
          <w:iCs/>
        </w:rPr>
        <w:t xml:space="preserve">MAP </w:t>
      </w:r>
      <w:r>
        <w:rPr>
          <w:rFonts w:ascii="Calibri" w:hAnsi="Calibri" w:cs="Calibri"/>
          <w:b/>
          <w:bCs/>
          <w:i/>
          <w:iCs/>
        </w:rPr>
        <w:t>pro rozvoj škol</w:t>
      </w:r>
      <w:r w:rsidR="00762342" w:rsidRPr="00885D46">
        <w:rPr>
          <w:rFonts w:ascii="Calibri" w:hAnsi="Calibri" w:cs="Calibri"/>
          <w:b/>
          <w:bCs/>
          <w:i/>
          <w:iCs/>
        </w:rPr>
        <w:t>. Ve všech 11 sledovaných oblastech převažuje nadpoloviční většina odpovědí „rozhodně souhlasím“, což je v kontextu tak velkého vzorku (96 účastníků) neobvykle silný signál. MAP byl v území hodnocen jako velmi úspěšný nástroj podpory profesního rozvoje, modernizace výuky, podpory žáků včetně znevýhodněných, posílení digitálních a polytechnických kompetencí i psychosociálního rozvoje.</w:t>
      </w:r>
    </w:p>
    <w:p w14:paraId="3EF038B1" w14:textId="77777777" w:rsidR="00674853" w:rsidRDefault="00674853" w:rsidP="00F0534F">
      <w:pPr>
        <w:jc w:val="both"/>
        <w:rPr>
          <w:b/>
          <w:bCs/>
          <w:i/>
          <w:iCs/>
          <w:u w:val="single"/>
        </w:rPr>
      </w:pPr>
    </w:p>
    <w:p w14:paraId="1AB39F03" w14:textId="2E424224" w:rsidR="00F0534F" w:rsidRPr="00D7515A" w:rsidRDefault="00F0534F" w:rsidP="00F0534F">
      <w:pPr>
        <w:jc w:val="both"/>
        <w:rPr>
          <w:b/>
          <w:bCs/>
          <w:i/>
          <w:iCs/>
          <w:u w:val="single"/>
        </w:rPr>
      </w:pPr>
      <w:r w:rsidRPr="00D7515A">
        <w:rPr>
          <w:b/>
          <w:bCs/>
          <w:i/>
          <w:iCs/>
          <w:u w:val="single"/>
        </w:rPr>
        <w:lastRenderedPageBreak/>
        <w:t>B) Přispění MAP ke ZMĚNÁM ve sledovaných oblastech - DOPADY</w:t>
      </w:r>
    </w:p>
    <w:p w14:paraId="77E8031D" w14:textId="103C4149" w:rsidR="00F0534F" w:rsidRDefault="00F0534F" w:rsidP="00F0534F">
      <w:pPr>
        <w:jc w:val="both"/>
        <w:rPr>
          <w:rFonts w:cstheme="minorHAnsi"/>
        </w:rPr>
      </w:pPr>
      <w:r w:rsidRPr="00D7515A">
        <w:rPr>
          <w:rFonts w:cstheme="minorHAnsi"/>
        </w:rPr>
        <w:t xml:space="preserve">Tato část byla zaměřena na </w:t>
      </w:r>
      <w:r w:rsidRPr="00D7515A">
        <w:rPr>
          <w:rFonts w:cstheme="minorHAnsi"/>
          <w:b/>
          <w:bCs/>
        </w:rPr>
        <w:t>vnímání konkrétních změn</w:t>
      </w:r>
      <w:r w:rsidRPr="00D7515A">
        <w:rPr>
          <w:rFonts w:cstheme="minorHAnsi"/>
        </w:rPr>
        <w:t xml:space="preserve">, které projekt </w:t>
      </w:r>
      <w:r w:rsidRPr="00D7515A">
        <w:rPr>
          <w:rFonts w:cstheme="minorHAnsi"/>
          <w:b/>
          <w:bCs/>
        </w:rPr>
        <w:t xml:space="preserve">MAP </w:t>
      </w:r>
      <w:r w:rsidRPr="00D7515A">
        <w:rPr>
          <w:rFonts w:cstheme="minorHAnsi"/>
        </w:rPr>
        <w:t xml:space="preserve">přinesl do každodenní praxe škol. Respondenti hodnotili </w:t>
      </w:r>
      <w:r w:rsidR="008528C0">
        <w:rPr>
          <w:rFonts w:cstheme="minorHAnsi"/>
        </w:rPr>
        <w:t>21</w:t>
      </w:r>
      <w:r w:rsidRPr="00D7515A">
        <w:rPr>
          <w:rFonts w:cstheme="minorHAnsi"/>
        </w:rPr>
        <w:t xml:space="preserve"> výroků zaměřených na různé úrovně vzdělávacího systému – od vnitřní komunikace pedagogů, přes spolupráci mezi školami a zřizovateli, až po proměny vnímání vzdělávání ze strany rodičů a širší veřejnosti.</w:t>
      </w:r>
      <w:r>
        <w:rPr>
          <w:rFonts w:cstheme="minorHAnsi"/>
        </w:rPr>
        <w:t xml:space="preserve"> </w:t>
      </w:r>
    </w:p>
    <w:p w14:paraId="1ACC6540" w14:textId="77777777" w:rsidR="00F0534F" w:rsidRDefault="00F0534F" w:rsidP="00F0534F">
      <w:pPr>
        <w:jc w:val="both"/>
        <w:rPr>
          <w:rFonts w:cstheme="minorHAnsi"/>
        </w:rPr>
      </w:pPr>
      <w:r>
        <w:t>Souhrnné výsledky uvádí následující graf.</w:t>
      </w:r>
    </w:p>
    <w:p w14:paraId="2E550984" w14:textId="77777777" w:rsidR="00F0534F" w:rsidRDefault="00F0534F" w:rsidP="00F0534F">
      <w:pPr>
        <w:rPr>
          <w:b/>
          <w:bCs/>
          <w:i/>
          <w:iCs/>
        </w:rPr>
      </w:pPr>
      <w:r>
        <w:rPr>
          <w:b/>
          <w:bCs/>
          <w:i/>
          <w:iCs/>
        </w:rPr>
        <w:br w:type="page"/>
      </w:r>
    </w:p>
    <w:p w14:paraId="08969146" w14:textId="507F56CB" w:rsidR="00F0534F" w:rsidRDefault="00F0534F" w:rsidP="00A36292">
      <w:pPr>
        <w:spacing w:before="120" w:after="120"/>
      </w:pPr>
      <w:r>
        <w:rPr>
          <w:b/>
          <w:bCs/>
          <w:i/>
          <w:iCs/>
        </w:rPr>
        <w:lastRenderedPageBreak/>
        <w:t>Graf</w:t>
      </w:r>
      <w:r w:rsidRPr="00CF7F06">
        <w:rPr>
          <w:b/>
          <w:bCs/>
          <w:i/>
          <w:iCs/>
        </w:rPr>
        <w:t xml:space="preserve"> </w:t>
      </w:r>
      <w:r>
        <w:rPr>
          <w:b/>
          <w:bCs/>
          <w:i/>
          <w:iCs/>
        </w:rPr>
        <w:t>2</w:t>
      </w:r>
      <w:r w:rsidRPr="00CF7F06">
        <w:rPr>
          <w:b/>
          <w:bCs/>
          <w:i/>
          <w:iCs/>
        </w:rPr>
        <w:t>:</w:t>
      </w:r>
      <w:r>
        <w:t xml:space="preserve"> Dopady realizace MAP </w:t>
      </w:r>
      <w:r w:rsidR="00201CB8">
        <w:t xml:space="preserve">ORP </w:t>
      </w:r>
      <w:r w:rsidR="00A36292" w:rsidRPr="008528C0">
        <w:t>Rakovn</w:t>
      </w:r>
      <w:r w:rsidR="00201CB8">
        <w:t>ík IV</w:t>
      </w:r>
    </w:p>
    <w:p w14:paraId="134FD42B" w14:textId="567199E4" w:rsidR="00F0534F" w:rsidRDefault="00184053" w:rsidP="00184053">
      <w:pPr>
        <w:spacing w:after="0" w:line="240" w:lineRule="auto"/>
        <w:jc w:val="both"/>
        <w:rPr>
          <w:noProof/>
        </w:rPr>
      </w:pPr>
      <w:r w:rsidRPr="001969AE">
        <w:rPr>
          <w:noProof/>
        </w:rPr>
        <w:drawing>
          <wp:inline distT="0" distB="0" distL="0" distR="0" wp14:anchorId="5F29ABCC" wp14:editId="3E1C3625">
            <wp:extent cx="5536062" cy="7989507"/>
            <wp:effectExtent l="19050" t="19050" r="26670" b="12065"/>
            <wp:docPr id="465926078"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9">
                      <a:extLst>
                        <a:ext uri="{28A0092B-C50C-407E-A947-70E740481C1C}">
                          <a14:useLocalDpi xmlns:a14="http://schemas.microsoft.com/office/drawing/2010/main" val="0"/>
                        </a:ext>
                      </a:extLst>
                    </a:blip>
                    <a:srcRect l="574" t="561" r="21317" b="432"/>
                    <a:stretch>
                      <a:fillRect/>
                    </a:stretch>
                  </pic:blipFill>
                  <pic:spPr bwMode="auto">
                    <a:xfrm>
                      <a:off x="0" y="0"/>
                      <a:ext cx="5560558" cy="8024860"/>
                    </a:xfrm>
                    <a:prstGeom prst="rect">
                      <a:avLst/>
                    </a:prstGeom>
                    <a:noFill/>
                    <a:ln>
                      <a:solidFill>
                        <a:schemeClr val="tx1"/>
                      </a:solidFill>
                    </a:ln>
                    <a:extLst>
                      <a:ext uri="{53640926-AAD7-44D8-BBD7-CCE9431645EC}">
                        <a14:shadowObscured xmlns:a14="http://schemas.microsoft.com/office/drawing/2010/main"/>
                      </a:ext>
                    </a:extLst>
                  </pic:spPr>
                </pic:pic>
              </a:graphicData>
            </a:graphic>
          </wp:inline>
        </w:drawing>
      </w:r>
    </w:p>
    <w:p w14:paraId="7A4E3766" w14:textId="77777777" w:rsidR="00A36292" w:rsidRPr="00162D55" w:rsidRDefault="00A36292" w:rsidP="00184053">
      <w:pPr>
        <w:spacing w:after="0" w:line="240" w:lineRule="auto"/>
        <w:rPr>
          <w:sz w:val="18"/>
          <w:szCs w:val="18"/>
        </w:rPr>
      </w:pPr>
      <w:r>
        <w:rPr>
          <w:sz w:val="18"/>
          <w:szCs w:val="18"/>
        </w:rPr>
        <w:t>Zdroj: vlastní zpracování (N=96)</w:t>
      </w:r>
    </w:p>
    <w:p w14:paraId="61FD6840" w14:textId="4CC5085F" w:rsidR="008528C0" w:rsidRPr="008528C0" w:rsidRDefault="008528C0" w:rsidP="008528C0">
      <w:pPr>
        <w:shd w:val="clear" w:color="auto" w:fill="FFFFFF" w:themeFill="background1"/>
        <w:jc w:val="both"/>
        <w:rPr>
          <w:rFonts w:cstheme="minorHAnsi"/>
        </w:rPr>
      </w:pPr>
      <w:r>
        <w:rPr>
          <w:rFonts w:cstheme="minorHAnsi"/>
        </w:rPr>
        <w:lastRenderedPageBreak/>
        <w:t>Hodnocení dopadů</w:t>
      </w:r>
      <w:r w:rsidRPr="008528C0">
        <w:rPr>
          <w:rFonts w:cstheme="minorHAnsi"/>
        </w:rPr>
        <w:t xml:space="preserve"> ukazuj</w:t>
      </w:r>
      <w:r>
        <w:rPr>
          <w:rFonts w:cstheme="minorHAnsi"/>
        </w:rPr>
        <w:t>e</w:t>
      </w:r>
      <w:r w:rsidRPr="008528C0">
        <w:rPr>
          <w:rFonts w:cstheme="minorHAnsi"/>
        </w:rPr>
        <w:t xml:space="preserve"> </w:t>
      </w:r>
      <w:r w:rsidRPr="008528C0">
        <w:rPr>
          <w:rFonts w:cstheme="minorHAnsi"/>
          <w:b/>
          <w:bCs/>
        </w:rPr>
        <w:t>mimořádně vysokou míru pozitivního vnímání změn</w:t>
      </w:r>
      <w:r w:rsidRPr="008528C0">
        <w:rPr>
          <w:rFonts w:cstheme="minorHAnsi"/>
        </w:rPr>
        <w:t xml:space="preserve">, které MAP přinesl do škol v ORP Rakovník. </w:t>
      </w:r>
      <w:r>
        <w:rPr>
          <w:rFonts w:cstheme="minorHAnsi"/>
        </w:rPr>
        <w:t>Stejně jako u hodnocení přispění MAP k rozvoji škol, i u hodnocení dopadů t</w:t>
      </w:r>
      <w:r w:rsidRPr="008528C0">
        <w:rPr>
          <w:rFonts w:cstheme="minorHAnsi"/>
        </w:rPr>
        <w:t xml:space="preserve">éměř u všech položek dominuje souhlas, zejména v kategorii „rozhodně souhlasím“, což prokazuje </w:t>
      </w:r>
      <w:r w:rsidRPr="008528C0">
        <w:rPr>
          <w:rFonts w:cstheme="minorHAnsi"/>
          <w:b/>
          <w:bCs/>
        </w:rPr>
        <w:t>silný a komplexní dopad projektu na kulturu vzdělávání, meziinstitucionální spolupráci i pedagogickou praxi.</w:t>
      </w:r>
      <w:r w:rsidRPr="008528C0">
        <w:rPr>
          <w:rFonts w:cstheme="minorHAnsi"/>
        </w:rPr>
        <w:t xml:space="preserve"> Vysoký podíl souhlasných odpovědí napříč 21 různými oblastmi navíc potvrzuje, že </w:t>
      </w:r>
      <w:r w:rsidRPr="008528C0">
        <w:rPr>
          <w:rFonts w:cstheme="minorHAnsi"/>
          <w:b/>
          <w:bCs/>
        </w:rPr>
        <w:t>změny nejsou izolované, ale systémové a vzájemně propojené</w:t>
      </w:r>
      <w:r w:rsidRPr="008528C0">
        <w:rPr>
          <w:rFonts w:cstheme="minorHAnsi"/>
        </w:rPr>
        <w:t>.</w:t>
      </w:r>
    </w:p>
    <w:p w14:paraId="519549CC" w14:textId="77777777" w:rsidR="008528C0" w:rsidRPr="008528C0" w:rsidRDefault="008528C0" w:rsidP="008528C0">
      <w:pPr>
        <w:shd w:val="clear" w:color="auto" w:fill="FFFFFF" w:themeFill="background1"/>
        <w:jc w:val="both"/>
        <w:rPr>
          <w:rFonts w:cstheme="minorHAnsi"/>
        </w:rPr>
      </w:pPr>
      <w:r w:rsidRPr="008528C0">
        <w:rPr>
          <w:rFonts w:cstheme="minorHAnsi"/>
        </w:rPr>
        <w:t xml:space="preserve">Zároveň je však patrné, že </w:t>
      </w:r>
      <w:r w:rsidRPr="008528C0">
        <w:rPr>
          <w:rFonts w:cstheme="minorHAnsi"/>
          <w:b/>
          <w:bCs/>
        </w:rPr>
        <w:t>jakmile se položky týkají rodičů či širší veřejnosti, míra nejistoty a nesouhlasu roste.</w:t>
      </w:r>
      <w:r w:rsidRPr="008528C0">
        <w:rPr>
          <w:rFonts w:cstheme="minorHAnsi"/>
        </w:rPr>
        <w:t xml:space="preserve"> To je důležitý signál pro budoucí cílení intervencí – oblast komunikace směrem mimo školní prostředí zůstává jedním z nejnáročnějších segmentů.</w:t>
      </w:r>
    </w:p>
    <w:p w14:paraId="29A3988D" w14:textId="77777777" w:rsidR="008528C0" w:rsidRPr="00C45899" w:rsidRDefault="008528C0" w:rsidP="008528C0">
      <w:pPr>
        <w:shd w:val="clear" w:color="auto" w:fill="FFFFFF" w:themeFill="background1"/>
        <w:rPr>
          <w:rFonts w:ascii="Calibri" w:hAnsi="Calibri" w:cs="Calibri"/>
          <w:b/>
          <w:bCs/>
          <w:u w:val="single"/>
        </w:rPr>
      </w:pPr>
      <w:r w:rsidRPr="00C45899">
        <w:rPr>
          <w:rFonts w:ascii="Calibri" w:hAnsi="Calibri" w:cs="Calibri"/>
          <w:b/>
          <w:bCs/>
          <w:u w:val="single"/>
        </w:rPr>
        <w:t>Posílení komunikace a spolupráce mezi školami, zřizovateli a dalšími aktéry</w:t>
      </w:r>
    </w:p>
    <w:p w14:paraId="04202E45" w14:textId="77777777" w:rsidR="008528C0" w:rsidRPr="008528C0" w:rsidRDefault="008528C0" w:rsidP="006C6581">
      <w:pPr>
        <w:shd w:val="clear" w:color="auto" w:fill="FFFFFF" w:themeFill="background1"/>
        <w:spacing w:after="120"/>
        <w:jc w:val="both"/>
        <w:rPr>
          <w:rFonts w:ascii="Calibri" w:hAnsi="Calibri" w:cs="Calibri"/>
          <w:b/>
          <w:bCs/>
          <w:i/>
          <w:iCs/>
        </w:rPr>
      </w:pPr>
      <w:r w:rsidRPr="008528C0">
        <w:rPr>
          <w:rFonts w:ascii="Calibri" w:hAnsi="Calibri" w:cs="Calibri"/>
          <w:b/>
          <w:bCs/>
          <w:i/>
          <w:iCs/>
        </w:rPr>
        <w:t>4.1 Komunikace mezi řediteli škol</w:t>
      </w:r>
    </w:p>
    <w:p w14:paraId="619BC6C2" w14:textId="6654DF88" w:rsidR="008528C0" w:rsidRPr="008528C0" w:rsidRDefault="008528C0" w:rsidP="008528C0">
      <w:pPr>
        <w:shd w:val="clear" w:color="auto" w:fill="FFFFFF" w:themeFill="background1"/>
        <w:jc w:val="both"/>
        <w:rPr>
          <w:rFonts w:ascii="Calibri" w:hAnsi="Calibri" w:cs="Calibri"/>
        </w:rPr>
      </w:pPr>
      <w:r w:rsidRPr="008528C0">
        <w:rPr>
          <w:rFonts w:ascii="Calibri" w:hAnsi="Calibri" w:cs="Calibri"/>
        </w:rPr>
        <w:t xml:space="preserve">Celkem </w:t>
      </w:r>
      <w:r w:rsidRPr="008528C0">
        <w:rPr>
          <w:rFonts w:ascii="Calibri" w:hAnsi="Calibri" w:cs="Calibri"/>
          <w:b/>
          <w:bCs/>
        </w:rPr>
        <w:t>76 respondentů</w:t>
      </w:r>
      <w:r w:rsidRPr="008528C0">
        <w:rPr>
          <w:rFonts w:ascii="Calibri" w:hAnsi="Calibri" w:cs="Calibri"/>
        </w:rPr>
        <w:t xml:space="preserve"> (34 + 42) vnímá výrazné posílení komunikace a spolupráce mezi řediteli škol, pouze 5 respondentů vyjádřilo nesouhlas. Tento výsledek potvrzuje, že MAP </w:t>
      </w:r>
      <w:r w:rsidRPr="00C45899">
        <w:rPr>
          <w:rFonts w:ascii="Calibri" w:hAnsi="Calibri" w:cs="Calibri"/>
          <w:b/>
          <w:bCs/>
        </w:rPr>
        <w:t>dokázal vytvořit platformu</w:t>
      </w:r>
      <w:r w:rsidRPr="008528C0">
        <w:rPr>
          <w:rFonts w:ascii="Calibri" w:hAnsi="Calibri" w:cs="Calibri"/>
        </w:rPr>
        <w:t xml:space="preserve"> </w:t>
      </w:r>
      <w:r w:rsidRPr="00C45899">
        <w:rPr>
          <w:rFonts w:ascii="Calibri" w:hAnsi="Calibri" w:cs="Calibri"/>
          <w:b/>
          <w:bCs/>
        </w:rPr>
        <w:t>pro sdílení zkušeností a koordinaci</w:t>
      </w:r>
      <w:r w:rsidRPr="008528C0">
        <w:rPr>
          <w:rFonts w:ascii="Calibri" w:hAnsi="Calibri" w:cs="Calibri"/>
        </w:rPr>
        <w:t>, která dříve chyběla nebo byla slabší. Významné je i to, že 15 respondentů „nedokáže posoudit“ – lze předpokládat, že jde převážně o pedagogy bez přímého kontaktu s ředitelským managementem.</w:t>
      </w:r>
    </w:p>
    <w:p w14:paraId="3024FB6F" w14:textId="77777777" w:rsidR="008528C0" w:rsidRPr="008528C0" w:rsidRDefault="008528C0" w:rsidP="006C6581">
      <w:pPr>
        <w:shd w:val="clear" w:color="auto" w:fill="FFFFFF" w:themeFill="background1"/>
        <w:spacing w:after="120"/>
        <w:jc w:val="both"/>
        <w:rPr>
          <w:rFonts w:ascii="Calibri" w:hAnsi="Calibri" w:cs="Calibri"/>
          <w:b/>
          <w:bCs/>
          <w:i/>
          <w:iCs/>
        </w:rPr>
      </w:pPr>
      <w:r w:rsidRPr="008528C0">
        <w:rPr>
          <w:rFonts w:ascii="Calibri" w:hAnsi="Calibri" w:cs="Calibri"/>
          <w:b/>
          <w:bCs/>
          <w:i/>
          <w:iCs/>
        </w:rPr>
        <w:t>4.2 Komunikace a spolupráce pedagogů (uvnitř škol i mezi školami)</w:t>
      </w:r>
    </w:p>
    <w:p w14:paraId="15CEADF0" w14:textId="4B124D93" w:rsidR="008528C0" w:rsidRPr="008528C0" w:rsidRDefault="008528C0" w:rsidP="008528C0">
      <w:pPr>
        <w:shd w:val="clear" w:color="auto" w:fill="FFFFFF" w:themeFill="background1"/>
        <w:jc w:val="both"/>
        <w:rPr>
          <w:rFonts w:ascii="Calibri" w:hAnsi="Calibri" w:cs="Calibri"/>
        </w:rPr>
      </w:pPr>
      <w:r w:rsidRPr="008528C0">
        <w:rPr>
          <w:rFonts w:ascii="Calibri" w:hAnsi="Calibri" w:cs="Calibri"/>
        </w:rPr>
        <w:t xml:space="preserve">Tato položka má jeden z nejsilnějších výsledků celé kapitoly: </w:t>
      </w:r>
      <w:r w:rsidRPr="008528C0">
        <w:rPr>
          <w:rFonts w:ascii="Calibri" w:hAnsi="Calibri" w:cs="Calibri"/>
          <w:b/>
          <w:bCs/>
        </w:rPr>
        <w:t>48 rozhodně souhlasím</w:t>
      </w:r>
      <w:r w:rsidRPr="008528C0">
        <w:rPr>
          <w:rFonts w:ascii="Calibri" w:hAnsi="Calibri" w:cs="Calibri"/>
        </w:rPr>
        <w:t xml:space="preserve">, </w:t>
      </w:r>
      <w:r w:rsidRPr="008528C0">
        <w:rPr>
          <w:rFonts w:ascii="Calibri" w:hAnsi="Calibri" w:cs="Calibri"/>
          <w:b/>
          <w:bCs/>
        </w:rPr>
        <w:t>42 spíše souhlasím</w:t>
      </w:r>
      <w:r w:rsidRPr="008528C0">
        <w:rPr>
          <w:rFonts w:ascii="Calibri" w:hAnsi="Calibri" w:cs="Calibri"/>
        </w:rPr>
        <w:t xml:space="preserve">, pouze 5 odpovědí nesouhlasných. Jde o potvrzení, že MAP </w:t>
      </w:r>
      <w:r w:rsidRPr="00C45899">
        <w:rPr>
          <w:rFonts w:ascii="Calibri" w:hAnsi="Calibri" w:cs="Calibri"/>
          <w:b/>
          <w:bCs/>
        </w:rPr>
        <w:t>výrazně podpořil horizontální učení, sdílení dobré praxe a propojování pedagogů</w:t>
      </w:r>
      <w:r w:rsidRPr="008528C0">
        <w:rPr>
          <w:rFonts w:ascii="Calibri" w:hAnsi="Calibri" w:cs="Calibri"/>
        </w:rPr>
        <w:t xml:space="preserve"> napříč školami. Pouze jediný účastník nedokázal změny posoudit, což svědčí o všeobecném zapojení široké pedagogické komunity.</w:t>
      </w:r>
    </w:p>
    <w:p w14:paraId="7FFA40CD" w14:textId="77777777" w:rsidR="008528C0" w:rsidRPr="008528C0" w:rsidRDefault="008528C0" w:rsidP="006C6581">
      <w:pPr>
        <w:shd w:val="clear" w:color="auto" w:fill="FFFFFF" w:themeFill="background1"/>
        <w:spacing w:after="120"/>
        <w:jc w:val="both"/>
        <w:rPr>
          <w:rFonts w:ascii="Calibri" w:hAnsi="Calibri" w:cs="Calibri"/>
          <w:b/>
          <w:bCs/>
          <w:i/>
          <w:iCs/>
        </w:rPr>
      </w:pPr>
      <w:r w:rsidRPr="008528C0">
        <w:rPr>
          <w:rFonts w:ascii="Calibri" w:hAnsi="Calibri" w:cs="Calibri"/>
          <w:b/>
          <w:bCs/>
          <w:i/>
          <w:iCs/>
        </w:rPr>
        <w:t>4.3 Komunikace mezi zřizovatelem a řediteli</w:t>
      </w:r>
    </w:p>
    <w:p w14:paraId="3E94FAEC" w14:textId="094A67B1" w:rsidR="008528C0" w:rsidRPr="008528C0" w:rsidRDefault="008528C0" w:rsidP="008528C0">
      <w:pPr>
        <w:shd w:val="clear" w:color="auto" w:fill="FFFFFF" w:themeFill="background1"/>
        <w:jc w:val="both"/>
        <w:rPr>
          <w:rFonts w:ascii="Calibri" w:hAnsi="Calibri" w:cs="Calibri"/>
        </w:rPr>
      </w:pPr>
      <w:r w:rsidRPr="008528C0">
        <w:rPr>
          <w:rFonts w:ascii="Calibri" w:hAnsi="Calibri" w:cs="Calibri"/>
        </w:rPr>
        <w:t xml:space="preserve">Oblast je hodnocena pozitivně (25 rozhodně + 37 spíše), avšak s výrazně vyšším počtem „nevím“ (27). Výsledek naznačuje, že MAP </w:t>
      </w:r>
      <w:r w:rsidRPr="00C45899">
        <w:rPr>
          <w:rFonts w:ascii="Calibri" w:hAnsi="Calibri" w:cs="Calibri"/>
          <w:b/>
          <w:bCs/>
        </w:rPr>
        <w:t>proces komunikace zlepšil</w:t>
      </w:r>
      <w:r w:rsidRPr="008528C0">
        <w:rPr>
          <w:rFonts w:ascii="Calibri" w:hAnsi="Calibri" w:cs="Calibri"/>
        </w:rPr>
        <w:t>, ale vnímání této změny je omezeno zejména na řídící pracovníky. Pedagogové mimo vedení nemají tento typ spolupráce přímo na očích, takže změny nehodnotí.</w:t>
      </w:r>
    </w:p>
    <w:p w14:paraId="746B12B6" w14:textId="77777777" w:rsidR="008528C0" w:rsidRPr="008528C0" w:rsidRDefault="008528C0" w:rsidP="006C6581">
      <w:pPr>
        <w:shd w:val="clear" w:color="auto" w:fill="FFFFFF" w:themeFill="background1"/>
        <w:spacing w:after="120"/>
        <w:jc w:val="both"/>
        <w:rPr>
          <w:rFonts w:ascii="Calibri" w:hAnsi="Calibri" w:cs="Calibri"/>
          <w:b/>
          <w:bCs/>
          <w:i/>
          <w:iCs/>
        </w:rPr>
      </w:pPr>
      <w:r w:rsidRPr="008528C0">
        <w:rPr>
          <w:rFonts w:ascii="Calibri" w:hAnsi="Calibri" w:cs="Calibri"/>
          <w:b/>
          <w:bCs/>
          <w:i/>
          <w:iCs/>
        </w:rPr>
        <w:t>4.4 Spolupráce škol se zájmovým a neformálním vzděláváním</w:t>
      </w:r>
    </w:p>
    <w:p w14:paraId="4AB9CE4C" w14:textId="77777777" w:rsidR="008528C0" w:rsidRPr="008528C0" w:rsidRDefault="008528C0" w:rsidP="008528C0">
      <w:pPr>
        <w:shd w:val="clear" w:color="auto" w:fill="FFFFFF" w:themeFill="background1"/>
        <w:jc w:val="both"/>
        <w:rPr>
          <w:rFonts w:ascii="Calibri" w:hAnsi="Calibri" w:cs="Calibri"/>
        </w:rPr>
      </w:pPr>
      <w:r w:rsidRPr="008528C0">
        <w:rPr>
          <w:rFonts w:ascii="Calibri" w:hAnsi="Calibri" w:cs="Calibri"/>
        </w:rPr>
        <w:t>Souhlasné odpovědi opět převažují (38 + 36), ale 17 respondentů nedokáže posoudit dopad. To může znamenat, že aktivity tohoto typu se dotýkaly jen části škol, případně jejich dopad nebyl komunikován napříč učitelskými sbory.</w:t>
      </w:r>
    </w:p>
    <w:p w14:paraId="552C0EF4" w14:textId="77777777" w:rsidR="008528C0" w:rsidRPr="006C6581" w:rsidRDefault="008528C0" w:rsidP="006C6581">
      <w:pPr>
        <w:shd w:val="clear" w:color="auto" w:fill="FFFFFF" w:themeFill="background1"/>
        <w:spacing w:after="120"/>
        <w:jc w:val="both"/>
        <w:rPr>
          <w:rFonts w:ascii="Calibri" w:hAnsi="Calibri" w:cs="Calibri"/>
          <w:b/>
          <w:bCs/>
          <w:i/>
          <w:iCs/>
        </w:rPr>
      </w:pPr>
      <w:r w:rsidRPr="008528C0">
        <w:rPr>
          <w:rFonts w:ascii="Calibri" w:hAnsi="Calibri" w:cs="Calibri"/>
          <w:b/>
          <w:bCs/>
          <w:i/>
          <w:iCs/>
        </w:rPr>
        <w:t>4.5 Budování sítě spolupráce napříč institucemi (MŠ, ZŠ, SŠ, OSPOD, další organizace)</w:t>
      </w:r>
    </w:p>
    <w:p w14:paraId="16467C36" w14:textId="7BBFA5A3" w:rsidR="008528C0" w:rsidRPr="008528C0" w:rsidRDefault="008528C0" w:rsidP="008528C0">
      <w:pPr>
        <w:shd w:val="clear" w:color="auto" w:fill="FFFFFF" w:themeFill="background1"/>
        <w:jc w:val="both"/>
        <w:rPr>
          <w:rFonts w:ascii="Calibri" w:hAnsi="Calibri" w:cs="Calibri"/>
        </w:rPr>
      </w:pPr>
      <w:r w:rsidRPr="008528C0">
        <w:rPr>
          <w:rFonts w:ascii="Calibri" w:hAnsi="Calibri" w:cs="Calibri"/>
        </w:rPr>
        <w:t>Oblast širšího propojování institucí je rovněž hodnocena převážně pozitivně (38 rozhodně + 36 spíše souhlasím). Nicméně se zde objevuje 11 odpovědí „spíše nesouhlasím“ a jedna „rozhodně nesouhlasím“, což ukazuje na nestejnorodou zkušenost různých škol. Propojování institucí je komplexní proces a výsledky naznačují, že MAP jej v některých částech území podpořil více než v jiných.</w:t>
      </w:r>
      <w:r w:rsidR="00C45899">
        <w:rPr>
          <w:rFonts w:ascii="Calibri" w:hAnsi="Calibri" w:cs="Calibri"/>
        </w:rPr>
        <w:t xml:space="preserve"> Jedním ze záměrů MAP IV bylo </w:t>
      </w:r>
      <w:r w:rsidR="00C666B8">
        <w:rPr>
          <w:rFonts w:ascii="Calibri" w:hAnsi="Calibri" w:cs="Calibri"/>
        </w:rPr>
        <w:t xml:space="preserve">zlepšit komunikaci škol s OSPOD, kdy tato komunikace je již dlouho </w:t>
      </w:r>
      <w:r w:rsidR="00C666B8">
        <w:rPr>
          <w:rFonts w:ascii="Calibri" w:hAnsi="Calibri" w:cs="Calibri"/>
        </w:rPr>
        <w:lastRenderedPageBreak/>
        <w:t xml:space="preserve">v ORP Rakovník považována za nefunkční. Ačkoliv byly realizovány aktivity v této oblasti, k pozitivnímu řešení dosud nedošlo. To mělo bezesporu taktéž vliv na hodnocení této oblasti. </w:t>
      </w:r>
    </w:p>
    <w:p w14:paraId="1521A8AF" w14:textId="77777777" w:rsidR="008528C0" w:rsidRPr="00C666B8" w:rsidRDefault="008528C0" w:rsidP="00C666B8">
      <w:pPr>
        <w:shd w:val="clear" w:color="auto" w:fill="FFFFFF" w:themeFill="background1"/>
        <w:rPr>
          <w:rFonts w:ascii="Calibri" w:hAnsi="Calibri" w:cs="Calibri"/>
          <w:b/>
          <w:bCs/>
          <w:u w:val="single"/>
        </w:rPr>
      </w:pPr>
      <w:r w:rsidRPr="00C666B8">
        <w:rPr>
          <w:rFonts w:ascii="Calibri" w:hAnsi="Calibri" w:cs="Calibri"/>
          <w:b/>
          <w:bCs/>
          <w:u w:val="single"/>
        </w:rPr>
        <w:t>Profesní rozvoj, sdílení praxe a unifikace vzdělávací úrovně v území</w:t>
      </w:r>
    </w:p>
    <w:p w14:paraId="4750FA72" w14:textId="77777777" w:rsidR="008528C0" w:rsidRPr="008528C0" w:rsidRDefault="008528C0" w:rsidP="006C6581">
      <w:pPr>
        <w:shd w:val="clear" w:color="auto" w:fill="FFFFFF" w:themeFill="background1"/>
        <w:spacing w:after="120"/>
        <w:jc w:val="both"/>
        <w:rPr>
          <w:rFonts w:ascii="Calibri" w:hAnsi="Calibri" w:cs="Calibri"/>
          <w:b/>
          <w:bCs/>
          <w:i/>
          <w:iCs/>
        </w:rPr>
      </w:pPr>
      <w:r w:rsidRPr="008528C0">
        <w:rPr>
          <w:rFonts w:ascii="Calibri" w:hAnsi="Calibri" w:cs="Calibri"/>
          <w:b/>
          <w:bCs/>
          <w:i/>
          <w:iCs/>
        </w:rPr>
        <w:t>4.6 Profesní vzdělávání pedagogů</w:t>
      </w:r>
    </w:p>
    <w:p w14:paraId="08A4BC16" w14:textId="249F8ABD" w:rsidR="008528C0" w:rsidRPr="008528C0" w:rsidRDefault="008528C0" w:rsidP="008528C0">
      <w:pPr>
        <w:shd w:val="clear" w:color="auto" w:fill="FFFFFF" w:themeFill="background1"/>
        <w:jc w:val="both"/>
        <w:rPr>
          <w:rFonts w:ascii="Calibri" w:hAnsi="Calibri" w:cs="Calibri"/>
        </w:rPr>
      </w:pPr>
      <w:r w:rsidRPr="008528C0">
        <w:rPr>
          <w:rFonts w:ascii="Calibri" w:hAnsi="Calibri" w:cs="Calibri"/>
        </w:rPr>
        <w:t xml:space="preserve">Oblast je hodnocena extrémně pozitivně: </w:t>
      </w:r>
      <w:r w:rsidRPr="008528C0">
        <w:rPr>
          <w:rFonts w:ascii="Calibri" w:hAnsi="Calibri" w:cs="Calibri"/>
          <w:b/>
          <w:bCs/>
        </w:rPr>
        <w:t>64 rozhodně souhlasím</w:t>
      </w:r>
      <w:r w:rsidRPr="008528C0">
        <w:rPr>
          <w:rFonts w:ascii="Calibri" w:hAnsi="Calibri" w:cs="Calibri"/>
        </w:rPr>
        <w:t xml:space="preserve"> a </w:t>
      </w:r>
      <w:r w:rsidRPr="008528C0">
        <w:rPr>
          <w:rFonts w:ascii="Calibri" w:hAnsi="Calibri" w:cs="Calibri"/>
          <w:b/>
          <w:bCs/>
        </w:rPr>
        <w:t>28 spíše souhlasím</w:t>
      </w:r>
      <w:r w:rsidRPr="008528C0">
        <w:rPr>
          <w:rFonts w:ascii="Calibri" w:hAnsi="Calibri" w:cs="Calibri"/>
        </w:rPr>
        <w:t xml:space="preserve">. Nikdo z respondentů nevyjádřil nesouhlas. MAP je tak vnímán jako </w:t>
      </w:r>
      <w:r w:rsidRPr="00C666B8">
        <w:rPr>
          <w:rFonts w:ascii="Calibri" w:hAnsi="Calibri" w:cs="Calibri"/>
          <w:b/>
          <w:bCs/>
        </w:rPr>
        <w:t>velmi efektivní nástroj profesního rozvoje a jako motor změn ve školní výuce</w:t>
      </w:r>
      <w:r w:rsidRPr="008528C0">
        <w:rPr>
          <w:rFonts w:ascii="Calibri" w:hAnsi="Calibri" w:cs="Calibri"/>
        </w:rPr>
        <w:t>.</w:t>
      </w:r>
    </w:p>
    <w:p w14:paraId="32D05536" w14:textId="77777777" w:rsidR="008528C0" w:rsidRPr="008528C0" w:rsidRDefault="008528C0" w:rsidP="006C6581">
      <w:pPr>
        <w:shd w:val="clear" w:color="auto" w:fill="FFFFFF" w:themeFill="background1"/>
        <w:spacing w:after="120"/>
        <w:jc w:val="both"/>
        <w:rPr>
          <w:rFonts w:ascii="Calibri" w:hAnsi="Calibri" w:cs="Calibri"/>
          <w:b/>
          <w:bCs/>
          <w:i/>
          <w:iCs/>
        </w:rPr>
      </w:pPr>
      <w:r w:rsidRPr="008528C0">
        <w:rPr>
          <w:rFonts w:ascii="Calibri" w:hAnsi="Calibri" w:cs="Calibri"/>
          <w:b/>
          <w:bCs/>
          <w:i/>
          <w:iCs/>
        </w:rPr>
        <w:t>4.7 Sdílení dobré praxe</w:t>
      </w:r>
    </w:p>
    <w:p w14:paraId="7D61BB73" w14:textId="30CA44DF" w:rsidR="008528C0" w:rsidRPr="008528C0" w:rsidRDefault="008528C0" w:rsidP="008528C0">
      <w:pPr>
        <w:shd w:val="clear" w:color="auto" w:fill="FFFFFF" w:themeFill="background1"/>
        <w:jc w:val="both"/>
        <w:rPr>
          <w:rFonts w:ascii="Calibri" w:hAnsi="Calibri" w:cs="Calibri"/>
        </w:rPr>
      </w:pPr>
      <w:r w:rsidRPr="008528C0">
        <w:rPr>
          <w:rFonts w:ascii="Calibri" w:hAnsi="Calibri" w:cs="Calibri"/>
        </w:rPr>
        <w:t xml:space="preserve">Tato otázka má jednu z nejsilnějších odezev celého šetření: </w:t>
      </w:r>
      <w:r w:rsidRPr="008528C0">
        <w:rPr>
          <w:rFonts w:ascii="Calibri" w:hAnsi="Calibri" w:cs="Calibri"/>
          <w:b/>
          <w:bCs/>
        </w:rPr>
        <w:t>69 rozhodně souhlasím</w:t>
      </w:r>
      <w:r w:rsidRPr="008528C0">
        <w:rPr>
          <w:rFonts w:ascii="Calibri" w:hAnsi="Calibri" w:cs="Calibri"/>
        </w:rPr>
        <w:t xml:space="preserve">, </w:t>
      </w:r>
      <w:r w:rsidRPr="008528C0">
        <w:rPr>
          <w:rFonts w:ascii="Calibri" w:hAnsi="Calibri" w:cs="Calibri"/>
          <w:b/>
          <w:bCs/>
        </w:rPr>
        <w:t>24 spíše souhlasím</w:t>
      </w:r>
      <w:r w:rsidRPr="008528C0">
        <w:rPr>
          <w:rFonts w:ascii="Calibri" w:hAnsi="Calibri" w:cs="Calibri"/>
        </w:rPr>
        <w:t xml:space="preserve">. Změna je prakticky univerzální. Výsledky potvrzují, že MAP pomohl vytvořit </w:t>
      </w:r>
      <w:r w:rsidRPr="00C666B8">
        <w:rPr>
          <w:rFonts w:ascii="Calibri" w:hAnsi="Calibri" w:cs="Calibri"/>
          <w:b/>
          <w:bCs/>
        </w:rPr>
        <w:t>fungující profesní komunitu</w:t>
      </w:r>
      <w:r w:rsidRPr="008528C0">
        <w:rPr>
          <w:rFonts w:ascii="Calibri" w:hAnsi="Calibri" w:cs="Calibri"/>
        </w:rPr>
        <w:t>, která spolupracuje nad rámec jednotlivých škol.</w:t>
      </w:r>
    </w:p>
    <w:p w14:paraId="29612BE1" w14:textId="77777777" w:rsidR="008528C0" w:rsidRPr="008528C0" w:rsidRDefault="008528C0" w:rsidP="006C6581">
      <w:pPr>
        <w:shd w:val="clear" w:color="auto" w:fill="FFFFFF" w:themeFill="background1"/>
        <w:spacing w:after="120"/>
        <w:jc w:val="both"/>
        <w:rPr>
          <w:rFonts w:ascii="Calibri" w:hAnsi="Calibri" w:cs="Calibri"/>
          <w:b/>
          <w:bCs/>
          <w:i/>
          <w:iCs/>
        </w:rPr>
      </w:pPr>
      <w:r w:rsidRPr="008528C0">
        <w:rPr>
          <w:rFonts w:ascii="Calibri" w:hAnsi="Calibri" w:cs="Calibri"/>
          <w:b/>
          <w:bCs/>
          <w:i/>
          <w:iCs/>
        </w:rPr>
        <w:t>4.8 Zmírnění rozdílů mezi vzdělávacími subjekty</w:t>
      </w:r>
    </w:p>
    <w:p w14:paraId="0FDD2F62" w14:textId="77777777" w:rsidR="008528C0" w:rsidRPr="008528C0" w:rsidRDefault="008528C0" w:rsidP="008528C0">
      <w:pPr>
        <w:shd w:val="clear" w:color="auto" w:fill="FFFFFF" w:themeFill="background1"/>
        <w:jc w:val="both"/>
        <w:rPr>
          <w:rFonts w:ascii="Calibri" w:hAnsi="Calibri" w:cs="Calibri"/>
        </w:rPr>
      </w:pPr>
      <w:r w:rsidRPr="008528C0">
        <w:rPr>
          <w:rFonts w:ascii="Calibri" w:hAnsi="Calibri" w:cs="Calibri"/>
        </w:rPr>
        <w:t xml:space="preserve">Ačkoliv převažuje souhlas (26 + 36), výrazná je také vysoká míra nejistoty (31 respondentů). Tento výsledek naznačuje, že dopady na vyrovnávání rozdílů </w:t>
      </w:r>
      <w:r w:rsidRPr="00C666B8">
        <w:rPr>
          <w:rFonts w:ascii="Calibri" w:hAnsi="Calibri" w:cs="Calibri"/>
          <w:b/>
          <w:bCs/>
        </w:rPr>
        <w:t>nejsou snadno pozorovatelné</w:t>
      </w:r>
      <w:r w:rsidRPr="008528C0">
        <w:rPr>
          <w:rFonts w:ascii="Calibri" w:hAnsi="Calibri" w:cs="Calibri"/>
        </w:rPr>
        <w:t xml:space="preserve"> běžnými pedagogy. Může jít o systémovou změnu, která není bezprostředně viditelná na úrovni každodenní výuky.</w:t>
      </w:r>
    </w:p>
    <w:p w14:paraId="556256D3" w14:textId="77777777" w:rsidR="008528C0" w:rsidRPr="008528C0" w:rsidRDefault="008528C0" w:rsidP="006C6581">
      <w:pPr>
        <w:shd w:val="clear" w:color="auto" w:fill="FFFFFF" w:themeFill="background1"/>
        <w:spacing w:after="120"/>
        <w:jc w:val="both"/>
        <w:rPr>
          <w:rFonts w:ascii="Calibri" w:hAnsi="Calibri" w:cs="Calibri"/>
          <w:b/>
          <w:bCs/>
          <w:i/>
          <w:iCs/>
        </w:rPr>
      </w:pPr>
      <w:r w:rsidRPr="008528C0">
        <w:rPr>
          <w:rFonts w:ascii="Calibri" w:hAnsi="Calibri" w:cs="Calibri"/>
          <w:b/>
          <w:bCs/>
          <w:i/>
          <w:iCs/>
        </w:rPr>
        <w:t>4.9 Změna přístupu k hodnocení žáků – formativní hodnocení</w:t>
      </w:r>
    </w:p>
    <w:p w14:paraId="38A9CB3F" w14:textId="77777777" w:rsidR="008528C0" w:rsidRPr="008528C0" w:rsidRDefault="008528C0" w:rsidP="008528C0">
      <w:pPr>
        <w:shd w:val="clear" w:color="auto" w:fill="FFFFFF" w:themeFill="background1"/>
        <w:jc w:val="both"/>
        <w:rPr>
          <w:rFonts w:ascii="Calibri" w:hAnsi="Calibri" w:cs="Calibri"/>
        </w:rPr>
      </w:pPr>
      <w:r w:rsidRPr="008528C0">
        <w:rPr>
          <w:rFonts w:ascii="Calibri" w:hAnsi="Calibri" w:cs="Calibri"/>
        </w:rPr>
        <w:t xml:space="preserve">Souhlasné odpovědi tvoří většinu (71 %), nicméně 21 respondentů volí „nevím“. To ukazuje, že formativní hodnocení je oblast, která je školami implementována postupně a není ve všech kolektivech stejně zažitá. Přesto je </w:t>
      </w:r>
      <w:r w:rsidRPr="00C666B8">
        <w:rPr>
          <w:rFonts w:ascii="Calibri" w:hAnsi="Calibri" w:cs="Calibri"/>
          <w:b/>
          <w:bCs/>
        </w:rPr>
        <w:t>trend výrazně pozitivní</w:t>
      </w:r>
      <w:r w:rsidRPr="008528C0">
        <w:rPr>
          <w:rFonts w:ascii="Calibri" w:hAnsi="Calibri" w:cs="Calibri"/>
        </w:rPr>
        <w:t>.</w:t>
      </w:r>
    </w:p>
    <w:p w14:paraId="64E70D9F" w14:textId="77777777" w:rsidR="008528C0" w:rsidRPr="008528C0" w:rsidRDefault="008528C0" w:rsidP="006C6581">
      <w:pPr>
        <w:shd w:val="clear" w:color="auto" w:fill="FFFFFF" w:themeFill="background1"/>
        <w:spacing w:after="120"/>
        <w:jc w:val="both"/>
        <w:rPr>
          <w:rFonts w:ascii="Calibri" w:hAnsi="Calibri" w:cs="Calibri"/>
          <w:b/>
          <w:bCs/>
          <w:i/>
          <w:iCs/>
        </w:rPr>
      </w:pPr>
      <w:r w:rsidRPr="008528C0">
        <w:rPr>
          <w:rFonts w:ascii="Calibri" w:hAnsi="Calibri" w:cs="Calibri"/>
          <w:b/>
          <w:bCs/>
          <w:i/>
          <w:iCs/>
        </w:rPr>
        <w:t>4.10 Proměna přemýšlení o vzdělávání a posilování kvality škol</w:t>
      </w:r>
    </w:p>
    <w:p w14:paraId="0F026F85" w14:textId="1793CD09" w:rsidR="008528C0" w:rsidRPr="008528C0" w:rsidRDefault="008528C0" w:rsidP="008528C0">
      <w:pPr>
        <w:shd w:val="clear" w:color="auto" w:fill="FFFFFF" w:themeFill="background1"/>
        <w:jc w:val="both"/>
        <w:rPr>
          <w:rFonts w:ascii="Calibri" w:hAnsi="Calibri" w:cs="Calibri"/>
        </w:rPr>
      </w:pPr>
      <w:r w:rsidRPr="008528C0">
        <w:rPr>
          <w:rFonts w:ascii="Calibri" w:hAnsi="Calibri" w:cs="Calibri"/>
        </w:rPr>
        <w:t xml:space="preserve">Otázka ukazuje jednoznačný závěr: </w:t>
      </w:r>
      <w:r w:rsidRPr="008528C0">
        <w:rPr>
          <w:rFonts w:ascii="Calibri" w:hAnsi="Calibri" w:cs="Calibri"/>
          <w:b/>
          <w:bCs/>
        </w:rPr>
        <w:t>89 respondentů</w:t>
      </w:r>
      <w:r w:rsidRPr="008528C0">
        <w:rPr>
          <w:rFonts w:ascii="Calibri" w:hAnsi="Calibri" w:cs="Calibri"/>
        </w:rPr>
        <w:t xml:space="preserve"> vnímá, že MAP </w:t>
      </w:r>
      <w:r w:rsidRPr="00C666B8">
        <w:rPr>
          <w:rFonts w:ascii="Calibri" w:hAnsi="Calibri" w:cs="Calibri"/>
          <w:b/>
          <w:bCs/>
        </w:rPr>
        <w:t>zvýšil míru reflexe kvality vzdělávání a diskuse o vzdělávací politice</w:t>
      </w:r>
      <w:r w:rsidRPr="008528C0">
        <w:rPr>
          <w:rFonts w:ascii="Calibri" w:hAnsi="Calibri" w:cs="Calibri"/>
        </w:rPr>
        <w:t>. Pouze dva respondenti vyjádřili nesouhlas. MAP tedy vytvořil intelektuální a odborné zázemí pro udržitelné proměny vzdělávání – od kvality řízení až po kulturu školy.</w:t>
      </w:r>
    </w:p>
    <w:p w14:paraId="361806C7" w14:textId="0BE4DFCE" w:rsidR="008528C0" w:rsidRPr="00C666B8" w:rsidRDefault="00C666B8" w:rsidP="00C666B8">
      <w:pPr>
        <w:shd w:val="clear" w:color="auto" w:fill="FFFFFF" w:themeFill="background1"/>
        <w:rPr>
          <w:rFonts w:ascii="Calibri" w:hAnsi="Calibri" w:cs="Calibri"/>
          <w:b/>
          <w:bCs/>
          <w:u w:val="single"/>
        </w:rPr>
      </w:pPr>
      <w:r w:rsidRPr="00C666B8">
        <w:rPr>
          <w:rFonts w:ascii="Calibri" w:hAnsi="Calibri" w:cs="Calibri"/>
          <w:b/>
          <w:bCs/>
          <w:u w:val="single"/>
        </w:rPr>
        <w:t>O</w:t>
      </w:r>
      <w:r w:rsidR="008528C0" w:rsidRPr="00C666B8">
        <w:rPr>
          <w:rFonts w:ascii="Calibri" w:hAnsi="Calibri" w:cs="Calibri"/>
          <w:b/>
          <w:bCs/>
          <w:u w:val="single"/>
        </w:rPr>
        <w:t>blasti, kde se pozitivní dopad MAP projevuje slaběji – veřejnost a rodiče</w:t>
      </w:r>
    </w:p>
    <w:p w14:paraId="52C8D4BD" w14:textId="77777777" w:rsidR="008528C0" w:rsidRPr="008528C0" w:rsidRDefault="008528C0" w:rsidP="008528C0">
      <w:pPr>
        <w:shd w:val="clear" w:color="auto" w:fill="FFFFFF" w:themeFill="background1"/>
        <w:jc w:val="both"/>
        <w:rPr>
          <w:rFonts w:ascii="Calibri" w:hAnsi="Calibri" w:cs="Calibri"/>
        </w:rPr>
      </w:pPr>
      <w:r w:rsidRPr="008528C0">
        <w:rPr>
          <w:rFonts w:ascii="Calibri" w:hAnsi="Calibri" w:cs="Calibri"/>
        </w:rPr>
        <w:t>Zřetelným kontrastem vůči předchozím položkám jsou otázky zaměřené na rodiče a veřejnost.</w:t>
      </w:r>
    </w:p>
    <w:p w14:paraId="7D962555" w14:textId="77777777" w:rsidR="008528C0" w:rsidRPr="006C6581" w:rsidRDefault="008528C0" w:rsidP="006C6581">
      <w:pPr>
        <w:shd w:val="clear" w:color="auto" w:fill="FFFFFF" w:themeFill="background1"/>
        <w:spacing w:after="120"/>
        <w:jc w:val="both"/>
        <w:rPr>
          <w:rFonts w:ascii="Calibri" w:hAnsi="Calibri" w:cs="Calibri"/>
          <w:b/>
          <w:bCs/>
          <w:i/>
          <w:iCs/>
        </w:rPr>
      </w:pPr>
      <w:r w:rsidRPr="006C6581">
        <w:rPr>
          <w:rFonts w:ascii="Calibri" w:hAnsi="Calibri" w:cs="Calibri"/>
          <w:b/>
          <w:bCs/>
          <w:i/>
          <w:iCs/>
        </w:rPr>
        <w:t>4.11 Zájem rodičů o vzdělávání</w:t>
      </w:r>
    </w:p>
    <w:p w14:paraId="04232372" w14:textId="77777777" w:rsidR="008528C0" w:rsidRDefault="008528C0" w:rsidP="008528C0">
      <w:pPr>
        <w:shd w:val="clear" w:color="auto" w:fill="FFFFFF" w:themeFill="background1"/>
        <w:jc w:val="both"/>
        <w:rPr>
          <w:rFonts w:ascii="Calibri" w:hAnsi="Calibri" w:cs="Calibri"/>
        </w:rPr>
      </w:pPr>
      <w:r w:rsidRPr="008528C0">
        <w:rPr>
          <w:rFonts w:ascii="Calibri" w:hAnsi="Calibri" w:cs="Calibri"/>
        </w:rPr>
        <w:t xml:space="preserve">Přestože souhlas převažuje (57 odpovědí), téměř stejný počet respondentů (39) hodnotí negativně či „nevím“. Změny v rodičovské angažovanosti se tedy buď neprojevily plošně, nebo </w:t>
      </w:r>
      <w:r w:rsidRPr="00C666B8">
        <w:rPr>
          <w:rFonts w:ascii="Calibri" w:hAnsi="Calibri" w:cs="Calibri"/>
          <w:b/>
          <w:bCs/>
        </w:rPr>
        <w:t>nejsou pro pedagogy dostatečně viditelné</w:t>
      </w:r>
      <w:r w:rsidRPr="008528C0">
        <w:rPr>
          <w:rFonts w:ascii="Calibri" w:hAnsi="Calibri" w:cs="Calibri"/>
        </w:rPr>
        <w:t>.</w:t>
      </w:r>
    </w:p>
    <w:p w14:paraId="53137FBD" w14:textId="77777777" w:rsidR="008528C0" w:rsidRPr="006C6581" w:rsidRDefault="008528C0" w:rsidP="006C6581">
      <w:pPr>
        <w:shd w:val="clear" w:color="auto" w:fill="FFFFFF" w:themeFill="background1"/>
        <w:spacing w:after="120"/>
        <w:jc w:val="both"/>
        <w:rPr>
          <w:rFonts w:ascii="Calibri" w:hAnsi="Calibri" w:cs="Calibri"/>
          <w:b/>
          <w:bCs/>
          <w:i/>
          <w:iCs/>
        </w:rPr>
      </w:pPr>
      <w:r w:rsidRPr="006C6581">
        <w:rPr>
          <w:rFonts w:ascii="Calibri" w:hAnsi="Calibri" w:cs="Calibri"/>
          <w:b/>
          <w:bCs/>
          <w:i/>
          <w:iCs/>
        </w:rPr>
        <w:t>4.12 Důvěra rodičů ve vzdělávací systém</w:t>
      </w:r>
    </w:p>
    <w:p w14:paraId="2E185FC3" w14:textId="77777777" w:rsidR="008528C0" w:rsidRPr="008528C0" w:rsidRDefault="008528C0" w:rsidP="008528C0">
      <w:pPr>
        <w:shd w:val="clear" w:color="auto" w:fill="FFFFFF" w:themeFill="background1"/>
        <w:jc w:val="both"/>
        <w:rPr>
          <w:rFonts w:ascii="Calibri" w:hAnsi="Calibri" w:cs="Calibri"/>
        </w:rPr>
      </w:pPr>
      <w:r w:rsidRPr="008528C0">
        <w:rPr>
          <w:rFonts w:ascii="Calibri" w:hAnsi="Calibri" w:cs="Calibri"/>
        </w:rPr>
        <w:t xml:space="preserve">Zde je nejvyšší míra nejistoty celé kapitoly – </w:t>
      </w:r>
      <w:r w:rsidRPr="008528C0">
        <w:rPr>
          <w:rFonts w:ascii="Calibri" w:hAnsi="Calibri" w:cs="Calibri"/>
          <w:b/>
          <w:bCs/>
        </w:rPr>
        <w:t>33 respondentů</w:t>
      </w:r>
      <w:r w:rsidRPr="008528C0">
        <w:rPr>
          <w:rFonts w:ascii="Calibri" w:hAnsi="Calibri" w:cs="Calibri"/>
        </w:rPr>
        <w:t xml:space="preserve"> nedokáže posoudit změnu. Je zřejmé, že </w:t>
      </w:r>
      <w:r w:rsidRPr="00C666B8">
        <w:rPr>
          <w:rFonts w:ascii="Calibri" w:hAnsi="Calibri" w:cs="Calibri"/>
          <w:b/>
          <w:bCs/>
        </w:rPr>
        <w:t>dopad MAP na rodiče je obtížně zachytitelný a vyžaduje dlouhodobou práci</w:t>
      </w:r>
      <w:r w:rsidRPr="008528C0">
        <w:rPr>
          <w:rFonts w:ascii="Calibri" w:hAnsi="Calibri" w:cs="Calibri"/>
        </w:rPr>
        <w:t>.</w:t>
      </w:r>
    </w:p>
    <w:p w14:paraId="781E771B" w14:textId="77777777" w:rsidR="008528C0" w:rsidRPr="006C6581" w:rsidRDefault="008528C0" w:rsidP="006C6581">
      <w:pPr>
        <w:shd w:val="clear" w:color="auto" w:fill="FFFFFF" w:themeFill="background1"/>
        <w:spacing w:after="120"/>
        <w:jc w:val="both"/>
        <w:rPr>
          <w:rFonts w:ascii="Calibri" w:hAnsi="Calibri" w:cs="Calibri"/>
          <w:b/>
          <w:bCs/>
          <w:i/>
          <w:iCs/>
        </w:rPr>
      </w:pPr>
      <w:r w:rsidRPr="006C6581">
        <w:rPr>
          <w:rFonts w:ascii="Calibri" w:hAnsi="Calibri" w:cs="Calibri"/>
          <w:b/>
          <w:bCs/>
          <w:i/>
          <w:iCs/>
        </w:rPr>
        <w:lastRenderedPageBreak/>
        <w:t>4.13 a 4.14 Vnímání vzdělávání jako priority veřejností</w:t>
      </w:r>
    </w:p>
    <w:p w14:paraId="43CC3AA6" w14:textId="77777777" w:rsidR="008528C0" w:rsidRPr="008528C0" w:rsidRDefault="008528C0" w:rsidP="008528C0">
      <w:pPr>
        <w:shd w:val="clear" w:color="auto" w:fill="FFFFFF" w:themeFill="background1"/>
        <w:jc w:val="both"/>
        <w:rPr>
          <w:rFonts w:ascii="Calibri" w:hAnsi="Calibri" w:cs="Calibri"/>
        </w:rPr>
      </w:pPr>
      <w:r w:rsidRPr="008528C0">
        <w:rPr>
          <w:rFonts w:ascii="Calibri" w:hAnsi="Calibri" w:cs="Calibri"/>
        </w:rPr>
        <w:t xml:space="preserve">Souhlas vyjadřuje většina respondentů, ale oblasti ukazují i výraznou skupinu skeptiků (19 negativních odpovědí k otázce 4.13). To naznačuje, že budování </w:t>
      </w:r>
      <w:r w:rsidRPr="00C666B8">
        <w:rPr>
          <w:rFonts w:ascii="Calibri" w:hAnsi="Calibri" w:cs="Calibri"/>
          <w:b/>
          <w:bCs/>
        </w:rPr>
        <w:t>veřejné podpory vzdělávání je stále výzvou</w:t>
      </w:r>
      <w:r w:rsidRPr="008528C0">
        <w:rPr>
          <w:rFonts w:ascii="Calibri" w:hAnsi="Calibri" w:cs="Calibri"/>
        </w:rPr>
        <w:t>.</w:t>
      </w:r>
    </w:p>
    <w:p w14:paraId="58860503" w14:textId="77777777" w:rsidR="008528C0" w:rsidRPr="00C666B8" w:rsidRDefault="008528C0" w:rsidP="00C666B8">
      <w:pPr>
        <w:shd w:val="clear" w:color="auto" w:fill="FFFFFF" w:themeFill="background1"/>
        <w:rPr>
          <w:rFonts w:ascii="Calibri" w:hAnsi="Calibri" w:cs="Calibri"/>
          <w:b/>
          <w:bCs/>
          <w:u w:val="single"/>
        </w:rPr>
      </w:pPr>
      <w:r w:rsidRPr="00C666B8">
        <w:rPr>
          <w:rFonts w:ascii="Calibri" w:hAnsi="Calibri" w:cs="Calibri"/>
          <w:b/>
          <w:bCs/>
          <w:u w:val="single"/>
        </w:rPr>
        <w:t>Zavádění moderních metod a posílení klíčových kompetencí u žáků</w:t>
      </w:r>
    </w:p>
    <w:p w14:paraId="287B18FC" w14:textId="77777777" w:rsidR="008528C0" w:rsidRPr="006C6581" w:rsidRDefault="008528C0" w:rsidP="006C6581">
      <w:pPr>
        <w:shd w:val="clear" w:color="auto" w:fill="FFFFFF" w:themeFill="background1"/>
        <w:spacing w:after="120"/>
        <w:jc w:val="both"/>
        <w:rPr>
          <w:rFonts w:ascii="Calibri" w:hAnsi="Calibri" w:cs="Calibri"/>
          <w:b/>
          <w:bCs/>
          <w:i/>
          <w:iCs/>
        </w:rPr>
      </w:pPr>
      <w:r w:rsidRPr="006C6581">
        <w:rPr>
          <w:rFonts w:ascii="Calibri" w:hAnsi="Calibri" w:cs="Calibri"/>
          <w:b/>
          <w:bCs/>
          <w:i/>
          <w:iCs/>
        </w:rPr>
        <w:t>4.15 Používání moderních didaktických forem</w:t>
      </w:r>
    </w:p>
    <w:p w14:paraId="157A4DAC" w14:textId="77777777" w:rsidR="008528C0" w:rsidRPr="008528C0" w:rsidRDefault="008528C0" w:rsidP="008528C0">
      <w:pPr>
        <w:shd w:val="clear" w:color="auto" w:fill="FFFFFF" w:themeFill="background1"/>
        <w:jc w:val="both"/>
        <w:rPr>
          <w:rFonts w:ascii="Calibri" w:hAnsi="Calibri" w:cs="Calibri"/>
        </w:rPr>
      </w:pPr>
      <w:r w:rsidRPr="008528C0">
        <w:rPr>
          <w:rFonts w:ascii="Calibri" w:hAnsi="Calibri" w:cs="Calibri"/>
        </w:rPr>
        <w:t xml:space="preserve">Tuto změnu pozoruje téměř celý vzorek: </w:t>
      </w:r>
      <w:r w:rsidRPr="008528C0">
        <w:rPr>
          <w:rFonts w:ascii="Calibri" w:hAnsi="Calibri" w:cs="Calibri"/>
          <w:b/>
          <w:bCs/>
        </w:rPr>
        <w:t>93 souhlasných odpovědí</w:t>
      </w:r>
      <w:r w:rsidRPr="008528C0">
        <w:rPr>
          <w:rFonts w:ascii="Calibri" w:hAnsi="Calibri" w:cs="Calibri"/>
        </w:rPr>
        <w:t xml:space="preserve">. To silně koreluje s výsledky kapitoly 3. a svědčí o </w:t>
      </w:r>
      <w:r w:rsidRPr="00C666B8">
        <w:rPr>
          <w:rFonts w:ascii="Calibri" w:hAnsi="Calibri" w:cs="Calibri"/>
          <w:b/>
          <w:bCs/>
        </w:rPr>
        <w:t>skutečné transformaci výuky</w:t>
      </w:r>
      <w:r w:rsidRPr="008528C0">
        <w:rPr>
          <w:rFonts w:ascii="Calibri" w:hAnsi="Calibri" w:cs="Calibri"/>
        </w:rPr>
        <w:t>.</w:t>
      </w:r>
    </w:p>
    <w:p w14:paraId="497413DE" w14:textId="77777777" w:rsidR="008528C0" w:rsidRPr="006C6581" w:rsidRDefault="008528C0" w:rsidP="006C6581">
      <w:pPr>
        <w:shd w:val="clear" w:color="auto" w:fill="FFFFFF" w:themeFill="background1"/>
        <w:spacing w:after="120"/>
        <w:jc w:val="both"/>
        <w:rPr>
          <w:rFonts w:ascii="Calibri" w:hAnsi="Calibri" w:cs="Calibri"/>
          <w:b/>
          <w:bCs/>
          <w:i/>
          <w:iCs/>
        </w:rPr>
      </w:pPr>
      <w:r w:rsidRPr="006C6581">
        <w:rPr>
          <w:rFonts w:ascii="Calibri" w:hAnsi="Calibri" w:cs="Calibri"/>
          <w:b/>
          <w:bCs/>
          <w:i/>
          <w:iCs/>
        </w:rPr>
        <w:t>4.16 Posilování klíčových kompetencí žáků</w:t>
      </w:r>
    </w:p>
    <w:p w14:paraId="052AF9A7" w14:textId="77777777" w:rsidR="008528C0" w:rsidRPr="008528C0" w:rsidRDefault="008528C0" w:rsidP="008528C0">
      <w:pPr>
        <w:shd w:val="clear" w:color="auto" w:fill="FFFFFF" w:themeFill="background1"/>
        <w:jc w:val="both"/>
        <w:rPr>
          <w:rFonts w:ascii="Calibri" w:hAnsi="Calibri" w:cs="Calibri"/>
        </w:rPr>
      </w:pPr>
      <w:r w:rsidRPr="008528C0">
        <w:rPr>
          <w:rFonts w:ascii="Calibri" w:hAnsi="Calibri" w:cs="Calibri"/>
        </w:rPr>
        <w:t xml:space="preserve">Souhlas vyjadřuje 84 respondentů. Přestože vnímání dopadu na žáky je zprostředkované a méně hmatatelné, </w:t>
      </w:r>
      <w:r w:rsidRPr="00C666B8">
        <w:rPr>
          <w:rFonts w:ascii="Calibri" w:hAnsi="Calibri" w:cs="Calibri"/>
          <w:b/>
          <w:bCs/>
        </w:rPr>
        <w:t>pedagogové zaznamenávají významný posun v rozvoji žákovských kompetencí</w:t>
      </w:r>
      <w:r w:rsidRPr="008528C0">
        <w:rPr>
          <w:rFonts w:ascii="Calibri" w:hAnsi="Calibri" w:cs="Calibri"/>
        </w:rPr>
        <w:t>.</w:t>
      </w:r>
    </w:p>
    <w:p w14:paraId="2176CA4C" w14:textId="77777777" w:rsidR="008528C0" w:rsidRPr="00092012" w:rsidRDefault="008528C0" w:rsidP="00C666B8">
      <w:pPr>
        <w:shd w:val="clear" w:color="auto" w:fill="FFFFFF" w:themeFill="background1"/>
        <w:rPr>
          <w:rFonts w:ascii="Calibri" w:hAnsi="Calibri" w:cs="Calibri"/>
          <w:b/>
          <w:bCs/>
          <w:u w:val="single"/>
        </w:rPr>
      </w:pPr>
      <w:r w:rsidRPr="00092012">
        <w:rPr>
          <w:rFonts w:ascii="Calibri" w:hAnsi="Calibri" w:cs="Calibri"/>
          <w:b/>
          <w:bCs/>
          <w:u w:val="single"/>
        </w:rPr>
        <w:t>Podpora bezpečného klimatu školy, inkluze a práce s ohroženými dětmi</w:t>
      </w:r>
    </w:p>
    <w:p w14:paraId="653B7F01" w14:textId="77777777" w:rsidR="008528C0" w:rsidRPr="008528C0" w:rsidRDefault="008528C0" w:rsidP="006C6581">
      <w:pPr>
        <w:shd w:val="clear" w:color="auto" w:fill="FFFFFF" w:themeFill="background1"/>
        <w:spacing w:after="120"/>
        <w:jc w:val="both"/>
        <w:rPr>
          <w:rFonts w:ascii="Calibri" w:hAnsi="Calibri" w:cs="Calibri"/>
          <w:b/>
          <w:bCs/>
          <w:i/>
          <w:iCs/>
        </w:rPr>
      </w:pPr>
      <w:r w:rsidRPr="008528C0">
        <w:rPr>
          <w:rFonts w:ascii="Calibri" w:hAnsi="Calibri" w:cs="Calibri"/>
          <w:b/>
          <w:bCs/>
          <w:i/>
          <w:iCs/>
        </w:rPr>
        <w:t>4.17 Diskuse nad palčivými tématy</w:t>
      </w:r>
    </w:p>
    <w:p w14:paraId="36842873" w14:textId="72FBD495" w:rsidR="008528C0" w:rsidRPr="008528C0" w:rsidRDefault="008528C0" w:rsidP="008528C0">
      <w:pPr>
        <w:shd w:val="clear" w:color="auto" w:fill="FFFFFF" w:themeFill="background1"/>
        <w:jc w:val="both"/>
        <w:rPr>
          <w:rFonts w:ascii="Calibri" w:hAnsi="Calibri" w:cs="Calibri"/>
        </w:rPr>
      </w:pPr>
      <w:r w:rsidRPr="008528C0">
        <w:rPr>
          <w:rFonts w:ascii="Calibri" w:hAnsi="Calibri" w:cs="Calibri"/>
        </w:rPr>
        <w:t xml:space="preserve">Respondenti uvádějí, že MAP vytvořil </w:t>
      </w:r>
      <w:r w:rsidRPr="00092012">
        <w:rPr>
          <w:rFonts w:ascii="Calibri" w:hAnsi="Calibri" w:cs="Calibri"/>
          <w:b/>
          <w:bCs/>
        </w:rPr>
        <w:t>otevřenější prostředí pro dialog</w:t>
      </w:r>
      <w:r w:rsidRPr="008528C0">
        <w:rPr>
          <w:rFonts w:ascii="Calibri" w:hAnsi="Calibri" w:cs="Calibri"/>
        </w:rPr>
        <w:t xml:space="preserve"> – 83 souhlasných odpovědí</w:t>
      </w:r>
      <w:r w:rsidR="00092012">
        <w:rPr>
          <w:rFonts w:ascii="Calibri" w:hAnsi="Calibri" w:cs="Calibri"/>
        </w:rPr>
        <w:t>, což</w:t>
      </w:r>
      <w:r w:rsidRPr="008528C0">
        <w:rPr>
          <w:rFonts w:ascii="Calibri" w:hAnsi="Calibri" w:cs="Calibri"/>
        </w:rPr>
        <w:t xml:space="preserve"> svědčí o </w:t>
      </w:r>
      <w:r w:rsidRPr="00092012">
        <w:rPr>
          <w:rFonts w:ascii="Calibri" w:hAnsi="Calibri" w:cs="Calibri"/>
          <w:b/>
          <w:bCs/>
        </w:rPr>
        <w:t>kultivaci atmosféry ve školách</w:t>
      </w:r>
      <w:r w:rsidRPr="008528C0">
        <w:rPr>
          <w:rFonts w:ascii="Calibri" w:hAnsi="Calibri" w:cs="Calibri"/>
        </w:rPr>
        <w:t>.</w:t>
      </w:r>
    </w:p>
    <w:p w14:paraId="07108A83" w14:textId="77777777" w:rsidR="008528C0" w:rsidRPr="008528C0" w:rsidRDefault="008528C0" w:rsidP="006C6581">
      <w:pPr>
        <w:shd w:val="clear" w:color="auto" w:fill="FFFFFF" w:themeFill="background1"/>
        <w:spacing w:after="120"/>
        <w:jc w:val="both"/>
        <w:rPr>
          <w:rFonts w:ascii="Calibri" w:hAnsi="Calibri" w:cs="Calibri"/>
          <w:b/>
          <w:bCs/>
          <w:i/>
          <w:iCs/>
        </w:rPr>
      </w:pPr>
      <w:r w:rsidRPr="008528C0">
        <w:rPr>
          <w:rFonts w:ascii="Calibri" w:hAnsi="Calibri" w:cs="Calibri"/>
          <w:b/>
          <w:bCs/>
          <w:i/>
          <w:iCs/>
        </w:rPr>
        <w:t>4.18 Zlepšení klimatu školy a tříd</w:t>
      </w:r>
    </w:p>
    <w:p w14:paraId="209E890D" w14:textId="268F29D0" w:rsidR="008528C0" w:rsidRPr="008528C0" w:rsidRDefault="008528C0" w:rsidP="008528C0">
      <w:pPr>
        <w:shd w:val="clear" w:color="auto" w:fill="FFFFFF" w:themeFill="background1"/>
        <w:jc w:val="both"/>
        <w:rPr>
          <w:rFonts w:ascii="Calibri" w:hAnsi="Calibri" w:cs="Calibri"/>
        </w:rPr>
      </w:pPr>
      <w:r w:rsidRPr="008528C0">
        <w:rPr>
          <w:rFonts w:ascii="Calibri" w:hAnsi="Calibri" w:cs="Calibri"/>
        </w:rPr>
        <w:t xml:space="preserve">Změnu cítí </w:t>
      </w:r>
      <w:r w:rsidRPr="008528C0">
        <w:rPr>
          <w:rFonts w:ascii="Calibri" w:hAnsi="Calibri" w:cs="Calibri"/>
          <w:b/>
          <w:bCs/>
        </w:rPr>
        <w:t>89 respondentů</w:t>
      </w:r>
      <w:r w:rsidRPr="008528C0">
        <w:rPr>
          <w:rFonts w:ascii="Calibri" w:hAnsi="Calibri" w:cs="Calibri"/>
        </w:rPr>
        <w:t xml:space="preserve">. MAP tedy významně </w:t>
      </w:r>
      <w:r w:rsidRPr="00092012">
        <w:rPr>
          <w:rFonts w:ascii="Calibri" w:hAnsi="Calibri" w:cs="Calibri"/>
          <w:b/>
          <w:bCs/>
        </w:rPr>
        <w:t>podpořil sociální a vztahové klima škol</w:t>
      </w:r>
      <w:r w:rsidRPr="008528C0">
        <w:rPr>
          <w:rFonts w:ascii="Calibri" w:hAnsi="Calibri" w:cs="Calibri"/>
        </w:rPr>
        <w:t>.</w:t>
      </w:r>
    </w:p>
    <w:p w14:paraId="7CFC79CE" w14:textId="77777777" w:rsidR="008528C0" w:rsidRPr="008528C0" w:rsidRDefault="008528C0" w:rsidP="006C6581">
      <w:pPr>
        <w:shd w:val="clear" w:color="auto" w:fill="FFFFFF" w:themeFill="background1"/>
        <w:spacing w:after="120"/>
        <w:jc w:val="both"/>
        <w:rPr>
          <w:rFonts w:ascii="Calibri" w:hAnsi="Calibri" w:cs="Calibri"/>
          <w:b/>
          <w:bCs/>
          <w:i/>
          <w:iCs/>
        </w:rPr>
      </w:pPr>
      <w:r w:rsidRPr="008528C0">
        <w:rPr>
          <w:rFonts w:ascii="Calibri" w:hAnsi="Calibri" w:cs="Calibri"/>
          <w:b/>
          <w:bCs/>
          <w:i/>
          <w:iCs/>
        </w:rPr>
        <w:t>4.19 a 4.20 Jistota pedagogů v inkluzi a podpoře ohrožených dětí</w:t>
      </w:r>
    </w:p>
    <w:p w14:paraId="7CD9DBFA" w14:textId="0116D3B4" w:rsidR="008528C0" w:rsidRPr="008528C0" w:rsidRDefault="008528C0" w:rsidP="008528C0">
      <w:pPr>
        <w:shd w:val="clear" w:color="auto" w:fill="FFFFFF" w:themeFill="background1"/>
        <w:jc w:val="both"/>
        <w:rPr>
          <w:rFonts w:ascii="Calibri" w:hAnsi="Calibri" w:cs="Calibri"/>
        </w:rPr>
      </w:pPr>
      <w:r w:rsidRPr="008528C0">
        <w:rPr>
          <w:rFonts w:ascii="Calibri" w:hAnsi="Calibri" w:cs="Calibri"/>
        </w:rPr>
        <w:t xml:space="preserve">Obě otázky mají souhlas na úrovni 85–89 respondentů, což znamená, že MAP </w:t>
      </w:r>
      <w:r w:rsidRPr="00092012">
        <w:rPr>
          <w:rFonts w:ascii="Calibri" w:hAnsi="Calibri" w:cs="Calibri"/>
          <w:b/>
          <w:bCs/>
        </w:rPr>
        <w:t>posílil odborné sebevědomí</w:t>
      </w:r>
      <w:r w:rsidRPr="008528C0">
        <w:rPr>
          <w:rFonts w:ascii="Calibri" w:hAnsi="Calibri" w:cs="Calibri"/>
        </w:rPr>
        <w:t xml:space="preserve"> pedagogů v práci s různorodým žákovským složením.</w:t>
      </w:r>
    </w:p>
    <w:p w14:paraId="4CD907AC" w14:textId="77777777" w:rsidR="008528C0" w:rsidRPr="008528C0" w:rsidRDefault="008528C0" w:rsidP="006C6581">
      <w:pPr>
        <w:shd w:val="clear" w:color="auto" w:fill="FFFFFF" w:themeFill="background1"/>
        <w:spacing w:after="120"/>
        <w:jc w:val="both"/>
        <w:rPr>
          <w:rFonts w:ascii="Calibri" w:hAnsi="Calibri" w:cs="Calibri"/>
          <w:b/>
          <w:bCs/>
          <w:i/>
          <w:iCs/>
        </w:rPr>
      </w:pPr>
      <w:r w:rsidRPr="008528C0">
        <w:rPr>
          <w:rFonts w:ascii="Calibri" w:hAnsi="Calibri" w:cs="Calibri"/>
          <w:b/>
          <w:bCs/>
          <w:i/>
          <w:iCs/>
        </w:rPr>
        <w:t>4.21 Povědomí o vlivu sociálních podmínek na školní neúspěšnost</w:t>
      </w:r>
    </w:p>
    <w:p w14:paraId="3D082315" w14:textId="775D4F72" w:rsidR="008528C0" w:rsidRPr="008528C0" w:rsidRDefault="008528C0" w:rsidP="008528C0">
      <w:pPr>
        <w:shd w:val="clear" w:color="auto" w:fill="FFFFFF" w:themeFill="background1"/>
        <w:jc w:val="both"/>
        <w:rPr>
          <w:rFonts w:ascii="Calibri" w:hAnsi="Calibri" w:cs="Calibri"/>
        </w:rPr>
      </w:pPr>
      <w:r w:rsidRPr="008528C0">
        <w:rPr>
          <w:rFonts w:ascii="Calibri" w:hAnsi="Calibri" w:cs="Calibri"/>
        </w:rPr>
        <w:t xml:space="preserve">Poslední otázka ukazuje 81 souhlasných odpovědí. Zde se projevil přínos MAP ve </w:t>
      </w:r>
      <w:r w:rsidRPr="00092012">
        <w:rPr>
          <w:rFonts w:ascii="Calibri" w:hAnsi="Calibri" w:cs="Calibri"/>
          <w:b/>
          <w:bCs/>
        </w:rPr>
        <w:t>zvyšování povědomí o sociálních determinantách vzdělávání</w:t>
      </w:r>
      <w:r w:rsidRPr="008528C0">
        <w:rPr>
          <w:rFonts w:ascii="Calibri" w:hAnsi="Calibri" w:cs="Calibri"/>
        </w:rPr>
        <w:t>, které jsou v regionu významným faktorem školní úspěšnosti.</w:t>
      </w:r>
    </w:p>
    <w:p w14:paraId="7C36AF0C" w14:textId="77777777" w:rsidR="008528C0" w:rsidRPr="008528C0" w:rsidRDefault="008528C0" w:rsidP="008528C0">
      <w:pPr>
        <w:shd w:val="clear" w:color="auto" w:fill="FFFFFF" w:themeFill="background1"/>
        <w:spacing w:after="0"/>
        <w:jc w:val="both"/>
        <w:rPr>
          <w:rFonts w:ascii="Calibri" w:hAnsi="Calibri" w:cs="Calibri"/>
        </w:rPr>
      </w:pPr>
    </w:p>
    <w:p w14:paraId="17CD75FF" w14:textId="07007034" w:rsidR="008528C0" w:rsidRPr="00092012" w:rsidRDefault="0054395B" w:rsidP="006C6581">
      <w:pPr>
        <w:pBdr>
          <w:top w:val="single" w:sz="4" w:space="1" w:color="auto"/>
          <w:left w:val="single" w:sz="4" w:space="4" w:color="auto"/>
          <w:bottom w:val="single" w:sz="4" w:space="1" w:color="auto"/>
          <w:right w:val="single" w:sz="4" w:space="4" w:color="auto"/>
        </w:pBdr>
        <w:shd w:val="clear" w:color="auto" w:fill="DBE5F1" w:themeFill="accent1" w:themeFillTint="33"/>
        <w:spacing w:after="0"/>
        <w:jc w:val="both"/>
        <w:rPr>
          <w:rFonts w:ascii="Calibri" w:hAnsi="Calibri" w:cs="Calibri"/>
          <w:b/>
          <w:bCs/>
          <w:i/>
          <w:iCs/>
        </w:rPr>
      </w:pPr>
      <w:r>
        <w:rPr>
          <w:rFonts w:ascii="Calibri" w:hAnsi="Calibri" w:cs="Calibri"/>
          <w:b/>
          <w:bCs/>
          <w:i/>
          <w:iCs/>
        </w:rPr>
        <w:t>MAP</w:t>
      </w:r>
      <w:r w:rsidR="008528C0" w:rsidRPr="00092012">
        <w:rPr>
          <w:rFonts w:ascii="Calibri" w:hAnsi="Calibri" w:cs="Calibri"/>
          <w:b/>
          <w:bCs/>
          <w:i/>
          <w:iCs/>
        </w:rPr>
        <w:t xml:space="preserve"> měl v ORP Rakovník mimořádně silný dopad na školy, pedagogy, vedení i širší ekosystém vzdělávání. Nejvýraznější změny jsou zaznamenány v:</w:t>
      </w:r>
    </w:p>
    <w:p w14:paraId="403467BE" w14:textId="77777777" w:rsidR="008528C0" w:rsidRPr="00092012" w:rsidRDefault="008528C0" w:rsidP="006C6581">
      <w:pPr>
        <w:pBdr>
          <w:top w:val="single" w:sz="4" w:space="1" w:color="auto"/>
          <w:left w:val="single" w:sz="4" w:space="4" w:color="auto"/>
          <w:bottom w:val="single" w:sz="4" w:space="1" w:color="auto"/>
          <w:right w:val="single" w:sz="4" w:space="4" w:color="auto"/>
        </w:pBdr>
        <w:shd w:val="clear" w:color="auto" w:fill="DBE5F1" w:themeFill="accent1" w:themeFillTint="33"/>
        <w:spacing w:after="0"/>
        <w:jc w:val="both"/>
        <w:rPr>
          <w:rFonts w:ascii="Calibri" w:hAnsi="Calibri" w:cs="Calibri"/>
          <w:b/>
          <w:bCs/>
          <w:i/>
          <w:iCs/>
        </w:rPr>
      </w:pPr>
      <w:r w:rsidRPr="00092012">
        <w:rPr>
          <w:rFonts w:ascii="Calibri" w:hAnsi="Calibri" w:cs="Calibri"/>
          <w:b/>
          <w:bCs/>
          <w:i/>
          <w:iCs/>
        </w:rPr>
        <w:t>- posílení profesního učení,</w:t>
      </w:r>
    </w:p>
    <w:p w14:paraId="357CAF07" w14:textId="77777777" w:rsidR="008528C0" w:rsidRPr="00092012" w:rsidRDefault="008528C0" w:rsidP="006C6581">
      <w:pPr>
        <w:pBdr>
          <w:top w:val="single" w:sz="4" w:space="1" w:color="auto"/>
          <w:left w:val="single" w:sz="4" w:space="4" w:color="auto"/>
          <w:bottom w:val="single" w:sz="4" w:space="1" w:color="auto"/>
          <w:right w:val="single" w:sz="4" w:space="4" w:color="auto"/>
        </w:pBdr>
        <w:shd w:val="clear" w:color="auto" w:fill="DBE5F1" w:themeFill="accent1" w:themeFillTint="33"/>
        <w:spacing w:after="0"/>
        <w:jc w:val="both"/>
        <w:rPr>
          <w:rFonts w:ascii="Calibri" w:hAnsi="Calibri" w:cs="Calibri"/>
          <w:b/>
          <w:bCs/>
          <w:i/>
          <w:iCs/>
        </w:rPr>
      </w:pPr>
      <w:r w:rsidRPr="00092012">
        <w:rPr>
          <w:rFonts w:ascii="Calibri" w:hAnsi="Calibri" w:cs="Calibri"/>
          <w:b/>
          <w:bCs/>
          <w:i/>
          <w:iCs/>
        </w:rPr>
        <w:t>- sdílení praxe,</w:t>
      </w:r>
    </w:p>
    <w:p w14:paraId="0B537291" w14:textId="77777777" w:rsidR="008528C0" w:rsidRPr="00092012" w:rsidRDefault="008528C0" w:rsidP="006C6581">
      <w:pPr>
        <w:pBdr>
          <w:top w:val="single" w:sz="4" w:space="1" w:color="auto"/>
          <w:left w:val="single" w:sz="4" w:space="4" w:color="auto"/>
          <w:bottom w:val="single" w:sz="4" w:space="1" w:color="auto"/>
          <w:right w:val="single" w:sz="4" w:space="4" w:color="auto"/>
        </w:pBdr>
        <w:shd w:val="clear" w:color="auto" w:fill="DBE5F1" w:themeFill="accent1" w:themeFillTint="33"/>
        <w:spacing w:after="0"/>
        <w:jc w:val="both"/>
        <w:rPr>
          <w:rFonts w:ascii="Calibri" w:hAnsi="Calibri" w:cs="Calibri"/>
          <w:b/>
          <w:bCs/>
          <w:i/>
          <w:iCs/>
        </w:rPr>
      </w:pPr>
      <w:r w:rsidRPr="00092012">
        <w:rPr>
          <w:rFonts w:ascii="Calibri" w:hAnsi="Calibri" w:cs="Calibri"/>
          <w:b/>
          <w:bCs/>
          <w:i/>
          <w:iCs/>
        </w:rPr>
        <w:t>- modernizaci výukových metod,</w:t>
      </w:r>
    </w:p>
    <w:p w14:paraId="1B5EE20B" w14:textId="77777777" w:rsidR="008528C0" w:rsidRPr="00092012" w:rsidRDefault="008528C0" w:rsidP="006C6581">
      <w:pPr>
        <w:pBdr>
          <w:top w:val="single" w:sz="4" w:space="1" w:color="auto"/>
          <w:left w:val="single" w:sz="4" w:space="4" w:color="auto"/>
          <w:bottom w:val="single" w:sz="4" w:space="1" w:color="auto"/>
          <w:right w:val="single" w:sz="4" w:space="4" w:color="auto"/>
        </w:pBdr>
        <w:shd w:val="clear" w:color="auto" w:fill="DBE5F1" w:themeFill="accent1" w:themeFillTint="33"/>
        <w:spacing w:after="0"/>
        <w:jc w:val="both"/>
        <w:rPr>
          <w:rFonts w:ascii="Calibri" w:hAnsi="Calibri" w:cs="Calibri"/>
          <w:b/>
          <w:bCs/>
          <w:i/>
          <w:iCs/>
        </w:rPr>
      </w:pPr>
      <w:r w:rsidRPr="00092012">
        <w:rPr>
          <w:rFonts w:ascii="Calibri" w:hAnsi="Calibri" w:cs="Calibri"/>
          <w:b/>
          <w:bCs/>
          <w:i/>
          <w:iCs/>
        </w:rPr>
        <w:t>- posílení klimatu školy,</w:t>
      </w:r>
    </w:p>
    <w:p w14:paraId="221290C5" w14:textId="77777777" w:rsidR="008528C0" w:rsidRPr="00092012" w:rsidRDefault="008528C0" w:rsidP="006C6581">
      <w:pPr>
        <w:pBdr>
          <w:top w:val="single" w:sz="4" w:space="1" w:color="auto"/>
          <w:left w:val="single" w:sz="4" w:space="4" w:color="auto"/>
          <w:bottom w:val="single" w:sz="4" w:space="1" w:color="auto"/>
          <w:right w:val="single" w:sz="4" w:space="4" w:color="auto"/>
        </w:pBdr>
        <w:shd w:val="clear" w:color="auto" w:fill="DBE5F1" w:themeFill="accent1" w:themeFillTint="33"/>
        <w:spacing w:after="0"/>
        <w:jc w:val="both"/>
        <w:rPr>
          <w:rFonts w:ascii="Calibri" w:hAnsi="Calibri" w:cs="Calibri"/>
          <w:b/>
          <w:bCs/>
          <w:i/>
          <w:iCs/>
        </w:rPr>
      </w:pPr>
      <w:r w:rsidRPr="00092012">
        <w:rPr>
          <w:rFonts w:ascii="Calibri" w:hAnsi="Calibri" w:cs="Calibri"/>
          <w:b/>
          <w:bCs/>
          <w:i/>
          <w:iCs/>
        </w:rPr>
        <w:t>- zkvalitnění komunikace a spolupráce napříč územím,</w:t>
      </w:r>
    </w:p>
    <w:p w14:paraId="3D48A810" w14:textId="77777777" w:rsidR="008528C0" w:rsidRPr="00092012" w:rsidRDefault="008528C0" w:rsidP="006C6581">
      <w:pPr>
        <w:pBdr>
          <w:top w:val="single" w:sz="4" w:space="1" w:color="auto"/>
          <w:left w:val="single" w:sz="4" w:space="4" w:color="auto"/>
          <w:bottom w:val="single" w:sz="4" w:space="1" w:color="auto"/>
          <w:right w:val="single" w:sz="4" w:space="4" w:color="auto"/>
        </w:pBdr>
        <w:shd w:val="clear" w:color="auto" w:fill="DBE5F1" w:themeFill="accent1" w:themeFillTint="33"/>
        <w:spacing w:after="0"/>
        <w:jc w:val="both"/>
        <w:rPr>
          <w:rFonts w:ascii="Calibri" w:hAnsi="Calibri" w:cs="Calibri"/>
          <w:b/>
          <w:bCs/>
          <w:i/>
          <w:iCs/>
        </w:rPr>
      </w:pPr>
      <w:r w:rsidRPr="00092012">
        <w:rPr>
          <w:rFonts w:ascii="Calibri" w:hAnsi="Calibri" w:cs="Calibri"/>
          <w:b/>
          <w:bCs/>
          <w:i/>
          <w:iCs/>
        </w:rPr>
        <w:t>- vyšší kompetentnosti pedagogů v inkluzi,</w:t>
      </w:r>
    </w:p>
    <w:p w14:paraId="27644721" w14:textId="77777777" w:rsidR="008528C0" w:rsidRPr="00092012" w:rsidRDefault="008528C0" w:rsidP="006C6581">
      <w:pPr>
        <w:pBdr>
          <w:top w:val="single" w:sz="4" w:space="1" w:color="auto"/>
          <w:left w:val="single" w:sz="4" w:space="4" w:color="auto"/>
          <w:bottom w:val="single" w:sz="4" w:space="1" w:color="auto"/>
          <w:right w:val="single" w:sz="4" w:space="4" w:color="auto"/>
        </w:pBdr>
        <w:shd w:val="clear" w:color="auto" w:fill="DBE5F1" w:themeFill="accent1" w:themeFillTint="33"/>
        <w:spacing w:after="0"/>
        <w:jc w:val="both"/>
        <w:rPr>
          <w:rFonts w:ascii="Calibri" w:hAnsi="Calibri" w:cs="Calibri"/>
          <w:b/>
          <w:bCs/>
          <w:i/>
          <w:iCs/>
        </w:rPr>
      </w:pPr>
      <w:r w:rsidRPr="00092012">
        <w:rPr>
          <w:rFonts w:ascii="Calibri" w:hAnsi="Calibri" w:cs="Calibri"/>
          <w:b/>
          <w:bCs/>
          <w:i/>
          <w:iCs/>
        </w:rPr>
        <w:t>- reflexi kvality vzdělávání.</w:t>
      </w:r>
    </w:p>
    <w:p w14:paraId="7153F88A" w14:textId="6BF71054" w:rsidR="008528C0" w:rsidRPr="00092012" w:rsidRDefault="008528C0" w:rsidP="006C6581">
      <w:pPr>
        <w:pBdr>
          <w:top w:val="single" w:sz="4" w:space="1" w:color="auto"/>
          <w:left w:val="single" w:sz="4" w:space="4" w:color="auto"/>
          <w:bottom w:val="single" w:sz="4" w:space="1" w:color="auto"/>
          <w:right w:val="single" w:sz="4" w:space="4" w:color="auto"/>
        </w:pBdr>
        <w:shd w:val="clear" w:color="auto" w:fill="DBE5F1" w:themeFill="accent1" w:themeFillTint="33"/>
        <w:spacing w:after="120"/>
        <w:jc w:val="both"/>
        <w:rPr>
          <w:rFonts w:ascii="Calibri" w:hAnsi="Calibri" w:cs="Calibri"/>
          <w:b/>
          <w:bCs/>
          <w:i/>
          <w:iCs/>
        </w:rPr>
      </w:pPr>
      <w:r w:rsidRPr="00092012">
        <w:rPr>
          <w:rFonts w:ascii="Calibri" w:hAnsi="Calibri" w:cs="Calibri"/>
          <w:b/>
          <w:bCs/>
          <w:i/>
          <w:iCs/>
        </w:rPr>
        <w:t>Zároveň se ukazuje, že budoucí úsilí by mělo být více zaměřeno na rodiče, veřejnost a na posílení meziinstitucionální spolupráce s aktéry mimo školní sektor.</w:t>
      </w:r>
    </w:p>
    <w:p w14:paraId="76A2C966" w14:textId="77777777" w:rsidR="008528C0" w:rsidRDefault="008528C0" w:rsidP="00F0534F">
      <w:pPr>
        <w:spacing w:after="120"/>
        <w:jc w:val="both"/>
        <w:rPr>
          <w:rFonts w:cstheme="minorHAnsi"/>
        </w:rPr>
      </w:pPr>
    </w:p>
    <w:p w14:paraId="035860AE" w14:textId="6F2C685D" w:rsidR="00F0534F" w:rsidRPr="00A67A55" w:rsidRDefault="00F0534F" w:rsidP="00F0534F">
      <w:pPr>
        <w:spacing w:after="120"/>
        <w:jc w:val="both"/>
        <w:rPr>
          <w:rFonts w:cstheme="minorHAnsi"/>
        </w:rPr>
      </w:pPr>
      <w:r w:rsidRPr="00A67A55">
        <w:rPr>
          <w:rFonts w:cstheme="minorHAnsi"/>
        </w:rPr>
        <w:t xml:space="preserve">Celkově lze </w:t>
      </w:r>
      <w:r>
        <w:rPr>
          <w:rFonts w:cstheme="minorHAnsi"/>
        </w:rPr>
        <w:t>konstatovat</w:t>
      </w:r>
      <w:r w:rsidRPr="00A67A55">
        <w:rPr>
          <w:rFonts w:cstheme="minorHAnsi"/>
        </w:rPr>
        <w:t xml:space="preserve">, že </w:t>
      </w:r>
      <w:r w:rsidRPr="00A67A55">
        <w:rPr>
          <w:rFonts w:cstheme="minorHAnsi"/>
          <w:b/>
          <w:bCs/>
        </w:rPr>
        <w:t xml:space="preserve">MAP představuje klíčový nástroj pro zvyšování kvality vzdělávání na úrovni </w:t>
      </w:r>
      <w:r w:rsidR="0054395B">
        <w:rPr>
          <w:rFonts w:cstheme="minorHAnsi"/>
          <w:b/>
          <w:bCs/>
        </w:rPr>
        <w:t>ORP Rakovník</w:t>
      </w:r>
      <w:r w:rsidRPr="00A67A55">
        <w:rPr>
          <w:rFonts w:cstheme="minorHAnsi"/>
        </w:rPr>
        <w:t xml:space="preserve">, přičemž jeho </w:t>
      </w:r>
      <w:r w:rsidRPr="00042E73">
        <w:rPr>
          <w:rFonts w:cstheme="minorHAnsi"/>
          <w:b/>
          <w:bCs/>
        </w:rPr>
        <w:t>hlavním přínosem je propojování lidí, sdílení zkušeností a systematická podpora pedagogického rozvoje</w:t>
      </w:r>
      <w:r w:rsidRPr="00A67A55">
        <w:rPr>
          <w:rFonts w:cstheme="minorHAnsi"/>
        </w:rPr>
        <w:t xml:space="preserve">. </w:t>
      </w:r>
    </w:p>
    <w:p w14:paraId="7081AB54" w14:textId="77777777" w:rsidR="00F0534F" w:rsidRPr="00A67A55" w:rsidRDefault="00F0534F" w:rsidP="0054395B">
      <w:pPr>
        <w:spacing w:after="120"/>
        <w:jc w:val="both"/>
        <w:rPr>
          <w:rFonts w:cstheme="minorHAnsi"/>
        </w:rPr>
      </w:pPr>
      <w:r w:rsidRPr="0054395B">
        <w:rPr>
          <w:rFonts w:cstheme="minorHAnsi"/>
        </w:rPr>
        <w:t>Doporučit lze, aby budoucí fáze projektu více cílila na zapojení rodičů a širší komunity do vzdělávacích procesů, čímž by se ještě posílil dlouhodobý společenský dopad celého úsilí.</w:t>
      </w:r>
    </w:p>
    <w:p w14:paraId="3996B798" w14:textId="77777777" w:rsidR="00F0534F" w:rsidRDefault="00F0534F" w:rsidP="00F0534F"/>
    <w:p w14:paraId="660E0248" w14:textId="77777777" w:rsidR="00F0534F" w:rsidRDefault="00F0534F" w:rsidP="00F0534F"/>
    <w:p w14:paraId="427A699C" w14:textId="77777777" w:rsidR="00F0534F" w:rsidRDefault="00F0534F" w:rsidP="00F0534F"/>
    <w:p w14:paraId="6D325D43" w14:textId="77777777" w:rsidR="00F0534F" w:rsidRDefault="00F0534F" w:rsidP="00F0534F">
      <w:r>
        <w:rPr>
          <w:b/>
          <w:bCs/>
        </w:rPr>
        <w:br w:type="page"/>
      </w:r>
    </w:p>
    <w:tbl>
      <w:tblPr>
        <w:tblStyle w:val="Svtlseznamzvraznn11"/>
        <w:tblW w:w="0" w:type="auto"/>
        <w:tblLook w:val="04A0" w:firstRow="1" w:lastRow="0" w:firstColumn="1" w:lastColumn="0" w:noHBand="0" w:noVBand="1"/>
      </w:tblPr>
      <w:tblGrid>
        <w:gridCol w:w="2391"/>
        <w:gridCol w:w="3307"/>
        <w:gridCol w:w="3308"/>
      </w:tblGrid>
      <w:tr w:rsidR="00F0534F" w:rsidRPr="009F29D3" w14:paraId="2861D903" w14:textId="77777777" w:rsidTr="00023C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06" w:type="dxa"/>
            <w:gridSpan w:val="3"/>
            <w:tcBorders>
              <w:top w:val="single" w:sz="8" w:space="0" w:color="4F81BD" w:themeColor="accent1"/>
              <w:bottom w:val="single" w:sz="8" w:space="0" w:color="4F81BD" w:themeColor="accent1"/>
            </w:tcBorders>
          </w:tcPr>
          <w:p w14:paraId="4030BA24" w14:textId="77777777" w:rsidR="00F0534F" w:rsidRPr="009F29D3" w:rsidRDefault="00F0534F" w:rsidP="00023C52">
            <w:pPr>
              <w:spacing w:before="40" w:after="40"/>
              <w:rPr>
                <w:bCs w:val="0"/>
              </w:rPr>
            </w:pPr>
            <w:r>
              <w:rPr>
                <w:b w:val="0"/>
                <w:bCs w:val="0"/>
                <w:color w:val="auto"/>
              </w:rPr>
              <w:lastRenderedPageBreak/>
              <w:br w:type="page"/>
            </w:r>
            <w:r w:rsidRPr="00B453B0">
              <w:rPr>
                <w:bCs w:val="0"/>
              </w:rPr>
              <w:t xml:space="preserve">EO </w:t>
            </w:r>
            <w:r>
              <w:rPr>
                <w:bCs w:val="0"/>
              </w:rPr>
              <w:t>3</w:t>
            </w:r>
            <w:r w:rsidRPr="00B453B0">
              <w:rPr>
                <w:bCs w:val="0"/>
              </w:rPr>
              <w:t xml:space="preserve"> </w:t>
            </w:r>
            <w:r w:rsidRPr="003C20A2">
              <w:t xml:space="preserve">Co akční plánování přineslo jednotlivým </w:t>
            </w:r>
            <w:r>
              <w:t>cílovým skupinám</w:t>
            </w:r>
            <w:r w:rsidRPr="003C20A2">
              <w:t>?</w:t>
            </w:r>
          </w:p>
        </w:tc>
      </w:tr>
      <w:tr w:rsidR="00F0534F" w:rsidRPr="009F29D3" w14:paraId="2530BE17" w14:textId="77777777" w:rsidTr="00023C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1" w:type="dxa"/>
            <w:tcBorders>
              <w:right w:val="single" w:sz="8" w:space="0" w:color="4F81BD" w:themeColor="accent1"/>
            </w:tcBorders>
          </w:tcPr>
          <w:p w14:paraId="4CCF0B13" w14:textId="77777777" w:rsidR="00F0534F" w:rsidRPr="009F29D3" w:rsidRDefault="00F0534F" w:rsidP="00023C52">
            <w:pPr>
              <w:spacing w:before="40" w:after="40"/>
              <w:rPr>
                <w:bCs w:val="0"/>
                <w:i/>
                <w:iCs/>
              </w:rPr>
            </w:pPr>
            <w:r w:rsidRPr="009F29D3">
              <w:rPr>
                <w:bCs w:val="0"/>
                <w:i/>
                <w:iCs/>
              </w:rPr>
              <w:t>Podotázky</w:t>
            </w:r>
          </w:p>
        </w:tc>
        <w:tc>
          <w:tcPr>
            <w:tcW w:w="6615" w:type="dxa"/>
            <w:gridSpan w:val="2"/>
            <w:tcBorders>
              <w:left w:val="single" w:sz="8" w:space="0" w:color="4F81BD" w:themeColor="accent1"/>
            </w:tcBorders>
          </w:tcPr>
          <w:p w14:paraId="3DE8C094" w14:textId="77777777" w:rsidR="00F0534F" w:rsidRPr="009F29D3" w:rsidRDefault="00F0534F" w:rsidP="00023C52">
            <w:pPr>
              <w:spacing w:before="40" w:after="40"/>
              <w:cnfStyle w:val="000000100000" w:firstRow="0" w:lastRow="0" w:firstColumn="0" w:lastColumn="0" w:oddVBand="0" w:evenVBand="0" w:oddHBand="1" w:evenHBand="0" w:firstRowFirstColumn="0" w:firstRowLastColumn="0" w:lastRowFirstColumn="0" w:lastRowLastColumn="0"/>
            </w:pPr>
            <w:r>
              <w:t>3</w:t>
            </w:r>
            <w:r w:rsidRPr="00B76933">
              <w:t>.1 Definujte nejdůležitější přínosy pro jednotlivé CS?</w:t>
            </w:r>
            <w:r w:rsidRPr="003C20A2">
              <w:t xml:space="preserve"> </w:t>
            </w:r>
          </w:p>
        </w:tc>
      </w:tr>
      <w:tr w:rsidR="00F0534F" w:rsidRPr="009F29D3" w14:paraId="584298E3" w14:textId="77777777" w:rsidTr="00023C52">
        <w:tc>
          <w:tcPr>
            <w:cnfStyle w:val="001000000000" w:firstRow="0" w:lastRow="0" w:firstColumn="1" w:lastColumn="0" w:oddVBand="0" w:evenVBand="0" w:oddHBand="0" w:evenHBand="0" w:firstRowFirstColumn="0" w:firstRowLastColumn="0" w:lastRowFirstColumn="0" w:lastRowLastColumn="0"/>
            <w:tcW w:w="2391" w:type="dxa"/>
            <w:tcBorders>
              <w:top w:val="single" w:sz="8" w:space="0" w:color="4F81BD" w:themeColor="accent1"/>
              <w:bottom w:val="single" w:sz="8" w:space="0" w:color="4F81BD" w:themeColor="accent1"/>
              <w:right w:val="single" w:sz="8" w:space="0" w:color="4F81BD" w:themeColor="accent1"/>
            </w:tcBorders>
          </w:tcPr>
          <w:p w14:paraId="59F94767" w14:textId="77777777" w:rsidR="00F0534F" w:rsidRPr="009F29D3" w:rsidRDefault="00F0534F" w:rsidP="00023C52">
            <w:pPr>
              <w:spacing w:before="40" w:after="40"/>
              <w:rPr>
                <w:bCs w:val="0"/>
                <w:i/>
                <w:iCs/>
              </w:rPr>
            </w:pPr>
            <w:r w:rsidRPr="009F29D3">
              <w:rPr>
                <w:bCs w:val="0"/>
                <w:i/>
                <w:iCs/>
              </w:rPr>
              <w:t>Zdroje/Použité metody</w:t>
            </w:r>
          </w:p>
        </w:tc>
        <w:tc>
          <w:tcPr>
            <w:tcW w:w="3307" w:type="dxa"/>
            <w:tcBorders>
              <w:top w:val="single" w:sz="8" w:space="0" w:color="4F81BD" w:themeColor="accent1"/>
              <w:left w:val="single" w:sz="8" w:space="0" w:color="4F81BD" w:themeColor="accent1"/>
              <w:bottom w:val="single" w:sz="8" w:space="0" w:color="4F81BD" w:themeColor="accent1"/>
            </w:tcBorders>
          </w:tcPr>
          <w:p w14:paraId="4B352C75" w14:textId="77777777" w:rsidR="00F0534F" w:rsidRPr="00691F4E" w:rsidRDefault="00F0534F" w:rsidP="00F0534F">
            <w:pPr>
              <w:pStyle w:val="Odstavecseseznamem"/>
              <w:numPr>
                <w:ilvl w:val="0"/>
                <w:numId w:val="31"/>
              </w:numPr>
              <w:spacing w:before="40" w:after="40" w:line="240" w:lineRule="auto"/>
              <w:ind w:left="185" w:hanging="185"/>
              <w:cnfStyle w:val="000000000000" w:firstRow="0" w:lastRow="0" w:firstColumn="0" w:lastColumn="0" w:oddVBand="0" w:evenVBand="0" w:oddHBand="0" w:evenHBand="0" w:firstRowFirstColumn="0" w:firstRowLastColumn="0" w:lastRowFirstColumn="0" w:lastRowLastColumn="0"/>
            </w:pPr>
            <w:proofErr w:type="spellStart"/>
            <w:r w:rsidRPr="00691F4E">
              <w:t>Desk</w:t>
            </w:r>
            <w:proofErr w:type="spellEnd"/>
            <w:r w:rsidRPr="00691F4E">
              <w:t xml:space="preserve"> </w:t>
            </w:r>
            <w:proofErr w:type="spellStart"/>
            <w:r w:rsidRPr="00691F4E">
              <w:t>research</w:t>
            </w:r>
            <w:proofErr w:type="spellEnd"/>
            <w:r w:rsidRPr="00691F4E">
              <w:t xml:space="preserve"> </w:t>
            </w:r>
          </w:p>
          <w:p w14:paraId="51F76FE0" w14:textId="77777777" w:rsidR="00F0534F" w:rsidRPr="00691F4E" w:rsidRDefault="00F0534F" w:rsidP="00F0534F">
            <w:pPr>
              <w:pStyle w:val="Odstavecseseznamem"/>
              <w:numPr>
                <w:ilvl w:val="0"/>
                <w:numId w:val="31"/>
              </w:numPr>
              <w:spacing w:before="40" w:after="40" w:line="240" w:lineRule="auto"/>
              <w:ind w:left="185" w:hanging="185"/>
              <w:cnfStyle w:val="000000000000" w:firstRow="0" w:lastRow="0" w:firstColumn="0" w:lastColumn="0" w:oddVBand="0" w:evenVBand="0" w:oddHBand="0" w:evenHBand="0" w:firstRowFirstColumn="0" w:firstRowLastColumn="0" w:lastRowFirstColumn="0" w:lastRowLastColumn="0"/>
            </w:pPr>
            <w:r w:rsidRPr="00691F4E">
              <w:t>Výstupy KA</w:t>
            </w:r>
          </w:p>
          <w:p w14:paraId="1C8BC961" w14:textId="77777777" w:rsidR="00F0534F" w:rsidRPr="009F29D3" w:rsidRDefault="00F0534F" w:rsidP="00F0534F">
            <w:pPr>
              <w:pStyle w:val="Odstavecseseznamem"/>
              <w:numPr>
                <w:ilvl w:val="0"/>
                <w:numId w:val="31"/>
              </w:numPr>
              <w:spacing w:before="40" w:after="40" w:line="240" w:lineRule="auto"/>
              <w:ind w:left="185" w:hanging="185"/>
              <w:cnfStyle w:val="000000000000" w:firstRow="0" w:lastRow="0" w:firstColumn="0" w:lastColumn="0" w:oddVBand="0" w:evenVBand="0" w:oddHBand="0" w:evenHBand="0" w:firstRowFirstColumn="0" w:firstRowLastColumn="0" w:lastRowFirstColumn="0" w:lastRowLastColumn="0"/>
            </w:pPr>
            <w:r>
              <w:t>Terénní šetření</w:t>
            </w:r>
          </w:p>
        </w:tc>
        <w:tc>
          <w:tcPr>
            <w:tcW w:w="3308" w:type="dxa"/>
            <w:tcBorders>
              <w:top w:val="single" w:sz="8" w:space="0" w:color="4F81BD" w:themeColor="accent1"/>
              <w:left w:val="single" w:sz="8" w:space="0" w:color="4F81BD" w:themeColor="accent1"/>
              <w:bottom w:val="single" w:sz="8" w:space="0" w:color="4F81BD" w:themeColor="accent1"/>
            </w:tcBorders>
          </w:tcPr>
          <w:p w14:paraId="39B96262" w14:textId="77777777" w:rsidR="00F0534F" w:rsidRPr="00691F4E" w:rsidRDefault="00F0534F" w:rsidP="00F0534F">
            <w:pPr>
              <w:pStyle w:val="Odstavecseseznamem"/>
              <w:numPr>
                <w:ilvl w:val="0"/>
                <w:numId w:val="31"/>
              </w:numPr>
              <w:spacing w:before="40" w:after="40" w:line="240" w:lineRule="auto"/>
              <w:ind w:left="185" w:hanging="185"/>
              <w:cnfStyle w:val="000000000000" w:firstRow="0" w:lastRow="0" w:firstColumn="0" w:lastColumn="0" w:oddVBand="0" w:evenVBand="0" w:oddHBand="0" w:evenHBand="0" w:firstRowFirstColumn="0" w:firstRowLastColumn="0" w:lastRowFirstColumn="0" w:lastRowLastColumn="0"/>
            </w:pPr>
            <w:r w:rsidRPr="00691F4E">
              <w:t>Obsahová analýza</w:t>
            </w:r>
          </w:p>
          <w:p w14:paraId="180022C5" w14:textId="77777777" w:rsidR="00F0534F" w:rsidRPr="009F29D3" w:rsidRDefault="00F0534F" w:rsidP="00F0534F">
            <w:pPr>
              <w:pStyle w:val="Odstavecseseznamem"/>
              <w:numPr>
                <w:ilvl w:val="0"/>
                <w:numId w:val="31"/>
              </w:numPr>
              <w:spacing w:before="40" w:after="40" w:line="240" w:lineRule="auto"/>
              <w:ind w:left="185" w:hanging="185"/>
              <w:cnfStyle w:val="000000000000" w:firstRow="0" w:lastRow="0" w:firstColumn="0" w:lastColumn="0" w:oddVBand="0" w:evenVBand="0" w:oddHBand="0" w:evenHBand="0" w:firstRowFirstColumn="0" w:firstRowLastColumn="0" w:lastRowFirstColumn="0" w:lastRowLastColumn="0"/>
            </w:pPr>
            <w:r w:rsidRPr="00691F4E">
              <w:t xml:space="preserve">Kvalitativní analýza </w:t>
            </w:r>
          </w:p>
        </w:tc>
      </w:tr>
      <w:tr w:rsidR="00F0534F" w:rsidRPr="009F29D3" w14:paraId="4E5262FB" w14:textId="77777777" w:rsidTr="00023C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06" w:type="dxa"/>
            <w:gridSpan w:val="3"/>
          </w:tcPr>
          <w:p w14:paraId="0DF01495" w14:textId="77777777" w:rsidR="00F0534F" w:rsidRPr="009F29D3" w:rsidRDefault="00F0534F" w:rsidP="00023C52">
            <w:pPr>
              <w:spacing w:before="40" w:after="40"/>
              <w:rPr>
                <w:bCs w:val="0"/>
              </w:rPr>
            </w:pPr>
            <w:r w:rsidRPr="009F29D3">
              <w:rPr>
                <w:bCs w:val="0"/>
              </w:rPr>
              <w:t>Odpověď na EO</w:t>
            </w:r>
          </w:p>
        </w:tc>
      </w:tr>
      <w:tr w:rsidR="00F0534F" w:rsidRPr="009F29D3" w14:paraId="6BB96675" w14:textId="77777777" w:rsidTr="00023C52">
        <w:trPr>
          <w:trHeight w:val="717"/>
        </w:trPr>
        <w:tc>
          <w:tcPr>
            <w:cnfStyle w:val="001000000000" w:firstRow="0" w:lastRow="0" w:firstColumn="1" w:lastColumn="0" w:oddVBand="0" w:evenVBand="0" w:oddHBand="0" w:evenHBand="0" w:firstRowFirstColumn="0" w:firstRowLastColumn="0" w:lastRowFirstColumn="0" w:lastRowLastColumn="0"/>
            <w:tcW w:w="9006" w:type="dxa"/>
            <w:gridSpan w:val="3"/>
          </w:tcPr>
          <w:p w14:paraId="49AC22A1" w14:textId="77777777" w:rsidR="00F0534F" w:rsidRPr="009F29D3" w:rsidRDefault="00F0534F" w:rsidP="00023C52">
            <w:pPr>
              <w:spacing w:after="120"/>
              <w:jc w:val="both"/>
            </w:pPr>
            <w:r>
              <w:t>Dopady na jednotlivé cílové skupiny jsou jednoznačně pozitivní. MAP má</w:t>
            </w:r>
            <w:r w:rsidRPr="004244CB">
              <w:rPr>
                <w:rFonts w:cstheme="minorHAnsi"/>
              </w:rPr>
              <w:t xml:space="preserve"> mnohovrstevnatý dopad – od odborného růstu pedagogů přes rozvoj spolupráce až po osobní inspiraci a změnu postojů k výuce.</w:t>
            </w:r>
            <w:r>
              <w:rPr>
                <w:rFonts w:cstheme="minorHAnsi"/>
              </w:rPr>
              <w:t xml:space="preserve"> Největší posun pro účastníky MAP představovalo p</w:t>
            </w:r>
            <w:r w:rsidRPr="0039191F">
              <w:rPr>
                <w:rFonts w:cstheme="minorHAnsi"/>
              </w:rPr>
              <w:t>osílení spolupráce, síťování a sdílení dobré praxe</w:t>
            </w:r>
            <w:r>
              <w:rPr>
                <w:rFonts w:cstheme="minorHAnsi"/>
              </w:rPr>
              <w:t>, r</w:t>
            </w:r>
            <w:r w:rsidRPr="0039191F">
              <w:rPr>
                <w:rFonts w:cstheme="minorHAnsi"/>
              </w:rPr>
              <w:t>ozvoj moderních didaktických metod a práce s</w:t>
            </w:r>
            <w:r>
              <w:rPr>
                <w:rFonts w:cstheme="minorHAnsi"/>
              </w:rPr>
              <w:t> </w:t>
            </w:r>
            <w:r w:rsidRPr="0039191F">
              <w:rPr>
                <w:rFonts w:cstheme="minorHAnsi"/>
              </w:rPr>
              <w:t>kurikulem</w:t>
            </w:r>
            <w:r>
              <w:rPr>
                <w:rFonts w:cstheme="minorHAnsi"/>
              </w:rPr>
              <w:t>, o</w:t>
            </w:r>
            <w:r w:rsidRPr="0039191F">
              <w:rPr>
                <w:rFonts w:cstheme="minorHAnsi"/>
              </w:rPr>
              <w:t>dborný a osobnostní růst pedagogů</w:t>
            </w:r>
            <w:r>
              <w:rPr>
                <w:rFonts w:cstheme="minorHAnsi"/>
              </w:rPr>
              <w:t>, r</w:t>
            </w:r>
            <w:r w:rsidRPr="00D36D43">
              <w:rPr>
                <w:rFonts w:cstheme="minorHAnsi"/>
              </w:rPr>
              <w:t>ozvoj gramotností a tematických oblastí výuky</w:t>
            </w:r>
            <w:r>
              <w:rPr>
                <w:rFonts w:cstheme="minorHAnsi"/>
              </w:rPr>
              <w:t>, p</w:t>
            </w:r>
            <w:r w:rsidRPr="00D36D43">
              <w:rPr>
                <w:rFonts w:cstheme="minorHAnsi"/>
              </w:rPr>
              <w:t>osílení spolupráce se zřizovateli a propojení škol s dalšími institucemi</w:t>
            </w:r>
            <w:r>
              <w:rPr>
                <w:rFonts w:cstheme="minorHAnsi"/>
              </w:rPr>
              <w:t xml:space="preserve">. </w:t>
            </w:r>
            <w:r w:rsidRPr="00D36D43">
              <w:rPr>
                <w:rFonts w:cstheme="minorHAnsi"/>
              </w:rPr>
              <w:t>Souhrnně lze konstatovat, že účastníci projektu vnímají osobní posun především v oblasti profesní spolupráce, modernizace výuky a rozvoje pedagogických kompetencí.</w:t>
            </w:r>
          </w:p>
        </w:tc>
      </w:tr>
    </w:tbl>
    <w:p w14:paraId="429C8CE4" w14:textId="77777777" w:rsidR="00F0534F" w:rsidRDefault="00F0534F" w:rsidP="00F0534F"/>
    <w:p w14:paraId="0AD5E05F" w14:textId="77777777" w:rsidR="00F0534F" w:rsidRPr="009030AC" w:rsidRDefault="00F0534F" w:rsidP="00F0534F">
      <w:pPr>
        <w:shd w:val="clear" w:color="auto" w:fill="FFFFFF" w:themeFill="background1"/>
        <w:spacing w:before="200" w:line="264" w:lineRule="auto"/>
        <w:jc w:val="both"/>
        <w:rPr>
          <w:rFonts w:eastAsiaTheme="majorEastAsia" w:cstheme="minorHAnsi"/>
          <w:b/>
          <w:bCs/>
          <w:iCs/>
          <w:u w:val="single"/>
        </w:rPr>
      </w:pPr>
      <w:r w:rsidRPr="009030AC">
        <w:rPr>
          <w:rFonts w:eastAsiaTheme="majorEastAsia" w:cstheme="minorHAnsi"/>
          <w:b/>
          <w:bCs/>
          <w:iCs/>
          <w:u w:val="single"/>
        </w:rPr>
        <w:t>Zdůvodnění odpovědi /evaluační zjištění:</w:t>
      </w:r>
    </w:p>
    <w:p w14:paraId="4A0D524F" w14:textId="77777777" w:rsidR="00F0534F" w:rsidRDefault="00F0534F" w:rsidP="00F0534F">
      <w:pPr>
        <w:jc w:val="both"/>
      </w:pPr>
      <w:r>
        <w:t xml:space="preserve">Zkoumání míry naplnění potřeb účastníků MAP, resp. vnímané osobní dopady, bylo předmětem třetí části závěrečného dotazníkového šetření. </w:t>
      </w:r>
    </w:p>
    <w:p w14:paraId="7C1B8A92" w14:textId="77777777" w:rsidR="00F0534F" w:rsidRPr="00DA67B2" w:rsidRDefault="00F0534F" w:rsidP="00F0534F">
      <w:pPr>
        <w:spacing w:after="120"/>
        <w:jc w:val="both"/>
        <w:rPr>
          <w:rFonts w:cstheme="minorHAnsi"/>
          <w:b/>
          <w:bCs/>
          <w:i/>
          <w:iCs/>
          <w:u w:val="single"/>
        </w:rPr>
      </w:pPr>
      <w:r w:rsidRPr="00DA67B2">
        <w:rPr>
          <w:rFonts w:cstheme="minorHAnsi"/>
          <w:b/>
          <w:bCs/>
          <w:i/>
          <w:iCs/>
          <w:u w:val="single"/>
        </w:rPr>
        <w:t>Míra naplnění potřeb účastníků aktivit MAP</w:t>
      </w:r>
      <w:r>
        <w:rPr>
          <w:rFonts w:cstheme="minorHAnsi"/>
          <w:b/>
          <w:bCs/>
          <w:i/>
          <w:iCs/>
          <w:u w:val="single"/>
        </w:rPr>
        <w:t xml:space="preserve"> – dopady </w:t>
      </w:r>
    </w:p>
    <w:p w14:paraId="479FF621" w14:textId="77777777" w:rsidR="00F0534F" w:rsidRPr="00510638" w:rsidRDefault="00F0534F" w:rsidP="00F0534F">
      <w:pPr>
        <w:spacing w:after="120"/>
        <w:jc w:val="both"/>
        <w:rPr>
          <w:rFonts w:cstheme="minorHAnsi"/>
        </w:rPr>
      </w:pPr>
      <w:r w:rsidRPr="00510638">
        <w:rPr>
          <w:rFonts w:cstheme="minorHAnsi"/>
        </w:rPr>
        <w:t xml:space="preserve">Respondenti hodnotili, do jaké míry aktivity projektu </w:t>
      </w:r>
      <w:r w:rsidRPr="00510638">
        <w:rPr>
          <w:rFonts w:cstheme="minorHAnsi"/>
          <w:b/>
          <w:bCs/>
        </w:rPr>
        <w:t xml:space="preserve">MAP </w:t>
      </w:r>
      <w:r w:rsidRPr="00510638">
        <w:rPr>
          <w:rFonts w:cstheme="minorHAnsi"/>
        </w:rPr>
        <w:t>naplnily jejich profesní a vzdělávací potřeby, na škále od 1 (nejmenší naplnění) po 10 (největší naplnění).</w:t>
      </w:r>
    </w:p>
    <w:p w14:paraId="2D1B616B" w14:textId="201616BD" w:rsidR="0054395B" w:rsidRPr="0054395B" w:rsidRDefault="0054395B" w:rsidP="0054395B">
      <w:pPr>
        <w:shd w:val="clear" w:color="auto" w:fill="FFFFFF" w:themeFill="background1"/>
        <w:jc w:val="both"/>
        <w:rPr>
          <w:rFonts w:cstheme="minorHAnsi"/>
        </w:rPr>
      </w:pPr>
      <w:r w:rsidRPr="0054395B">
        <w:rPr>
          <w:rFonts w:cstheme="minorHAnsi"/>
        </w:rPr>
        <w:t xml:space="preserve">Hodnocení míry naplnění potřeb pomocí škály 1–10 ukazuje celkově </w:t>
      </w:r>
      <w:r w:rsidRPr="00184F28">
        <w:rPr>
          <w:rFonts w:cstheme="minorHAnsi"/>
          <w:b/>
          <w:bCs/>
        </w:rPr>
        <w:t>velmi vysokou spokojenost</w:t>
      </w:r>
      <w:r w:rsidRPr="0054395B">
        <w:rPr>
          <w:rFonts w:cstheme="minorHAnsi"/>
        </w:rPr>
        <w:t xml:space="preserve"> účastníků s aktivitami MAP v ORP Rakovník. Drtivá většina odpovědí se koncentruje v horní části škály, což dokládá </w:t>
      </w:r>
      <w:r w:rsidRPr="00184F28">
        <w:rPr>
          <w:rFonts w:cstheme="minorHAnsi"/>
          <w:b/>
          <w:bCs/>
        </w:rPr>
        <w:t>vynikající vnímanou kvalitu nabídnutých vzdělávacích i podpůrných aktivit</w:t>
      </w:r>
      <w:r w:rsidRPr="0054395B">
        <w:rPr>
          <w:rFonts w:cstheme="minorHAnsi"/>
        </w:rPr>
        <w:t xml:space="preserve">. Na nejnižší hodnoty téměř nikdo neukazuje – úroveň 1 nebyla zvolena ani jednou, hodnocení 2 a 4 pouze jednotlivci. </w:t>
      </w:r>
      <w:r w:rsidRPr="00184F28">
        <w:rPr>
          <w:rFonts w:cstheme="minorHAnsi"/>
          <w:b/>
          <w:bCs/>
        </w:rPr>
        <w:t>Výrazná konvergence směrem k vysokým hodnotám</w:t>
      </w:r>
      <w:r w:rsidRPr="0054395B">
        <w:rPr>
          <w:rFonts w:cstheme="minorHAnsi"/>
        </w:rPr>
        <w:t xml:space="preserve"> (8–10) představuje jasný argument o </w:t>
      </w:r>
      <w:r w:rsidRPr="00184F28">
        <w:rPr>
          <w:rFonts w:cstheme="minorHAnsi"/>
          <w:b/>
          <w:bCs/>
        </w:rPr>
        <w:t>relevanci, vhodnosti a dopadu aktivit MAP</w:t>
      </w:r>
      <w:r w:rsidRPr="0054395B">
        <w:rPr>
          <w:rFonts w:cstheme="minorHAnsi"/>
        </w:rPr>
        <w:t>.</w:t>
      </w:r>
    </w:p>
    <w:p w14:paraId="0E7501AB" w14:textId="273F05BD" w:rsidR="0054395B" w:rsidRPr="0054395B" w:rsidRDefault="0054395B" w:rsidP="0054395B">
      <w:pPr>
        <w:shd w:val="clear" w:color="auto" w:fill="FFFFFF" w:themeFill="background1"/>
        <w:spacing w:after="120"/>
        <w:jc w:val="both"/>
        <w:rPr>
          <w:rFonts w:cstheme="minorHAnsi"/>
          <w:b/>
          <w:bCs/>
        </w:rPr>
      </w:pPr>
      <w:r w:rsidRPr="0054395B">
        <w:rPr>
          <w:rFonts w:cstheme="minorHAnsi"/>
        </w:rPr>
        <w:t xml:space="preserve">Celkem </w:t>
      </w:r>
      <w:r w:rsidRPr="0054395B">
        <w:rPr>
          <w:rFonts w:cstheme="minorHAnsi"/>
          <w:b/>
          <w:bCs/>
        </w:rPr>
        <w:t>68 respondentů</w:t>
      </w:r>
      <w:r w:rsidRPr="0054395B">
        <w:rPr>
          <w:rFonts w:cstheme="minorHAnsi"/>
        </w:rPr>
        <w:t xml:space="preserve"> hodnotí naplnění svých potřeb známkou 8, 9 nebo 10, což reprezentuje více než dvě třetiny celého vzorku. Nejčastější odpovědí je hodnocení 8 (28 respondentů), nicméně hodnoty 9 a 10 se shodně objevují u 20 účastníků. Střední pásmo (hodnocení 6–7) využívá 23 respondentů, zatímco nižší hodnocení 2, 4 a 5 bylo použito pouze sporadicky. Celkově tak data ukazují, že MAP </w:t>
      </w:r>
      <w:r w:rsidRPr="00E03D79">
        <w:rPr>
          <w:rFonts w:cstheme="minorHAnsi"/>
          <w:b/>
          <w:bCs/>
        </w:rPr>
        <w:t>dokázal velmi efektivně reagovat na profesní i osobní potřeby pedagogů a vedoucích pracovníků</w:t>
      </w:r>
      <w:r w:rsidRPr="0054395B">
        <w:rPr>
          <w:rFonts w:cstheme="minorHAnsi"/>
        </w:rPr>
        <w:t xml:space="preserve">, </w:t>
      </w:r>
      <w:r w:rsidRPr="00E03D79">
        <w:rPr>
          <w:rFonts w:cstheme="minorHAnsi"/>
          <w:b/>
          <w:bCs/>
        </w:rPr>
        <w:t>poskytnout jim užitečné informace a nástroje a zároveň je motivovat k dalšímu vzdělávání</w:t>
      </w:r>
      <w:r w:rsidRPr="0054395B">
        <w:rPr>
          <w:rFonts w:cstheme="minorHAnsi"/>
        </w:rPr>
        <w:t>.</w:t>
      </w:r>
    </w:p>
    <w:p w14:paraId="4A11ACD1" w14:textId="77777777" w:rsidR="00F0534F" w:rsidRPr="00DA67B2" w:rsidRDefault="00F0534F" w:rsidP="00F0534F">
      <w:pPr>
        <w:spacing w:after="120"/>
        <w:jc w:val="both"/>
        <w:rPr>
          <w:rFonts w:cstheme="minorHAnsi"/>
          <w:b/>
          <w:bCs/>
          <w:i/>
          <w:iCs/>
          <w:u w:val="single"/>
        </w:rPr>
      </w:pPr>
      <w:r w:rsidRPr="00DA67B2">
        <w:rPr>
          <w:rFonts w:cstheme="minorHAnsi"/>
          <w:b/>
          <w:bCs/>
          <w:i/>
          <w:iCs/>
          <w:u w:val="single"/>
        </w:rPr>
        <w:t>Oblasti největšího osobního posunu v důsledku aktivit MAP</w:t>
      </w:r>
    </w:p>
    <w:p w14:paraId="42EE4B2B" w14:textId="2C7DA4D6" w:rsidR="00E03D79" w:rsidRPr="00E03D79" w:rsidRDefault="00E03D79" w:rsidP="00E03D79">
      <w:pPr>
        <w:shd w:val="clear" w:color="auto" w:fill="FFFFFF" w:themeFill="background1"/>
        <w:jc w:val="both"/>
        <w:rPr>
          <w:rFonts w:ascii="Calibri" w:hAnsi="Calibri" w:cs="Calibri"/>
        </w:rPr>
      </w:pPr>
      <w:r w:rsidRPr="00E03D79">
        <w:rPr>
          <w:rFonts w:ascii="Calibri" w:hAnsi="Calibri" w:cs="Calibri"/>
        </w:rPr>
        <w:t xml:space="preserve">Volné odpovědi respondentů v této kapitole poskytují velmi </w:t>
      </w:r>
      <w:r w:rsidRPr="00E03D79">
        <w:rPr>
          <w:rFonts w:ascii="Calibri" w:hAnsi="Calibri" w:cs="Calibri"/>
          <w:b/>
          <w:bCs/>
        </w:rPr>
        <w:t>bohatý a mnohovrstevnatý obraz</w:t>
      </w:r>
      <w:r w:rsidRPr="00E03D79">
        <w:rPr>
          <w:rFonts w:ascii="Calibri" w:hAnsi="Calibri" w:cs="Calibri"/>
        </w:rPr>
        <w:t xml:space="preserve"> o tom, v jakých oblastech došlo k největšímu profesnímu růstu účastníků. Analýza ukazuje, že MAP</w:t>
      </w:r>
      <w:r>
        <w:rPr>
          <w:rFonts w:ascii="Calibri" w:hAnsi="Calibri" w:cs="Calibri"/>
        </w:rPr>
        <w:t xml:space="preserve"> </w:t>
      </w:r>
      <w:r w:rsidRPr="00E03D79">
        <w:rPr>
          <w:rFonts w:ascii="Calibri" w:hAnsi="Calibri" w:cs="Calibri"/>
        </w:rPr>
        <w:t xml:space="preserve">měl </w:t>
      </w:r>
      <w:r w:rsidRPr="00E03D79">
        <w:rPr>
          <w:rFonts w:ascii="Calibri" w:hAnsi="Calibri" w:cs="Calibri"/>
          <w:b/>
          <w:bCs/>
        </w:rPr>
        <w:t>výrazný a širokospektrální dopad na pedagogickou praxi, profesní identitu i osobní jistotu pracovníků ve školství</w:t>
      </w:r>
      <w:r w:rsidRPr="00E03D79">
        <w:rPr>
          <w:rFonts w:ascii="Calibri" w:hAnsi="Calibri" w:cs="Calibri"/>
        </w:rPr>
        <w:t>.</w:t>
      </w:r>
    </w:p>
    <w:p w14:paraId="343FB429" w14:textId="0EE929F8" w:rsidR="00E03D79" w:rsidRPr="00E03D79" w:rsidRDefault="00E03D79" w:rsidP="00E03D79">
      <w:pPr>
        <w:shd w:val="clear" w:color="auto" w:fill="FFFFFF" w:themeFill="background1"/>
        <w:jc w:val="both"/>
        <w:rPr>
          <w:rFonts w:ascii="Calibri" w:hAnsi="Calibri" w:cs="Calibri"/>
        </w:rPr>
      </w:pPr>
      <w:r w:rsidRPr="00E03D79">
        <w:rPr>
          <w:rFonts w:ascii="Calibri" w:hAnsi="Calibri" w:cs="Calibri"/>
        </w:rPr>
        <w:lastRenderedPageBreak/>
        <w:t xml:space="preserve">Nejčastěji uváděnou oblastí je </w:t>
      </w:r>
      <w:r w:rsidRPr="00E03D79">
        <w:rPr>
          <w:rFonts w:ascii="Calibri" w:hAnsi="Calibri" w:cs="Calibri"/>
          <w:b/>
          <w:bCs/>
          <w:u w:val="single"/>
        </w:rPr>
        <w:t>formativní hodnocení</w:t>
      </w:r>
      <w:r w:rsidRPr="00E03D79">
        <w:rPr>
          <w:rFonts w:ascii="Calibri" w:hAnsi="Calibri" w:cs="Calibri"/>
        </w:rPr>
        <w:t xml:space="preserve">, které se objevuje ve více než polovině odpovědí. Respondenti popisují, že díky projektu lépe chápou principy formativního hodnocení, více pracují s cíli učení, se sebehodnocením žáků a umějí hodnotit způsobem, který podporuje růst, nikoli strach z chyby. Formativní hodnocení je pro ně jednou z </w:t>
      </w:r>
      <w:r w:rsidRPr="00E03D79">
        <w:rPr>
          <w:rFonts w:ascii="Calibri" w:hAnsi="Calibri" w:cs="Calibri"/>
          <w:b/>
          <w:bCs/>
        </w:rPr>
        <w:t>nejpraktičtějších a nejpřenosnějších inovací</w:t>
      </w:r>
      <w:r w:rsidRPr="00E03D79">
        <w:rPr>
          <w:rFonts w:ascii="Calibri" w:hAnsi="Calibri" w:cs="Calibri"/>
        </w:rPr>
        <w:t>, které okamžitě mění kvalitu výuky.</w:t>
      </w:r>
    </w:p>
    <w:p w14:paraId="0AEF5FE4" w14:textId="77777777" w:rsidR="00E03D79" w:rsidRPr="00E03D79" w:rsidRDefault="00E03D79" w:rsidP="00E03D79">
      <w:pPr>
        <w:shd w:val="clear" w:color="auto" w:fill="FFFFFF" w:themeFill="background1"/>
        <w:jc w:val="both"/>
        <w:rPr>
          <w:rFonts w:ascii="Calibri" w:hAnsi="Calibri" w:cs="Calibri"/>
        </w:rPr>
      </w:pPr>
      <w:r w:rsidRPr="00E03D79">
        <w:rPr>
          <w:rFonts w:ascii="Calibri" w:hAnsi="Calibri" w:cs="Calibri"/>
        </w:rPr>
        <w:t xml:space="preserve">Další významnou skupinu tvoří odpovědi věnované </w:t>
      </w:r>
      <w:r w:rsidRPr="00E03D79">
        <w:rPr>
          <w:rFonts w:ascii="Calibri" w:hAnsi="Calibri" w:cs="Calibri"/>
          <w:b/>
          <w:bCs/>
          <w:u w:val="single"/>
        </w:rPr>
        <w:t>moderním didaktickým formám</w:t>
      </w:r>
      <w:r w:rsidRPr="00E03D79">
        <w:rPr>
          <w:rFonts w:ascii="Calibri" w:hAnsi="Calibri" w:cs="Calibri"/>
        </w:rPr>
        <w:t xml:space="preserve">, inovativním metodám výuky a zavádění nových technik (digitální technologie, badatelské aktivity, prožitkové učení, polytechnické vzdělávání). Pedagogové uvádějí, že mají více nápadů, inspirací i konkrétních materiálů do výuky, a že díky sdílení mezi školami </w:t>
      </w:r>
      <w:r w:rsidRPr="00E03D79">
        <w:rPr>
          <w:rFonts w:ascii="Calibri" w:hAnsi="Calibri" w:cs="Calibri"/>
          <w:b/>
          <w:bCs/>
        </w:rPr>
        <w:t>čerpají praktické tipy</w:t>
      </w:r>
      <w:r w:rsidRPr="00E03D79">
        <w:rPr>
          <w:rFonts w:ascii="Calibri" w:hAnsi="Calibri" w:cs="Calibri"/>
        </w:rPr>
        <w:t xml:space="preserve"> z reálné praxe kolegů.</w:t>
      </w:r>
    </w:p>
    <w:p w14:paraId="1C3E5CE3" w14:textId="77777777" w:rsidR="00E03D79" w:rsidRPr="00E03D79" w:rsidRDefault="00E03D79" w:rsidP="00E03D79">
      <w:pPr>
        <w:shd w:val="clear" w:color="auto" w:fill="FFFFFF" w:themeFill="background1"/>
        <w:jc w:val="both"/>
        <w:rPr>
          <w:rFonts w:ascii="Calibri" w:hAnsi="Calibri" w:cs="Calibri"/>
        </w:rPr>
      </w:pPr>
      <w:r w:rsidRPr="00E03D79">
        <w:rPr>
          <w:rFonts w:ascii="Calibri" w:hAnsi="Calibri" w:cs="Calibri"/>
        </w:rPr>
        <w:t xml:space="preserve">Silně se projevují také odpovědi týkající se </w:t>
      </w:r>
      <w:r w:rsidRPr="00E03D79">
        <w:rPr>
          <w:rFonts w:ascii="Calibri" w:hAnsi="Calibri" w:cs="Calibri"/>
          <w:b/>
          <w:bCs/>
          <w:u w:val="single"/>
        </w:rPr>
        <w:t>spolupráce, sdílení a komunikace</w:t>
      </w:r>
      <w:r w:rsidRPr="00E03D79">
        <w:rPr>
          <w:rFonts w:ascii="Calibri" w:hAnsi="Calibri" w:cs="Calibri"/>
        </w:rPr>
        <w:t xml:space="preserve">. Pedagogové oceňují, že mají navázané nové kontakty, více sdílejí zkušenosti v rámci svých sborů i mezi školami, mají lepší povědomí o činnosti jiných institucí a více využívají možností mentoringu, doprovodu či společného plánování. Mnozí uvádějí </w:t>
      </w:r>
      <w:r w:rsidRPr="00E03D79">
        <w:rPr>
          <w:rFonts w:ascii="Calibri" w:hAnsi="Calibri" w:cs="Calibri"/>
          <w:b/>
          <w:bCs/>
        </w:rPr>
        <w:t>posun ve schopnosti komunikovat</w:t>
      </w:r>
      <w:r w:rsidRPr="00E03D79">
        <w:rPr>
          <w:rFonts w:ascii="Calibri" w:hAnsi="Calibri" w:cs="Calibri"/>
        </w:rPr>
        <w:t xml:space="preserve"> s kolegy, vedením školy i rodiči.</w:t>
      </w:r>
    </w:p>
    <w:p w14:paraId="1F7E26A4" w14:textId="77777777" w:rsidR="00E03D79" w:rsidRPr="00E03D79" w:rsidRDefault="00E03D79" w:rsidP="00E03D79">
      <w:pPr>
        <w:shd w:val="clear" w:color="auto" w:fill="FFFFFF" w:themeFill="background1"/>
        <w:jc w:val="both"/>
        <w:rPr>
          <w:rFonts w:ascii="Calibri" w:hAnsi="Calibri" w:cs="Calibri"/>
        </w:rPr>
      </w:pPr>
      <w:r w:rsidRPr="00E03D79">
        <w:rPr>
          <w:rFonts w:ascii="Calibri" w:hAnsi="Calibri" w:cs="Calibri"/>
        </w:rPr>
        <w:t xml:space="preserve">Velkou část odpovědí tvoří také témata související s </w:t>
      </w:r>
      <w:r w:rsidRPr="00E03D79">
        <w:rPr>
          <w:rFonts w:ascii="Calibri" w:hAnsi="Calibri" w:cs="Calibri"/>
          <w:b/>
          <w:bCs/>
          <w:u w:val="single"/>
        </w:rPr>
        <w:t>inkluzí, prevencí školní neúspěšnosti a prací s ohroženými dětmi</w:t>
      </w:r>
      <w:r w:rsidRPr="00E03D79">
        <w:rPr>
          <w:rFonts w:ascii="Calibri" w:hAnsi="Calibri" w:cs="Calibri"/>
        </w:rPr>
        <w:t>. Respondenti popisují lepší orientaci v problematice sociálního znevýhodnění, lepší spolupráci s OSPOD, vyšší citlivost k potřebám různých skupin žáků a praktické dovednosti, jak ohrožené děti identifikovat a podporovat. Někteří uvádějí, že nově získané poznatky významně mění jejich pohled na vzdělávání dětí ze sociálně slabého prostředí.</w:t>
      </w:r>
    </w:p>
    <w:p w14:paraId="459D2191" w14:textId="77777777" w:rsidR="00E03D79" w:rsidRPr="00E03D79" w:rsidRDefault="00E03D79" w:rsidP="00E03D79">
      <w:pPr>
        <w:shd w:val="clear" w:color="auto" w:fill="FFFFFF" w:themeFill="background1"/>
        <w:jc w:val="both"/>
        <w:rPr>
          <w:rFonts w:ascii="Calibri" w:hAnsi="Calibri" w:cs="Calibri"/>
        </w:rPr>
      </w:pPr>
      <w:r w:rsidRPr="00E03D79">
        <w:rPr>
          <w:rFonts w:ascii="Calibri" w:hAnsi="Calibri" w:cs="Calibri"/>
        </w:rPr>
        <w:t xml:space="preserve">Velký prostor zaujímají také odpovědi související s </w:t>
      </w:r>
      <w:proofErr w:type="spellStart"/>
      <w:r w:rsidRPr="00E03D79">
        <w:rPr>
          <w:rFonts w:ascii="Calibri" w:hAnsi="Calibri" w:cs="Calibri"/>
          <w:b/>
          <w:bCs/>
          <w:u w:val="single"/>
        </w:rPr>
        <w:t>wellbeingem</w:t>
      </w:r>
      <w:proofErr w:type="spellEnd"/>
      <w:r w:rsidRPr="00E03D79">
        <w:rPr>
          <w:rFonts w:ascii="Calibri" w:hAnsi="Calibri" w:cs="Calibri"/>
        </w:rPr>
        <w:t xml:space="preserve">, duševní hygienou a klimatem školy. Respondenti mluví o větší schopnosti pracovat s emocemi, předcházet vyhoření, posilovat zdravé vztahy ve třídě a </w:t>
      </w:r>
      <w:r w:rsidRPr="00E03D79">
        <w:rPr>
          <w:rFonts w:ascii="Calibri" w:hAnsi="Calibri" w:cs="Calibri"/>
          <w:b/>
          <w:bCs/>
        </w:rPr>
        <w:t>rozvíjet dobré klima</w:t>
      </w:r>
      <w:r w:rsidRPr="00E03D79">
        <w:rPr>
          <w:rFonts w:ascii="Calibri" w:hAnsi="Calibri" w:cs="Calibri"/>
        </w:rPr>
        <w:t xml:space="preserve"> mezi zaměstnanci. MAP byl vnímán jako prostředí, které přinášelo </w:t>
      </w:r>
      <w:r w:rsidRPr="005E10E5">
        <w:rPr>
          <w:rFonts w:ascii="Calibri" w:hAnsi="Calibri" w:cs="Calibri"/>
          <w:b/>
          <w:bCs/>
        </w:rPr>
        <w:t>bezpečný prostor pro sdílení, reflexi a podporu</w:t>
      </w:r>
      <w:r w:rsidRPr="00E03D79">
        <w:rPr>
          <w:rFonts w:ascii="Calibri" w:hAnsi="Calibri" w:cs="Calibri"/>
        </w:rPr>
        <w:t>.</w:t>
      </w:r>
    </w:p>
    <w:p w14:paraId="381D9629" w14:textId="77777777" w:rsidR="00E03D79" w:rsidRPr="00E03D79" w:rsidRDefault="00E03D79" w:rsidP="00E03D79">
      <w:pPr>
        <w:shd w:val="clear" w:color="auto" w:fill="FFFFFF" w:themeFill="background1"/>
        <w:jc w:val="both"/>
        <w:rPr>
          <w:rFonts w:ascii="Calibri" w:hAnsi="Calibri" w:cs="Calibri"/>
        </w:rPr>
      </w:pPr>
      <w:r w:rsidRPr="00E03D79">
        <w:rPr>
          <w:rFonts w:ascii="Calibri" w:hAnsi="Calibri" w:cs="Calibri"/>
        </w:rPr>
        <w:t xml:space="preserve">Objevují se i specializované oblasti profesního růstu – </w:t>
      </w:r>
      <w:r w:rsidRPr="005E10E5">
        <w:rPr>
          <w:rFonts w:ascii="Calibri" w:hAnsi="Calibri" w:cs="Calibri"/>
          <w:b/>
          <w:bCs/>
          <w:u w:val="single"/>
        </w:rPr>
        <w:t>logopedie, komunikace, vedení lidí, řízení školy</w:t>
      </w:r>
      <w:r w:rsidRPr="00E03D79">
        <w:rPr>
          <w:rFonts w:ascii="Calibri" w:hAnsi="Calibri" w:cs="Calibri"/>
        </w:rPr>
        <w:t>, práce s IT, příprava tripartit či plánování podle aktualizovaného RVP PV. Někteří respondenti uvádějí větší jistotu v metodické práci, větší sebevědomí, lepší organizaci a důslednost.</w:t>
      </w:r>
    </w:p>
    <w:p w14:paraId="62167E9B" w14:textId="19CAC83F" w:rsidR="00E03D79" w:rsidRPr="005E10E5" w:rsidRDefault="00E03D79" w:rsidP="00AA27F4">
      <w:pPr>
        <w:pBdr>
          <w:top w:val="single" w:sz="4" w:space="1" w:color="auto"/>
          <w:left w:val="single" w:sz="4" w:space="4" w:color="auto"/>
          <w:bottom w:val="single" w:sz="4" w:space="1" w:color="auto"/>
          <w:right w:val="single" w:sz="4" w:space="4" w:color="auto"/>
        </w:pBdr>
        <w:shd w:val="clear" w:color="auto" w:fill="DBE5F1" w:themeFill="accent1" w:themeFillTint="33"/>
        <w:spacing w:after="120"/>
        <w:jc w:val="both"/>
        <w:rPr>
          <w:rFonts w:ascii="Calibri" w:hAnsi="Calibri" w:cs="Calibri"/>
          <w:b/>
          <w:bCs/>
          <w:i/>
          <w:iCs/>
        </w:rPr>
      </w:pPr>
      <w:r w:rsidRPr="005E10E5">
        <w:rPr>
          <w:rFonts w:ascii="Calibri" w:hAnsi="Calibri" w:cs="Calibri"/>
          <w:b/>
          <w:bCs/>
          <w:i/>
          <w:iCs/>
        </w:rPr>
        <w:t xml:space="preserve">Celkově lze </w:t>
      </w:r>
      <w:proofErr w:type="gramStart"/>
      <w:r w:rsidRPr="005E10E5">
        <w:rPr>
          <w:rFonts w:ascii="Calibri" w:hAnsi="Calibri" w:cs="Calibri"/>
          <w:b/>
          <w:bCs/>
          <w:i/>
          <w:iCs/>
        </w:rPr>
        <w:t>říci</w:t>
      </w:r>
      <w:proofErr w:type="gramEnd"/>
      <w:r w:rsidRPr="005E10E5">
        <w:rPr>
          <w:rFonts w:ascii="Calibri" w:hAnsi="Calibri" w:cs="Calibri"/>
          <w:b/>
          <w:bCs/>
          <w:i/>
          <w:iCs/>
        </w:rPr>
        <w:t>, že MAP nezměnil pouze jednotlivé dovednosti nebo znalosti, ale podpořil komplexní profesní růst: od rozvoje pedagogických kompetencí, přes vztahovou a komunikační rovinu, až po osobní sebereflexi. Projekt významně obohatil profesní identitu pedagogů, posílil jejich kompetence a umožnil jim vystoupit z izolace směrem k aktivnímu sdílení a kolegiální spolupráci.</w:t>
      </w:r>
    </w:p>
    <w:p w14:paraId="1403E6BD" w14:textId="77777777" w:rsidR="00E03D79" w:rsidRPr="00E03D79" w:rsidRDefault="00E03D79" w:rsidP="00E03D79">
      <w:pPr>
        <w:shd w:val="clear" w:color="auto" w:fill="FFFFFF" w:themeFill="background1"/>
        <w:spacing w:after="120"/>
        <w:jc w:val="both"/>
        <w:rPr>
          <w:rFonts w:ascii="Calibri" w:hAnsi="Calibri" w:cs="Calibri"/>
          <w:b/>
          <w:bCs/>
        </w:rPr>
      </w:pPr>
    </w:p>
    <w:p w14:paraId="09BC2A0D" w14:textId="2D270EFD" w:rsidR="005E10E5" w:rsidRPr="005E10E5" w:rsidRDefault="005E10E5" w:rsidP="005E10E5">
      <w:pPr>
        <w:shd w:val="clear" w:color="auto" w:fill="FFFFFF" w:themeFill="background1"/>
        <w:jc w:val="both"/>
        <w:rPr>
          <w:rFonts w:cstheme="minorHAnsi"/>
          <w:b/>
          <w:bCs/>
          <w:i/>
          <w:iCs/>
          <w:u w:val="single"/>
        </w:rPr>
      </w:pPr>
      <w:r w:rsidRPr="005E10E5">
        <w:rPr>
          <w:rFonts w:cstheme="minorHAnsi"/>
          <w:b/>
          <w:bCs/>
          <w:i/>
          <w:iCs/>
          <w:u w:val="single"/>
        </w:rPr>
        <w:t>Oblasti největšího posunu pro děti a žáky v důsledku aktivit MAP</w:t>
      </w:r>
    </w:p>
    <w:p w14:paraId="12A5EAC0" w14:textId="5674AFAF" w:rsidR="005E10E5" w:rsidRPr="005E10E5" w:rsidRDefault="005E10E5" w:rsidP="005E10E5">
      <w:pPr>
        <w:shd w:val="clear" w:color="auto" w:fill="FFFFFF" w:themeFill="background1"/>
        <w:jc w:val="both"/>
        <w:rPr>
          <w:rFonts w:cstheme="minorHAnsi"/>
        </w:rPr>
      </w:pPr>
      <w:r w:rsidRPr="005E10E5">
        <w:rPr>
          <w:rFonts w:cstheme="minorHAnsi"/>
        </w:rPr>
        <w:t xml:space="preserve">Odpovědi respondentů v této části ukazují, že aktivity MAP měly významný dopad nejen na pedagogy samotné, ale také na žáky a děti v území ORP Rakovník. Pedagogové uvádějí širokou škálu pozitivních změn, které se projevily v třídních kolektivech i u jednotlivých žáků, přičemž nejčastěji je zmiňována </w:t>
      </w:r>
      <w:r w:rsidRPr="005E10E5">
        <w:rPr>
          <w:rFonts w:cstheme="minorHAnsi"/>
          <w:b/>
          <w:bCs/>
        </w:rPr>
        <w:t>oblast rozvoje klíčových kompetencí, formativního hodnocení, digitálních dovedností a rozvoje vztahů</w:t>
      </w:r>
      <w:r w:rsidRPr="005E10E5">
        <w:rPr>
          <w:rFonts w:cstheme="minorHAnsi"/>
        </w:rPr>
        <w:t>.</w:t>
      </w:r>
    </w:p>
    <w:p w14:paraId="022B79CE" w14:textId="77777777" w:rsidR="005E10E5" w:rsidRPr="005E10E5" w:rsidRDefault="005E10E5" w:rsidP="005E10E5">
      <w:pPr>
        <w:shd w:val="clear" w:color="auto" w:fill="FFFFFF" w:themeFill="background1"/>
        <w:jc w:val="both"/>
        <w:rPr>
          <w:rFonts w:cstheme="minorHAnsi"/>
        </w:rPr>
      </w:pPr>
      <w:r w:rsidRPr="005E10E5">
        <w:rPr>
          <w:rFonts w:cstheme="minorHAnsi"/>
        </w:rPr>
        <w:lastRenderedPageBreak/>
        <w:t xml:space="preserve">Velmi výrazně se objevuje téma </w:t>
      </w:r>
      <w:r w:rsidRPr="005E10E5">
        <w:rPr>
          <w:rFonts w:cstheme="minorHAnsi"/>
          <w:b/>
          <w:bCs/>
        </w:rPr>
        <w:t>sebehodnocení, práce s chybou a větší samostatnosti žáků</w:t>
      </w:r>
      <w:r w:rsidRPr="005E10E5">
        <w:rPr>
          <w:rFonts w:cstheme="minorHAnsi"/>
        </w:rPr>
        <w:t>. Děti se podle respondentů více zapojují do plánování vlastního učení, dovedou lépe reflektovat, jak se učí, a mají větší odvahu sdílet své nápady či posuny. Formativní přístupy zjevně pronikly do výuky a pomohly vytvořit prostředí s menší obavou z chyby a větším důrazem na růst.</w:t>
      </w:r>
    </w:p>
    <w:p w14:paraId="58EC9433" w14:textId="77777777" w:rsidR="005E10E5" w:rsidRPr="005E10E5" w:rsidRDefault="005E10E5" w:rsidP="005E10E5">
      <w:pPr>
        <w:shd w:val="clear" w:color="auto" w:fill="FFFFFF" w:themeFill="background1"/>
        <w:jc w:val="both"/>
        <w:rPr>
          <w:rFonts w:cstheme="minorHAnsi"/>
        </w:rPr>
      </w:pPr>
      <w:r w:rsidRPr="005E10E5">
        <w:rPr>
          <w:rFonts w:cstheme="minorHAnsi"/>
        </w:rPr>
        <w:t xml:space="preserve">Dalším dominantním okruhem je </w:t>
      </w:r>
      <w:r w:rsidRPr="005E10E5">
        <w:rPr>
          <w:rFonts w:cstheme="minorHAnsi"/>
          <w:b/>
          <w:bCs/>
        </w:rPr>
        <w:t>zlepšení komunikace, spolupráce a sociálních vztahů ve třídách</w:t>
      </w:r>
      <w:r w:rsidRPr="005E10E5">
        <w:rPr>
          <w:rFonts w:cstheme="minorHAnsi"/>
        </w:rPr>
        <w:t>. Pedagogové popisují, že děti více spolupracují, lépe komunikují, zlepšilo se klima ve třídách a posílila se empatie mezi žáky. U řady tříd se projevilo méně konfliktní chování, lepší porozumění odlišnostem a větší ochota pomáhat si navzájem. Někteří respondenti uvádějí posun v kultuře vztahů díky seminářům o inkluzi.</w:t>
      </w:r>
    </w:p>
    <w:p w14:paraId="06FE437F" w14:textId="1E9D3A60" w:rsidR="005E10E5" w:rsidRPr="005E10E5" w:rsidRDefault="005E10E5" w:rsidP="005E10E5">
      <w:pPr>
        <w:shd w:val="clear" w:color="auto" w:fill="FFFFFF" w:themeFill="background1"/>
        <w:jc w:val="both"/>
        <w:rPr>
          <w:rFonts w:cstheme="minorHAnsi"/>
        </w:rPr>
      </w:pPr>
      <w:r w:rsidRPr="005E10E5">
        <w:rPr>
          <w:rFonts w:cstheme="minorHAnsi"/>
        </w:rPr>
        <w:t xml:space="preserve">Podstatnou oblastí je </w:t>
      </w:r>
      <w:r w:rsidRPr="005E10E5">
        <w:rPr>
          <w:rFonts w:cstheme="minorHAnsi"/>
          <w:b/>
          <w:bCs/>
        </w:rPr>
        <w:t>rozvoj digitálních kompetencí a informatického myšlení</w:t>
      </w:r>
      <w:r w:rsidRPr="005E10E5">
        <w:rPr>
          <w:rFonts w:cstheme="minorHAnsi"/>
        </w:rPr>
        <w:t>, který se objevuje ve velkém počtu odpovědí. Děti podle pedagogů více pracují s moderními technologiemi, lépe využívají digitální pomůcky a jsou aktivnější při badatelských nebo technických činnostech. MAP často přinesl vybavení, nové programy či robotické pomůcky, které umožnily dětem rozvíjet dovednosti v praktických úkolech.</w:t>
      </w:r>
    </w:p>
    <w:p w14:paraId="637016E2" w14:textId="77777777" w:rsidR="005E10E5" w:rsidRPr="005E10E5" w:rsidRDefault="005E10E5" w:rsidP="005E10E5">
      <w:pPr>
        <w:shd w:val="clear" w:color="auto" w:fill="FFFFFF" w:themeFill="background1"/>
        <w:jc w:val="both"/>
        <w:rPr>
          <w:rFonts w:cstheme="minorHAnsi"/>
        </w:rPr>
      </w:pPr>
      <w:r w:rsidRPr="005E10E5">
        <w:rPr>
          <w:rFonts w:cstheme="minorHAnsi"/>
        </w:rPr>
        <w:t xml:space="preserve">Významná skupina odpovědí se týká také </w:t>
      </w:r>
      <w:r w:rsidRPr="005E10E5">
        <w:rPr>
          <w:rFonts w:cstheme="minorHAnsi"/>
          <w:b/>
          <w:bCs/>
        </w:rPr>
        <w:t>rozvoje polytechnického vzdělávání, environmentální výchovy a přírodovědné gramotnosti</w:t>
      </w:r>
      <w:r w:rsidRPr="005E10E5">
        <w:rPr>
          <w:rFonts w:cstheme="minorHAnsi"/>
        </w:rPr>
        <w:t>. Respondenti uvádějí, že děti více experimentují, více pozorují svět kolem sebe, baví je pokusy, prožitkové aktivity a výuka přírodních věd hravou formou. Zároveň se posílil vztah k místu, kde děti žijí, a zvýšil se zájem o EVVO i lokální témata.</w:t>
      </w:r>
    </w:p>
    <w:p w14:paraId="5E2ABB55" w14:textId="77777777" w:rsidR="005E10E5" w:rsidRPr="005E10E5" w:rsidRDefault="005E10E5" w:rsidP="005E10E5">
      <w:pPr>
        <w:shd w:val="clear" w:color="auto" w:fill="FFFFFF" w:themeFill="background1"/>
        <w:jc w:val="both"/>
        <w:rPr>
          <w:rFonts w:cstheme="minorHAnsi"/>
        </w:rPr>
      </w:pPr>
      <w:r w:rsidRPr="005E10E5">
        <w:rPr>
          <w:rFonts w:cstheme="minorHAnsi"/>
        </w:rPr>
        <w:t xml:space="preserve">Mnozí pedagogové vnímají posun v oblasti </w:t>
      </w:r>
      <w:r w:rsidRPr="005E10E5">
        <w:rPr>
          <w:rFonts w:cstheme="minorHAnsi"/>
          <w:b/>
          <w:bCs/>
        </w:rPr>
        <w:t>wellbeingu a duševního zdraví dětí</w:t>
      </w:r>
      <w:r w:rsidRPr="005E10E5">
        <w:rPr>
          <w:rFonts w:cstheme="minorHAnsi"/>
        </w:rPr>
        <w:t xml:space="preserve">. Děti lépe zvládají emoce, jsou empatické, učí se regulovat své chování a navazovat zdravější vztahy ve třídě. </w:t>
      </w:r>
      <w:r w:rsidRPr="005E10E5">
        <w:rPr>
          <w:rFonts w:cstheme="minorHAnsi"/>
          <w:b/>
          <w:bCs/>
        </w:rPr>
        <w:t>Zlepšené klima tříd je jedním z nejčastěji zmiňovaných přínosů, a to jak u dětí, tak u pedagogů.</w:t>
      </w:r>
    </w:p>
    <w:p w14:paraId="2861A6EA" w14:textId="77777777" w:rsidR="005E10E5" w:rsidRPr="005E10E5" w:rsidRDefault="005E10E5" w:rsidP="005E10E5">
      <w:pPr>
        <w:shd w:val="clear" w:color="auto" w:fill="FFFFFF" w:themeFill="background1"/>
        <w:jc w:val="both"/>
        <w:rPr>
          <w:rFonts w:cstheme="minorHAnsi"/>
        </w:rPr>
      </w:pPr>
      <w:r w:rsidRPr="005E10E5">
        <w:rPr>
          <w:rFonts w:cstheme="minorHAnsi"/>
        </w:rPr>
        <w:t xml:space="preserve">Dále jsou zmiňovány přínosy v oblasti </w:t>
      </w:r>
      <w:r w:rsidRPr="005E10E5">
        <w:rPr>
          <w:rFonts w:cstheme="minorHAnsi"/>
          <w:b/>
          <w:bCs/>
        </w:rPr>
        <w:t>rozvoje jazykových dovedností, logopedie, komunikačních dovedností a sebevyjadřování</w:t>
      </w:r>
      <w:r w:rsidRPr="005E10E5">
        <w:rPr>
          <w:rFonts w:cstheme="minorHAnsi"/>
        </w:rPr>
        <w:t>. Děti mají větší jistotu v komunikaci, umí lépe formulovat svůj názor, jsou aktivnější a samostatnější.</w:t>
      </w:r>
    </w:p>
    <w:p w14:paraId="3A409FE8" w14:textId="581A93D5" w:rsidR="005E10E5" w:rsidRPr="005E10E5" w:rsidRDefault="005E10E5" w:rsidP="005E10E5">
      <w:pPr>
        <w:shd w:val="clear" w:color="auto" w:fill="FFFFFF" w:themeFill="background1"/>
        <w:jc w:val="both"/>
        <w:rPr>
          <w:rFonts w:cstheme="minorHAnsi"/>
        </w:rPr>
      </w:pPr>
      <w:r w:rsidRPr="005E10E5">
        <w:rPr>
          <w:rFonts w:cstheme="minorHAnsi"/>
        </w:rPr>
        <w:t xml:space="preserve">Objevují se také odpovědi popisující posun u dětí ze sociálně znevýhodněného prostředí – pedagogové uvádějí </w:t>
      </w:r>
      <w:r w:rsidRPr="005E10E5">
        <w:rPr>
          <w:rFonts w:cstheme="minorHAnsi"/>
          <w:b/>
          <w:bCs/>
        </w:rPr>
        <w:t>větší individualizaci, lepší dostupnost podpory a větší propojení škol</w:t>
      </w:r>
      <w:r w:rsidRPr="005E10E5">
        <w:rPr>
          <w:rFonts w:cstheme="minorHAnsi"/>
        </w:rPr>
        <w:t xml:space="preserve"> </w:t>
      </w:r>
      <w:r w:rsidRPr="005E10E5">
        <w:rPr>
          <w:rFonts w:cstheme="minorHAnsi"/>
          <w:b/>
          <w:bCs/>
        </w:rPr>
        <w:t>se sociálními službami</w:t>
      </w:r>
      <w:r w:rsidRPr="005E10E5">
        <w:rPr>
          <w:rFonts w:cstheme="minorHAnsi"/>
        </w:rPr>
        <w:t>. Děti mají více možností zapojit se do aktivit, které by bez MAP nebyly dostupné, a mohou využít podpory ohledně sociálních či osobnostních těžkostí.</w:t>
      </w:r>
    </w:p>
    <w:p w14:paraId="5C436205" w14:textId="294449D8" w:rsidR="005E10E5" w:rsidRPr="005E10E5" w:rsidRDefault="005E10E5" w:rsidP="00AA27F4">
      <w:pPr>
        <w:pBdr>
          <w:top w:val="single" w:sz="4" w:space="1" w:color="auto"/>
          <w:left w:val="single" w:sz="4" w:space="4" w:color="auto"/>
          <w:bottom w:val="single" w:sz="4" w:space="1" w:color="auto"/>
          <w:right w:val="single" w:sz="4" w:space="4" w:color="auto"/>
        </w:pBdr>
        <w:shd w:val="clear" w:color="auto" w:fill="DBE5F1" w:themeFill="accent1" w:themeFillTint="33"/>
        <w:spacing w:after="120" w:line="240" w:lineRule="auto"/>
        <w:jc w:val="both"/>
        <w:rPr>
          <w:rFonts w:cstheme="minorHAnsi"/>
          <w:b/>
          <w:bCs/>
          <w:i/>
          <w:iCs/>
        </w:rPr>
      </w:pPr>
      <w:r w:rsidRPr="005E10E5">
        <w:rPr>
          <w:rFonts w:cstheme="minorHAnsi"/>
          <w:b/>
          <w:bCs/>
          <w:i/>
          <w:iCs/>
        </w:rPr>
        <w:t xml:space="preserve">Souhrnně lze </w:t>
      </w:r>
      <w:proofErr w:type="gramStart"/>
      <w:r w:rsidRPr="005E10E5">
        <w:rPr>
          <w:rFonts w:cstheme="minorHAnsi"/>
          <w:b/>
          <w:bCs/>
          <w:i/>
          <w:iCs/>
        </w:rPr>
        <w:t>říci</w:t>
      </w:r>
      <w:proofErr w:type="gramEnd"/>
      <w:r w:rsidRPr="005E10E5">
        <w:rPr>
          <w:rFonts w:cstheme="minorHAnsi"/>
          <w:b/>
          <w:bCs/>
          <w:i/>
          <w:iCs/>
        </w:rPr>
        <w:t>, že MAP přinesl dětem a žákům v ORP Rakovník celkové obohacení vzdělávacího procesu – od inovativní výuky, přes sociální a emocionální rozvoj, až po posílení motivace a kompetencí potřebných pro život. Z odpovědí je patrné, že dopad na děti je vnímán nejen v rovině akademické, ale i hodnotové, vztahové a osobnostní, což svědčí o komplexním efektu aktivit MAP v celém území.</w:t>
      </w:r>
    </w:p>
    <w:p w14:paraId="20143262" w14:textId="77777777" w:rsidR="005E10E5" w:rsidRPr="005E10E5" w:rsidRDefault="005E10E5" w:rsidP="005E10E5">
      <w:pPr>
        <w:shd w:val="clear" w:color="auto" w:fill="FFFFFF" w:themeFill="background1"/>
        <w:rPr>
          <w:rFonts w:cstheme="minorHAnsi"/>
          <w:b/>
          <w:sz w:val="24"/>
        </w:rPr>
      </w:pPr>
    </w:p>
    <w:p w14:paraId="577F3C9D" w14:textId="77777777" w:rsidR="00E03D79" w:rsidRDefault="00E03D79" w:rsidP="00F0534F">
      <w:pPr>
        <w:spacing w:after="120"/>
        <w:jc w:val="both"/>
        <w:rPr>
          <w:rFonts w:cstheme="minorHAnsi"/>
        </w:rPr>
      </w:pPr>
    </w:p>
    <w:p w14:paraId="44A9359B" w14:textId="77777777" w:rsidR="00E03D79" w:rsidRDefault="00E03D79" w:rsidP="00F0534F">
      <w:pPr>
        <w:spacing w:after="120"/>
        <w:jc w:val="both"/>
        <w:rPr>
          <w:rFonts w:cstheme="minorHAnsi"/>
        </w:rPr>
      </w:pPr>
    </w:p>
    <w:p w14:paraId="1726E242" w14:textId="3BD1B571" w:rsidR="00F0534F" w:rsidRDefault="00F0534F" w:rsidP="00F0534F">
      <w:pPr>
        <w:jc w:val="both"/>
        <w:rPr>
          <w:rFonts w:cstheme="minorHAnsi"/>
        </w:rPr>
      </w:pPr>
    </w:p>
    <w:p w14:paraId="0A8034FC" w14:textId="77777777" w:rsidR="00F0534F" w:rsidRDefault="00F0534F" w:rsidP="00337C9D">
      <w:pPr>
        <w:pStyle w:val="Nadpis2"/>
        <w:keepNext/>
        <w:keepLines/>
        <w:pBdr>
          <w:top w:val="none" w:sz="0" w:space="0" w:color="auto"/>
          <w:left w:val="none" w:sz="0" w:space="0" w:color="auto"/>
        </w:pBdr>
        <w:shd w:val="clear" w:color="auto" w:fill="auto"/>
        <w:spacing w:before="200" w:after="200"/>
        <w:ind w:left="578" w:hanging="578"/>
        <w:jc w:val="left"/>
        <w:rPr>
          <w:rFonts w:asciiTheme="minorHAnsi" w:eastAsiaTheme="majorEastAsia" w:hAnsiTheme="minorHAnsi" w:cstheme="minorHAnsi"/>
          <w:bCs/>
          <w:color w:val="004B8D"/>
          <w:spacing w:val="0"/>
          <w:szCs w:val="26"/>
          <w:lang w:bidi="ar-SA"/>
        </w:rPr>
        <w:sectPr w:rsidR="00F0534F" w:rsidSect="0017303D">
          <w:headerReference w:type="default" r:id="rId20"/>
          <w:pgSz w:w="11906" w:h="16838"/>
          <w:pgMar w:top="1957" w:right="1417" w:bottom="1417" w:left="1417" w:header="708" w:footer="708" w:gutter="0"/>
          <w:cols w:space="708"/>
          <w:docGrid w:linePitch="360"/>
        </w:sectPr>
      </w:pPr>
    </w:p>
    <w:p w14:paraId="08E701FD" w14:textId="77777777" w:rsidR="00402409" w:rsidRPr="00241E2F" w:rsidRDefault="00402409" w:rsidP="00402409">
      <w:pPr>
        <w:rPr>
          <w:rFonts w:cstheme="minorHAnsi"/>
        </w:rPr>
      </w:pPr>
      <w:r w:rsidRPr="00AA27F4">
        <w:rPr>
          <w:rFonts w:cstheme="minorHAnsi"/>
        </w:rPr>
        <w:lastRenderedPageBreak/>
        <w:t>Níže uvedená tabulka shrnuje klíčové dopady dle jednotlivých cílových skupin projektu MAP.</w:t>
      </w:r>
    </w:p>
    <w:p w14:paraId="2143EB7A" w14:textId="77777777" w:rsidR="00402409" w:rsidRDefault="00402409" w:rsidP="00402409">
      <w:pPr>
        <w:spacing w:after="120"/>
        <w:rPr>
          <w:rFonts w:cstheme="minorHAnsi"/>
          <w:b/>
          <w:bCs/>
        </w:rPr>
      </w:pPr>
      <w:r w:rsidRPr="00CF7F06">
        <w:rPr>
          <w:b/>
          <w:bCs/>
          <w:i/>
          <w:iCs/>
        </w:rPr>
        <w:t xml:space="preserve">Tabulka </w:t>
      </w:r>
      <w:r>
        <w:rPr>
          <w:b/>
          <w:bCs/>
          <w:i/>
          <w:iCs/>
        </w:rPr>
        <w:t>8</w:t>
      </w:r>
      <w:r w:rsidRPr="00CF7F06">
        <w:rPr>
          <w:b/>
          <w:bCs/>
          <w:i/>
          <w:iCs/>
        </w:rPr>
        <w:t>:</w:t>
      </w:r>
      <w:r>
        <w:t xml:space="preserve"> </w:t>
      </w:r>
      <w:r w:rsidRPr="00DA552F">
        <w:rPr>
          <w:rFonts w:cstheme="minorHAnsi"/>
        </w:rPr>
        <w:t>Klíčové</w:t>
      </w:r>
      <w:r w:rsidRPr="00DA552F">
        <w:rPr>
          <w:rFonts w:cstheme="minorHAnsi"/>
          <w:b/>
          <w:bCs/>
        </w:rPr>
        <w:t xml:space="preserve"> </w:t>
      </w:r>
      <w:r w:rsidRPr="00DA552F">
        <w:rPr>
          <w:rFonts w:cstheme="minorHAnsi"/>
        </w:rPr>
        <w:t>dopady na vybrané cílové skupiny</w:t>
      </w:r>
    </w:p>
    <w:tbl>
      <w:tblPr>
        <w:tblStyle w:val="Svtlseznamzvraznn11"/>
        <w:tblW w:w="14024" w:type="dxa"/>
        <w:tblLook w:val="04A0" w:firstRow="1" w:lastRow="0" w:firstColumn="1" w:lastColumn="0" w:noHBand="0" w:noVBand="1"/>
      </w:tblPr>
      <w:tblGrid>
        <w:gridCol w:w="2407"/>
        <w:gridCol w:w="3537"/>
        <w:gridCol w:w="3260"/>
        <w:gridCol w:w="4820"/>
      </w:tblGrid>
      <w:tr w:rsidR="00402409" w:rsidRPr="00A64FA5" w14:paraId="1FF77447" w14:textId="77777777" w:rsidTr="00023C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Borders>
              <w:top w:val="single" w:sz="8" w:space="0" w:color="4F81BD" w:themeColor="accent1"/>
              <w:bottom w:val="single" w:sz="8" w:space="0" w:color="4F81BD" w:themeColor="accent1"/>
            </w:tcBorders>
          </w:tcPr>
          <w:p w14:paraId="45AD735F" w14:textId="77777777" w:rsidR="00402409" w:rsidRPr="00A64FA5" w:rsidRDefault="00402409" w:rsidP="00023C52">
            <w:pPr>
              <w:spacing w:before="40" w:after="40" w:line="276" w:lineRule="auto"/>
              <w:jc w:val="center"/>
            </w:pPr>
            <w:r>
              <w:t>Cílová skupina</w:t>
            </w:r>
          </w:p>
        </w:tc>
        <w:tc>
          <w:tcPr>
            <w:tcW w:w="3537" w:type="dxa"/>
            <w:tcBorders>
              <w:top w:val="single" w:sz="8" w:space="0" w:color="4F81BD" w:themeColor="accent1"/>
              <w:bottom w:val="single" w:sz="8" w:space="0" w:color="4F81BD" w:themeColor="accent1"/>
              <w:right w:val="single" w:sz="4" w:space="0" w:color="auto"/>
            </w:tcBorders>
          </w:tcPr>
          <w:p w14:paraId="2A2FEB5D" w14:textId="77777777" w:rsidR="00402409" w:rsidRPr="00A64FA5" w:rsidRDefault="00402409" w:rsidP="00023C52">
            <w:pPr>
              <w:spacing w:before="40" w:after="40"/>
              <w:jc w:val="center"/>
              <w:cnfStyle w:val="100000000000" w:firstRow="1" w:lastRow="0" w:firstColumn="0" w:lastColumn="0" w:oddVBand="0" w:evenVBand="0" w:oddHBand="0" w:evenHBand="0" w:firstRowFirstColumn="0" w:firstRowLastColumn="0" w:lastRowFirstColumn="0" w:lastRowLastColumn="0"/>
            </w:pPr>
            <w:r>
              <w:t>Nejzásadnější dopady z pohledu CS</w:t>
            </w:r>
            <w:r w:rsidRPr="00A64FA5">
              <w:t xml:space="preserve"> </w:t>
            </w:r>
          </w:p>
        </w:tc>
        <w:tc>
          <w:tcPr>
            <w:tcW w:w="3260" w:type="dxa"/>
            <w:tcBorders>
              <w:top w:val="single" w:sz="4" w:space="0" w:color="auto"/>
              <w:left w:val="single" w:sz="4" w:space="0" w:color="auto"/>
              <w:bottom w:val="single" w:sz="4" w:space="0" w:color="auto"/>
              <w:right w:val="single" w:sz="4" w:space="0" w:color="auto"/>
            </w:tcBorders>
          </w:tcPr>
          <w:p w14:paraId="0B651F30" w14:textId="77777777" w:rsidR="00402409" w:rsidRDefault="00402409" w:rsidP="00023C52">
            <w:pPr>
              <w:spacing w:before="40" w:after="40"/>
              <w:jc w:val="center"/>
              <w:cnfStyle w:val="100000000000" w:firstRow="1" w:lastRow="0" w:firstColumn="0" w:lastColumn="0" w:oddVBand="0" w:evenVBand="0" w:oddHBand="0" w:evenHBand="0" w:firstRowFirstColumn="0" w:firstRowLastColumn="0" w:lastRowFirstColumn="0" w:lastRowLastColumn="0"/>
            </w:pPr>
            <w:r>
              <w:t>Popis přínosu</w:t>
            </w:r>
          </w:p>
        </w:tc>
        <w:tc>
          <w:tcPr>
            <w:tcW w:w="4820" w:type="dxa"/>
          </w:tcPr>
          <w:p w14:paraId="416A2418" w14:textId="77777777" w:rsidR="00402409" w:rsidRDefault="00402409" w:rsidP="00023C52">
            <w:pPr>
              <w:spacing w:before="40" w:after="40"/>
              <w:jc w:val="center"/>
              <w:cnfStyle w:val="100000000000" w:firstRow="1" w:lastRow="0" w:firstColumn="0" w:lastColumn="0" w:oddVBand="0" w:evenVBand="0" w:oddHBand="0" w:evenHBand="0" w:firstRowFirstColumn="0" w:firstRowLastColumn="0" w:lastRowFirstColumn="0" w:lastRowLastColumn="0"/>
            </w:pPr>
            <w:r>
              <w:t>Syntéza</w:t>
            </w:r>
          </w:p>
        </w:tc>
      </w:tr>
      <w:tr w:rsidR="00402409" w:rsidRPr="00A64FA5" w14:paraId="782386B9" w14:textId="77777777" w:rsidTr="00023C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vMerge w:val="restart"/>
            <w:tcBorders>
              <w:right w:val="single" w:sz="8" w:space="0" w:color="4F81BD" w:themeColor="accent1"/>
            </w:tcBorders>
          </w:tcPr>
          <w:p w14:paraId="73348D2C" w14:textId="77777777" w:rsidR="00402409" w:rsidRPr="00A64FA5" w:rsidRDefault="00402409" w:rsidP="00023C52">
            <w:pPr>
              <w:spacing w:before="40" w:after="40"/>
              <w:rPr>
                <w:bCs w:val="0"/>
                <w:i/>
                <w:iCs/>
              </w:rPr>
            </w:pPr>
            <w:r>
              <w:rPr>
                <w:bCs w:val="0"/>
                <w:i/>
                <w:iCs/>
              </w:rPr>
              <w:t>Vedení škol (ředitelé/</w:t>
            </w:r>
            <w:proofErr w:type="spellStart"/>
            <w:r>
              <w:rPr>
                <w:bCs w:val="0"/>
                <w:i/>
                <w:iCs/>
              </w:rPr>
              <w:t>ky</w:t>
            </w:r>
            <w:proofErr w:type="spellEnd"/>
            <w:r>
              <w:rPr>
                <w:bCs w:val="0"/>
                <w:i/>
                <w:iCs/>
              </w:rPr>
              <w:t xml:space="preserve"> a jejich zástupci)</w:t>
            </w:r>
          </w:p>
        </w:tc>
        <w:tc>
          <w:tcPr>
            <w:tcW w:w="3537" w:type="dxa"/>
            <w:tcBorders>
              <w:left w:val="single" w:sz="8" w:space="0" w:color="4F81BD" w:themeColor="accent1"/>
              <w:right w:val="single" w:sz="4" w:space="0" w:color="auto"/>
            </w:tcBorders>
          </w:tcPr>
          <w:p w14:paraId="4218D8D4" w14:textId="77777777" w:rsidR="00402409" w:rsidRPr="00670D4D" w:rsidRDefault="00402409" w:rsidP="00023C52">
            <w:pPr>
              <w:spacing w:before="40" w:after="40"/>
              <w:cnfStyle w:val="000000100000" w:firstRow="0" w:lastRow="0" w:firstColumn="0" w:lastColumn="0" w:oddVBand="0" w:evenVBand="0" w:oddHBand="1" w:evenHBand="0" w:firstRowFirstColumn="0" w:firstRowLastColumn="0" w:lastRowFirstColumn="0" w:lastRowLastColumn="0"/>
              <w:rPr>
                <w:bCs/>
              </w:rPr>
            </w:pPr>
            <w:r w:rsidRPr="00670D4D">
              <w:rPr>
                <w:bCs/>
              </w:rPr>
              <w:t>Sdílení a síťování mezi školami</w:t>
            </w:r>
          </w:p>
        </w:tc>
        <w:tc>
          <w:tcPr>
            <w:tcW w:w="3260" w:type="dxa"/>
            <w:tcBorders>
              <w:top w:val="single" w:sz="4" w:space="0" w:color="auto"/>
              <w:left w:val="single" w:sz="4" w:space="0" w:color="auto"/>
              <w:bottom w:val="single" w:sz="4" w:space="0" w:color="auto"/>
              <w:right w:val="single" w:sz="4" w:space="0" w:color="auto"/>
            </w:tcBorders>
          </w:tcPr>
          <w:p w14:paraId="4E4322FE" w14:textId="77777777" w:rsidR="00402409" w:rsidRPr="00670D4D" w:rsidRDefault="00402409" w:rsidP="00023C52">
            <w:pPr>
              <w:spacing w:before="40" w:after="40"/>
              <w:cnfStyle w:val="000000100000" w:firstRow="0" w:lastRow="0" w:firstColumn="0" w:lastColumn="0" w:oddVBand="0" w:evenVBand="0" w:oddHBand="1" w:evenHBand="0" w:firstRowFirstColumn="0" w:firstRowLastColumn="0" w:lastRowFirstColumn="0" w:lastRowLastColumn="0"/>
              <w:rPr>
                <w:bCs/>
              </w:rPr>
            </w:pPr>
            <w:r w:rsidRPr="00670D4D">
              <w:rPr>
                <w:bCs/>
              </w:rPr>
              <w:t>Pravidelné setkávání zřizovatelů, ředitelů a pedagogů; výměna dobré praxe.</w:t>
            </w:r>
          </w:p>
        </w:tc>
        <w:tc>
          <w:tcPr>
            <w:tcW w:w="4820" w:type="dxa"/>
            <w:vMerge w:val="restart"/>
          </w:tcPr>
          <w:p w14:paraId="00A24C49" w14:textId="6E56F4E8" w:rsidR="00402409" w:rsidRPr="009D60B9" w:rsidRDefault="00402409" w:rsidP="00023C52">
            <w:pPr>
              <w:spacing w:before="40" w:after="40"/>
              <w:jc w:val="both"/>
              <w:cnfStyle w:val="000000100000" w:firstRow="0" w:lastRow="0" w:firstColumn="0" w:lastColumn="0" w:oddVBand="0" w:evenVBand="0" w:oddHBand="1" w:evenHBand="0" w:firstRowFirstColumn="0" w:firstRowLastColumn="0" w:lastRowFirstColumn="0" w:lastRowLastColumn="0"/>
              <w:rPr>
                <w:bCs/>
              </w:rPr>
            </w:pPr>
            <w:r w:rsidRPr="009D60B9">
              <w:rPr>
                <w:bCs/>
              </w:rPr>
              <w:t xml:space="preserve">Vedení škol nejčastěji uvádí dopady v oblasti </w:t>
            </w:r>
            <w:r w:rsidRPr="009D60B9">
              <w:rPr>
                <w:b/>
                <w:bCs/>
              </w:rPr>
              <w:t>modernizace výuky, rozvoje profesních kompetencí pedagogů a sdílení zkušeností mezi školami</w:t>
            </w:r>
            <w:r w:rsidRPr="009D60B9">
              <w:rPr>
                <w:bCs/>
              </w:rPr>
              <w:t xml:space="preserve">. Přínos je vnímán také v oblasti </w:t>
            </w:r>
            <w:r w:rsidRPr="009D60B9">
              <w:rPr>
                <w:b/>
                <w:bCs/>
              </w:rPr>
              <w:t>managementu školy</w:t>
            </w:r>
            <w:r w:rsidRPr="009D60B9">
              <w:rPr>
                <w:bCs/>
              </w:rPr>
              <w:t xml:space="preserve"> a </w:t>
            </w:r>
            <w:r w:rsidRPr="009D60B9">
              <w:rPr>
                <w:b/>
                <w:bCs/>
              </w:rPr>
              <w:t>strategického řízení pedagogického sboru</w:t>
            </w:r>
            <w:r w:rsidRPr="009D60B9">
              <w:rPr>
                <w:bCs/>
              </w:rPr>
              <w:t xml:space="preserve">, zejména díky dostupnosti metodických inspirací a systematické reflexe práce ve sboru. Významné je rovněž posílení </w:t>
            </w:r>
            <w:r w:rsidRPr="009D60B9">
              <w:rPr>
                <w:b/>
                <w:bCs/>
              </w:rPr>
              <w:t>spolupráce se zřizovatelem</w:t>
            </w:r>
            <w:r w:rsidRPr="009D60B9">
              <w:rPr>
                <w:bCs/>
              </w:rPr>
              <w:t xml:space="preserve">, což napomohlo lepšímu porozumění potřebám škol na úrovni </w:t>
            </w:r>
            <w:r w:rsidR="0042038E">
              <w:rPr>
                <w:bCs/>
              </w:rPr>
              <w:t>zřizovatelů</w:t>
            </w:r>
            <w:r w:rsidRPr="009D60B9">
              <w:rPr>
                <w:bCs/>
              </w:rPr>
              <w:t>.</w:t>
            </w:r>
          </w:p>
          <w:p w14:paraId="6D55301C" w14:textId="77777777" w:rsidR="00402409" w:rsidRPr="00670D4D" w:rsidRDefault="00402409" w:rsidP="00023C52">
            <w:pPr>
              <w:spacing w:before="40" w:after="40"/>
              <w:jc w:val="both"/>
              <w:cnfStyle w:val="000000100000" w:firstRow="0" w:lastRow="0" w:firstColumn="0" w:lastColumn="0" w:oddVBand="0" w:evenVBand="0" w:oddHBand="1" w:evenHBand="0" w:firstRowFirstColumn="0" w:firstRowLastColumn="0" w:lastRowFirstColumn="0" w:lastRowLastColumn="0"/>
              <w:rPr>
                <w:bCs/>
              </w:rPr>
            </w:pPr>
          </w:p>
        </w:tc>
      </w:tr>
      <w:tr w:rsidR="00402409" w:rsidRPr="00A64FA5" w14:paraId="237F3682" w14:textId="77777777" w:rsidTr="00023C52">
        <w:tc>
          <w:tcPr>
            <w:cnfStyle w:val="001000000000" w:firstRow="0" w:lastRow="0" w:firstColumn="1" w:lastColumn="0" w:oddVBand="0" w:evenVBand="0" w:oddHBand="0" w:evenHBand="0" w:firstRowFirstColumn="0" w:firstRowLastColumn="0" w:lastRowFirstColumn="0" w:lastRowLastColumn="0"/>
            <w:tcW w:w="2407" w:type="dxa"/>
            <w:vMerge/>
            <w:tcBorders>
              <w:right w:val="single" w:sz="8" w:space="0" w:color="4F81BD" w:themeColor="accent1"/>
            </w:tcBorders>
          </w:tcPr>
          <w:p w14:paraId="05F469D0" w14:textId="77777777" w:rsidR="00402409" w:rsidRDefault="00402409" w:rsidP="00023C52">
            <w:pPr>
              <w:spacing w:before="40" w:after="40"/>
              <w:rPr>
                <w:bCs w:val="0"/>
                <w:i/>
                <w:iCs/>
              </w:rPr>
            </w:pPr>
          </w:p>
        </w:tc>
        <w:tc>
          <w:tcPr>
            <w:tcW w:w="3537" w:type="dxa"/>
            <w:tcBorders>
              <w:left w:val="single" w:sz="8" w:space="0" w:color="4F81BD" w:themeColor="accent1"/>
              <w:right w:val="single" w:sz="4" w:space="0" w:color="auto"/>
            </w:tcBorders>
          </w:tcPr>
          <w:p w14:paraId="0C8BF4C2" w14:textId="77777777" w:rsidR="00402409" w:rsidRPr="00670D4D" w:rsidRDefault="00402409" w:rsidP="00023C52">
            <w:pPr>
              <w:spacing w:before="40" w:after="40"/>
              <w:cnfStyle w:val="000000000000" w:firstRow="0" w:lastRow="0" w:firstColumn="0" w:lastColumn="0" w:oddVBand="0" w:evenVBand="0" w:oddHBand="0" w:evenHBand="0" w:firstRowFirstColumn="0" w:firstRowLastColumn="0" w:lastRowFirstColumn="0" w:lastRowLastColumn="0"/>
              <w:rPr>
                <w:bCs/>
              </w:rPr>
            </w:pPr>
            <w:r w:rsidRPr="00670D4D">
              <w:rPr>
                <w:bCs/>
              </w:rPr>
              <w:t>Rozvoj pedagogických kompetencí</w:t>
            </w:r>
          </w:p>
        </w:tc>
        <w:tc>
          <w:tcPr>
            <w:tcW w:w="3260" w:type="dxa"/>
            <w:tcBorders>
              <w:top w:val="single" w:sz="4" w:space="0" w:color="auto"/>
              <w:left w:val="single" w:sz="4" w:space="0" w:color="auto"/>
              <w:bottom w:val="single" w:sz="4" w:space="0" w:color="auto"/>
              <w:right w:val="single" w:sz="4" w:space="0" w:color="auto"/>
            </w:tcBorders>
          </w:tcPr>
          <w:p w14:paraId="70395FAF" w14:textId="77777777" w:rsidR="00402409" w:rsidRPr="00670D4D" w:rsidRDefault="00402409" w:rsidP="00023C52">
            <w:pPr>
              <w:spacing w:before="40" w:after="40"/>
              <w:cnfStyle w:val="000000000000" w:firstRow="0" w:lastRow="0" w:firstColumn="0" w:lastColumn="0" w:oddVBand="0" w:evenVBand="0" w:oddHBand="0" w:evenHBand="0" w:firstRowFirstColumn="0" w:firstRowLastColumn="0" w:lastRowFirstColumn="0" w:lastRowLastColumn="0"/>
              <w:rPr>
                <w:bCs/>
              </w:rPr>
            </w:pPr>
            <w:r w:rsidRPr="00670D4D">
              <w:rPr>
                <w:bCs/>
              </w:rPr>
              <w:t>Podpora formativního hodnocení, moderních metod a práce s kurikulem.</w:t>
            </w:r>
          </w:p>
        </w:tc>
        <w:tc>
          <w:tcPr>
            <w:tcW w:w="4820" w:type="dxa"/>
            <w:vMerge/>
          </w:tcPr>
          <w:p w14:paraId="6418B907" w14:textId="77777777" w:rsidR="00402409" w:rsidRPr="00670D4D" w:rsidRDefault="00402409" w:rsidP="00023C52">
            <w:pPr>
              <w:spacing w:before="40" w:after="40"/>
              <w:cnfStyle w:val="000000000000" w:firstRow="0" w:lastRow="0" w:firstColumn="0" w:lastColumn="0" w:oddVBand="0" w:evenVBand="0" w:oddHBand="0" w:evenHBand="0" w:firstRowFirstColumn="0" w:firstRowLastColumn="0" w:lastRowFirstColumn="0" w:lastRowLastColumn="0"/>
              <w:rPr>
                <w:bCs/>
              </w:rPr>
            </w:pPr>
          </w:p>
        </w:tc>
      </w:tr>
      <w:tr w:rsidR="00402409" w:rsidRPr="00A64FA5" w14:paraId="715AE2DC" w14:textId="77777777" w:rsidTr="00023C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vMerge/>
            <w:tcBorders>
              <w:right w:val="single" w:sz="8" w:space="0" w:color="4F81BD" w:themeColor="accent1"/>
            </w:tcBorders>
          </w:tcPr>
          <w:p w14:paraId="625AE175" w14:textId="77777777" w:rsidR="00402409" w:rsidRDefault="00402409" w:rsidP="00023C52">
            <w:pPr>
              <w:spacing w:before="40" w:after="40"/>
              <w:rPr>
                <w:bCs w:val="0"/>
                <w:i/>
                <w:iCs/>
              </w:rPr>
            </w:pPr>
          </w:p>
        </w:tc>
        <w:tc>
          <w:tcPr>
            <w:tcW w:w="3537" w:type="dxa"/>
            <w:tcBorders>
              <w:left w:val="single" w:sz="8" w:space="0" w:color="4F81BD" w:themeColor="accent1"/>
              <w:right w:val="single" w:sz="4" w:space="0" w:color="auto"/>
            </w:tcBorders>
          </w:tcPr>
          <w:p w14:paraId="5388233D" w14:textId="77777777" w:rsidR="00402409" w:rsidRPr="00670D4D" w:rsidRDefault="00402409" w:rsidP="00023C52">
            <w:pPr>
              <w:spacing w:before="40" w:after="40"/>
              <w:cnfStyle w:val="000000100000" w:firstRow="0" w:lastRow="0" w:firstColumn="0" w:lastColumn="0" w:oddVBand="0" w:evenVBand="0" w:oddHBand="1" w:evenHBand="0" w:firstRowFirstColumn="0" w:firstRowLastColumn="0" w:lastRowFirstColumn="0" w:lastRowLastColumn="0"/>
              <w:rPr>
                <w:bCs/>
              </w:rPr>
            </w:pPr>
            <w:r w:rsidRPr="009D60B9">
              <w:rPr>
                <w:bCs/>
              </w:rPr>
              <w:t>Rozvoj gramotností žáků</w:t>
            </w:r>
          </w:p>
        </w:tc>
        <w:tc>
          <w:tcPr>
            <w:tcW w:w="3260" w:type="dxa"/>
            <w:tcBorders>
              <w:top w:val="single" w:sz="4" w:space="0" w:color="auto"/>
              <w:left w:val="single" w:sz="4" w:space="0" w:color="auto"/>
              <w:bottom w:val="single" w:sz="4" w:space="0" w:color="auto"/>
              <w:right w:val="single" w:sz="4" w:space="0" w:color="auto"/>
            </w:tcBorders>
          </w:tcPr>
          <w:p w14:paraId="28BCBDEB" w14:textId="77777777" w:rsidR="00402409" w:rsidRPr="00670D4D" w:rsidRDefault="00402409" w:rsidP="00023C52">
            <w:pPr>
              <w:spacing w:before="40" w:after="40"/>
              <w:cnfStyle w:val="000000100000" w:firstRow="0" w:lastRow="0" w:firstColumn="0" w:lastColumn="0" w:oddVBand="0" w:evenVBand="0" w:oddHBand="1" w:evenHBand="0" w:firstRowFirstColumn="0" w:firstRowLastColumn="0" w:lastRowFirstColumn="0" w:lastRowLastColumn="0"/>
              <w:rPr>
                <w:bCs/>
              </w:rPr>
            </w:pPr>
            <w:r w:rsidRPr="009D60B9">
              <w:rPr>
                <w:bCs/>
              </w:rPr>
              <w:t>Matematická, čtenářská a polytechnická pregramotnost, podpora žáků s OMJ.</w:t>
            </w:r>
          </w:p>
        </w:tc>
        <w:tc>
          <w:tcPr>
            <w:tcW w:w="4820" w:type="dxa"/>
            <w:vMerge/>
          </w:tcPr>
          <w:p w14:paraId="6BCEA348" w14:textId="77777777" w:rsidR="00402409" w:rsidRPr="00670D4D" w:rsidRDefault="00402409" w:rsidP="00023C52">
            <w:pPr>
              <w:spacing w:before="40" w:after="40"/>
              <w:cnfStyle w:val="000000100000" w:firstRow="0" w:lastRow="0" w:firstColumn="0" w:lastColumn="0" w:oddVBand="0" w:evenVBand="0" w:oddHBand="1" w:evenHBand="0" w:firstRowFirstColumn="0" w:firstRowLastColumn="0" w:lastRowFirstColumn="0" w:lastRowLastColumn="0"/>
              <w:rPr>
                <w:bCs/>
              </w:rPr>
            </w:pPr>
          </w:p>
        </w:tc>
      </w:tr>
      <w:tr w:rsidR="00402409" w:rsidRPr="00A64FA5" w14:paraId="54DBB875" w14:textId="77777777" w:rsidTr="00023C52">
        <w:tc>
          <w:tcPr>
            <w:cnfStyle w:val="001000000000" w:firstRow="0" w:lastRow="0" w:firstColumn="1" w:lastColumn="0" w:oddVBand="0" w:evenVBand="0" w:oddHBand="0" w:evenHBand="0" w:firstRowFirstColumn="0" w:firstRowLastColumn="0" w:lastRowFirstColumn="0" w:lastRowLastColumn="0"/>
            <w:tcW w:w="2407" w:type="dxa"/>
            <w:vMerge/>
            <w:tcBorders>
              <w:right w:val="single" w:sz="8" w:space="0" w:color="4F81BD" w:themeColor="accent1"/>
            </w:tcBorders>
          </w:tcPr>
          <w:p w14:paraId="46BE0CBB" w14:textId="77777777" w:rsidR="00402409" w:rsidRDefault="00402409" w:rsidP="00023C52">
            <w:pPr>
              <w:spacing w:before="40" w:after="40"/>
              <w:rPr>
                <w:bCs w:val="0"/>
                <w:i/>
                <w:iCs/>
              </w:rPr>
            </w:pPr>
          </w:p>
        </w:tc>
        <w:tc>
          <w:tcPr>
            <w:tcW w:w="3537" w:type="dxa"/>
            <w:tcBorders>
              <w:left w:val="single" w:sz="8" w:space="0" w:color="4F81BD" w:themeColor="accent1"/>
              <w:right w:val="single" w:sz="4" w:space="0" w:color="auto"/>
            </w:tcBorders>
          </w:tcPr>
          <w:p w14:paraId="03FB30B0" w14:textId="77777777" w:rsidR="00402409" w:rsidRPr="009D60B9" w:rsidRDefault="00402409" w:rsidP="00023C52">
            <w:pPr>
              <w:spacing w:before="40" w:after="40"/>
              <w:cnfStyle w:val="000000000000" w:firstRow="0" w:lastRow="0" w:firstColumn="0" w:lastColumn="0" w:oddVBand="0" w:evenVBand="0" w:oddHBand="0" w:evenHBand="0" w:firstRowFirstColumn="0" w:firstRowLastColumn="0" w:lastRowFirstColumn="0" w:lastRowLastColumn="0"/>
              <w:rPr>
                <w:bCs/>
              </w:rPr>
            </w:pPr>
            <w:r w:rsidRPr="009D60B9">
              <w:rPr>
                <w:bCs/>
              </w:rPr>
              <w:t>Posílení profesní kultury škol</w:t>
            </w:r>
          </w:p>
        </w:tc>
        <w:tc>
          <w:tcPr>
            <w:tcW w:w="3260" w:type="dxa"/>
            <w:tcBorders>
              <w:top w:val="single" w:sz="4" w:space="0" w:color="auto"/>
              <w:left w:val="single" w:sz="4" w:space="0" w:color="auto"/>
              <w:bottom w:val="single" w:sz="4" w:space="0" w:color="auto"/>
              <w:right w:val="single" w:sz="4" w:space="0" w:color="auto"/>
            </w:tcBorders>
          </w:tcPr>
          <w:p w14:paraId="56877FBE" w14:textId="77777777" w:rsidR="00402409" w:rsidRPr="00670D4D" w:rsidRDefault="00402409" w:rsidP="00023C52">
            <w:pPr>
              <w:spacing w:before="40" w:after="40"/>
              <w:cnfStyle w:val="000000000000" w:firstRow="0" w:lastRow="0" w:firstColumn="0" w:lastColumn="0" w:oddVBand="0" w:evenVBand="0" w:oddHBand="0" w:evenHBand="0" w:firstRowFirstColumn="0" w:firstRowLastColumn="0" w:lastRowFirstColumn="0" w:lastRowLastColumn="0"/>
              <w:rPr>
                <w:bCs/>
              </w:rPr>
            </w:pPr>
            <w:r w:rsidRPr="009D60B9">
              <w:rPr>
                <w:bCs/>
              </w:rPr>
              <w:t>Reflexe výuky, intervence, wellbeing a budování vztahové kultury školy.</w:t>
            </w:r>
          </w:p>
        </w:tc>
        <w:tc>
          <w:tcPr>
            <w:tcW w:w="4820" w:type="dxa"/>
            <w:vMerge/>
          </w:tcPr>
          <w:p w14:paraId="273C7185" w14:textId="77777777" w:rsidR="00402409" w:rsidRPr="00670D4D" w:rsidRDefault="00402409" w:rsidP="00023C52">
            <w:pPr>
              <w:spacing w:before="40" w:after="40"/>
              <w:cnfStyle w:val="000000000000" w:firstRow="0" w:lastRow="0" w:firstColumn="0" w:lastColumn="0" w:oddVBand="0" w:evenVBand="0" w:oddHBand="0" w:evenHBand="0" w:firstRowFirstColumn="0" w:firstRowLastColumn="0" w:lastRowFirstColumn="0" w:lastRowLastColumn="0"/>
              <w:rPr>
                <w:bCs/>
              </w:rPr>
            </w:pPr>
          </w:p>
        </w:tc>
      </w:tr>
      <w:tr w:rsidR="0042038E" w:rsidRPr="00A64FA5" w14:paraId="159B91DF" w14:textId="77777777" w:rsidTr="00023C52">
        <w:trPr>
          <w:cnfStyle w:val="000000100000" w:firstRow="0" w:lastRow="0" w:firstColumn="0" w:lastColumn="0" w:oddVBand="0" w:evenVBand="0" w:oddHBand="1" w:evenHBand="0" w:firstRowFirstColumn="0" w:firstRowLastColumn="0" w:lastRowFirstColumn="0" w:lastRowLastColumn="0"/>
          <w:trHeight w:val="838"/>
        </w:trPr>
        <w:tc>
          <w:tcPr>
            <w:cnfStyle w:val="001000000000" w:firstRow="0" w:lastRow="0" w:firstColumn="1" w:lastColumn="0" w:oddVBand="0" w:evenVBand="0" w:oddHBand="0" w:evenHBand="0" w:firstRowFirstColumn="0" w:firstRowLastColumn="0" w:lastRowFirstColumn="0" w:lastRowLastColumn="0"/>
            <w:tcW w:w="2407" w:type="dxa"/>
            <w:vMerge w:val="restart"/>
            <w:tcBorders>
              <w:right w:val="single" w:sz="8" w:space="0" w:color="4F81BD" w:themeColor="accent1"/>
            </w:tcBorders>
          </w:tcPr>
          <w:p w14:paraId="0C4042BD" w14:textId="77777777" w:rsidR="0042038E" w:rsidRDefault="0042038E" w:rsidP="00023C52">
            <w:pPr>
              <w:spacing w:before="40" w:after="40"/>
              <w:rPr>
                <w:bCs w:val="0"/>
                <w:i/>
                <w:iCs/>
              </w:rPr>
            </w:pPr>
            <w:r>
              <w:rPr>
                <w:bCs w:val="0"/>
                <w:i/>
                <w:iCs/>
              </w:rPr>
              <w:t>Pedagogičtí pracovníci (učitelé a vychovatelky ve školní družině)</w:t>
            </w:r>
          </w:p>
        </w:tc>
        <w:tc>
          <w:tcPr>
            <w:tcW w:w="3537" w:type="dxa"/>
            <w:tcBorders>
              <w:left w:val="single" w:sz="8" w:space="0" w:color="4F81BD" w:themeColor="accent1"/>
              <w:right w:val="single" w:sz="4" w:space="0" w:color="auto"/>
            </w:tcBorders>
          </w:tcPr>
          <w:p w14:paraId="184D0529" w14:textId="77777777" w:rsidR="0042038E" w:rsidRPr="009D60B9" w:rsidRDefault="0042038E" w:rsidP="00023C52">
            <w:pPr>
              <w:spacing w:before="40" w:after="40"/>
              <w:cnfStyle w:val="000000100000" w:firstRow="0" w:lastRow="0" w:firstColumn="0" w:lastColumn="0" w:oddVBand="0" w:evenVBand="0" w:oddHBand="1" w:evenHBand="0" w:firstRowFirstColumn="0" w:firstRowLastColumn="0" w:lastRowFirstColumn="0" w:lastRowLastColumn="0"/>
              <w:rPr>
                <w:bCs/>
              </w:rPr>
            </w:pPr>
            <w:r w:rsidRPr="009D60B9">
              <w:rPr>
                <w:bCs/>
              </w:rPr>
              <w:t>Moderní didaktické a aktivizační metody</w:t>
            </w:r>
          </w:p>
        </w:tc>
        <w:tc>
          <w:tcPr>
            <w:tcW w:w="3260" w:type="dxa"/>
            <w:tcBorders>
              <w:top w:val="single" w:sz="4" w:space="0" w:color="auto"/>
              <w:left w:val="single" w:sz="4" w:space="0" w:color="auto"/>
              <w:right w:val="single" w:sz="4" w:space="0" w:color="auto"/>
            </w:tcBorders>
          </w:tcPr>
          <w:p w14:paraId="5DCBA7B8" w14:textId="77777777" w:rsidR="0042038E" w:rsidRPr="009D60B9" w:rsidRDefault="0042038E" w:rsidP="00023C52">
            <w:pPr>
              <w:spacing w:before="40" w:after="40"/>
              <w:cnfStyle w:val="000000100000" w:firstRow="0" w:lastRow="0" w:firstColumn="0" w:lastColumn="0" w:oddVBand="0" w:evenVBand="0" w:oddHBand="1" w:evenHBand="0" w:firstRowFirstColumn="0" w:firstRowLastColumn="0" w:lastRowFirstColumn="0" w:lastRowLastColumn="0"/>
              <w:rPr>
                <w:bCs/>
              </w:rPr>
            </w:pPr>
            <w:r w:rsidRPr="009D60B9">
              <w:rPr>
                <w:bCs/>
              </w:rPr>
              <w:t>Inspirace, nápady, konkrétní výukové postupy.</w:t>
            </w:r>
          </w:p>
        </w:tc>
        <w:tc>
          <w:tcPr>
            <w:tcW w:w="4820" w:type="dxa"/>
            <w:vMerge w:val="restart"/>
          </w:tcPr>
          <w:p w14:paraId="68EE3607" w14:textId="77777777" w:rsidR="0042038E" w:rsidRPr="00755E8F" w:rsidRDefault="0042038E" w:rsidP="00023C52">
            <w:pPr>
              <w:spacing w:before="40" w:after="40"/>
              <w:jc w:val="both"/>
              <w:cnfStyle w:val="000000100000" w:firstRow="0" w:lastRow="0" w:firstColumn="0" w:lastColumn="0" w:oddVBand="0" w:evenVBand="0" w:oddHBand="1" w:evenHBand="0" w:firstRowFirstColumn="0" w:firstRowLastColumn="0" w:lastRowFirstColumn="0" w:lastRowLastColumn="0"/>
              <w:rPr>
                <w:bCs/>
                <w:i/>
                <w:iCs/>
              </w:rPr>
            </w:pPr>
            <w:r w:rsidRPr="009D60B9">
              <w:rPr>
                <w:bCs/>
              </w:rPr>
              <w:t xml:space="preserve">Pedagogové vnímají největší osobní posun především </w:t>
            </w:r>
            <w:r w:rsidRPr="009D60B9">
              <w:rPr>
                <w:b/>
                <w:bCs/>
              </w:rPr>
              <w:t>v oblasti didaktiky, formativního hodnocení, práce s cíli výuky a zavádění nových metod</w:t>
            </w:r>
            <w:r w:rsidRPr="009D60B9">
              <w:rPr>
                <w:bCs/>
              </w:rPr>
              <w:t xml:space="preserve">. Významným tématem je také </w:t>
            </w:r>
            <w:r w:rsidRPr="009D60B9">
              <w:rPr>
                <w:b/>
                <w:bCs/>
              </w:rPr>
              <w:t>rozvoj digitálních kompetencí a využívání ICT ve výuce</w:t>
            </w:r>
            <w:r w:rsidRPr="009D60B9">
              <w:rPr>
                <w:bCs/>
              </w:rPr>
              <w:t xml:space="preserve">, včetně schopnosti tvořit výukové materiály a diferencovat výuku. Silně se projevuje i </w:t>
            </w:r>
            <w:r w:rsidRPr="009D60B9">
              <w:rPr>
                <w:b/>
                <w:bCs/>
              </w:rPr>
              <w:t>hodnota vzájemného sdílení mezi kolegy</w:t>
            </w:r>
            <w:r w:rsidRPr="009D60B9">
              <w:rPr>
                <w:bCs/>
              </w:rPr>
              <w:t xml:space="preserve"> – pedagogové oceňují možnost vidět výuku na jiné škole, konzultovat nápady a společně tvořit.</w:t>
            </w:r>
          </w:p>
        </w:tc>
      </w:tr>
      <w:tr w:rsidR="0042038E" w:rsidRPr="00A64FA5" w14:paraId="581086E4" w14:textId="77777777" w:rsidTr="00023C52">
        <w:trPr>
          <w:trHeight w:val="837"/>
        </w:trPr>
        <w:tc>
          <w:tcPr>
            <w:cnfStyle w:val="001000000000" w:firstRow="0" w:lastRow="0" w:firstColumn="1" w:lastColumn="0" w:oddVBand="0" w:evenVBand="0" w:oddHBand="0" w:evenHBand="0" w:firstRowFirstColumn="0" w:firstRowLastColumn="0" w:lastRowFirstColumn="0" w:lastRowLastColumn="0"/>
            <w:tcW w:w="2407" w:type="dxa"/>
            <w:vMerge/>
            <w:tcBorders>
              <w:right w:val="single" w:sz="8" w:space="0" w:color="4F81BD" w:themeColor="accent1"/>
            </w:tcBorders>
          </w:tcPr>
          <w:p w14:paraId="0C37DE00" w14:textId="77777777" w:rsidR="0042038E" w:rsidRDefault="0042038E" w:rsidP="00023C52">
            <w:pPr>
              <w:spacing w:before="40" w:after="40"/>
              <w:rPr>
                <w:bCs w:val="0"/>
                <w:i/>
                <w:iCs/>
              </w:rPr>
            </w:pPr>
          </w:p>
        </w:tc>
        <w:tc>
          <w:tcPr>
            <w:tcW w:w="3537" w:type="dxa"/>
            <w:tcBorders>
              <w:left w:val="single" w:sz="8" w:space="0" w:color="4F81BD" w:themeColor="accent1"/>
              <w:right w:val="single" w:sz="4" w:space="0" w:color="auto"/>
            </w:tcBorders>
          </w:tcPr>
          <w:p w14:paraId="564C4C23" w14:textId="77777777" w:rsidR="0042038E" w:rsidRPr="009D60B9" w:rsidRDefault="0042038E" w:rsidP="00023C52">
            <w:pPr>
              <w:spacing w:before="40" w:after="40"/>
              <w:cnfStyle w:val="000000000000" w:firstRow="0" w:lastRow="0" w:firstColumn="0" w:lastColumn="0" w:oddVBand="0" w:evenVBand="0" w:oddHBand="0" w:evenHBand="0" w:firstRowFirstColumn="0" w:firstRowLastColumn="0" w:lastRowFirstColumn="0" w:lastRowLastColumn="0"/>
              <w:rPr>
                <w:bCs/>
              </w:rPr>
            </w:pPr>
            <w:r w:rsidRPr="009D60B9">
              <w:rPr>
                <w:bCs/>
              </w:rPr>
              <w:t>Formativní hodnocení a diagnostika</w:t>
            </w:r>
          </w:p>
        </w:tc>
        <w:tc>
          <w:tcPr>
            <w:tcW w:w="3260" w:type="dxa"/>
            <w:tcBorders>
              <w:left w:val="single" w:sz="4" w:space="0" w:color="auto"/>
              <w:right w:val="single" w:sz="4" w:space="0" w:color="auto"/>
            </w:tcBorders>
          </w:tcPr>
          <w:p w14:paraId="4811C603" w14:textId="77777777" w:rsidR="0042038E" w:rsidRPr="009D60B9" w:rsidRDefault="0042038E" w:rsidP="00023C52">
            <w:pPr>
              <w:spacing w:before="40" w:after="40"/>
              <w:cnfStyle w:val="000000000000" w:firstRow="0" w:lastRow="0" w:firstColumn="0" w:lastColumn="0" w:oddVBand="0" w:evenVBand="0" w:oddHBand="0" w:evenHBand="0" w:firstRowFirstColumn="0" w:firstRowLastColumn="0" w:lastRowFirstColumn="0" w:lastRowLastColumn="0"/>
              <w:rPr>
                <w:bCs/>
              </w:rPr>
            </w:pPr>
            <w:r w:rsidRPr="009D60B9">
              <w:rPr>
                <w:bCs/>
              </w:rPr>
              <w:t>Lepší nastavení cílů, zpětné vazby a diferenciace výuky.</w:t>
            </w:r>
          </w:p>
        </w:tc>
        <w:tc>
          <w:tcPr>
            <w:tcW w:w="4820" w:type="dxa"/>
            <w:vMerge/>
          </w:tcPr>
          <w:p w14:paraId="6CE63F1F" w14:textId="77777777" w:rsidR="0042038E" w:rsidRPr="009D60B9" w:rsidRDefault="0042038E" w:rsidP="00023C52">
            <w:pPr>
              <w:spacing w:before="40" w:after="40"/>
              <w:jc w:val="both"/>
              <w:cnfStyle w:val="000000000000" w:firstRow="0" w:lastRow="0" w:firstColumn="0" w:lastColumn="0" w:oddVBand="0" w:evenVBand="0" w:oddHBand="0" w:evenHBand="0" w:firstRowFirstColumn="0" w:firstRowLastColumn="0" w:lastRowFirstColumn="0" w:lastRowLastColumn="0"/>
              <w:rPr>
                <w:bCs/>
              </w:rPr>
            </w:pPr>
          </w:p>
        </w:tc>
      </w:tr>
      <w:tr w:rsidR="0042038E" w:rsidRPr="00A64FA5" w14:paraId="1DA1E0E1" w14:textId="77777777" w:rsidTr="00023C52">
        <w:trPr>
          <w:cnfStyle w:val="000000100000" w:firstRow="0" w:lastRow="0" w:firstColumn="0" w:lastColumn="0" w:oddVBand="0" w:evenVBand="0" w:oddHBand="1" w:evenHBand="0" w:firstRowFirstColumn="0" w:firstRowLastColumn="0" w:lastRowFirstColumn="0" w:lastRowLastColumn="0"/>
          <w:trHeight w:val="837"/>
        </w:trPr>
        <w:tc>
          <w:tcPr>
            <w:cnfStyle w:val="001000000000" w:firstRow="0" w:lastRow="0" w:firstColumn="1" w:lastColumn="0" w:oddVBand="0" w:evenVBand="0" w:oddHBand="0" w:evenHBand="0" w:firstRowFirstColumn="0" w:firstRowLastColumn="0" w:lastRowFirstColumn="0" w:lastRowLastColumn="0"/>
            <w:tcW w:w="2407" w:type="dxa"/>
            <w:vMerge/>
            <w:tcBorders>
              <w:right w:val="single" w:sz="8" w:space="0" w:color="4F81BD" w:themeColor="accent1"/>
            </w:tcBorders>
          </w:tcPr>
          <w:p w14:paraId="0D13B1C5" w14:textId="77777777" w:rsidR="0042038E" w:rsidRDefault="0042038E" w:rsidP="00023C52">
            <w:pPr>
              <w:spacing w:before="40" w:after="40"/>
              <w:rPr>
                <w:bCs w:val="0"/>
                <w:i/>
                <w:iCs/>
              </w:rPr>
            </w:pPr>
          </w:p>
        </w:tc>
        <w:tc>
          <w:tcPr>
            <w:tcW w:w="3537" w:type="dxa"/>
            <w:tcBorders>
              <w:left w:val="single" w:sz="8" w:space="0" w:color="4F81BD" w:themeColor="accent1"/>
              <w:right w:val="single" w:sz="4" w:space="0" w:color="auto"/>
            </w:tcBorders>
          </w:tcPr>
          <w:p w14:paraId="47979D58" w14:textId="77777777" w:rsidR="0042038E" w:rsidRPr="009D60B9" w:rsidRDefault="0042038E" w:rsidP="00023C52">
            <w:pPr>
              <w:spacing w:before="40" w:after="40"/>
              <w:cnfStyle w:val="000000100000" w:firstRow="0" w:lastRow="0" w:firstColumn="0" w:lastColumn="0" w:oddVBand="0" w:evenVBand="0" w:oddHBand="1" w:evenHBand="0" w:firstRowFirstColumn="0" w:firstRowLastColumn="0" w:lastRowFirstColumn="0" w:lastRowLastColumn="0"/>
              <w:rPr>
                <w:bCs/>
              </w:rPr>
            </w:pPr>
            <w:r w:rsidRPr="009D60B9">
              <w:rPr>
                <w:bCs/>
              </w:rPr>
              <w:t>Digitální gramotnost</w:t>
            </w:r>
          </w:p>
        </w:tc>
        <w:tc>
          <w:tcPr>
            <w:tcW w:w="3260" w:type="dxa"/>
            <w:tcBorders>
              <w:left w:val="single" w:sz="4" w:space="0" w:color="auto"/>
              <w:right w:val="single" w:sz="4" w:space="0" w:color="auto"/>
            </w:tcBorders>
          </w:tcPr>
          <w:p w14:paraId="1E7C1D73" w14:textId="77777777" w:rsidR="0042038E" w:rsidRPr="009D60B9" w:rsidRDefault="0042038E" w:rsidP="00023C52">
            <w:pPr>
              <w:spacing w:before="40" w:after="40"/>
              <w:cnfStyle w:val="000000100000" w:firstRow="0" w:lastRow="0" w:firstColumn="0" w:lastColumn="0" w:oddVBand="0" w:evenVBand="0" w:oddHBand="1" w:evenHBand="0" w:firstRowFirstColumn="0" w:firstRowLastColumn="0" w:lastRowFirstColumn="0" w:lastRowLastColumn="0"/>
              <w:rPr>
                <w:bCs/>
              </w:rPr>
            </w:pPr>
            <w:r w:rsidRPr="009D60B9">
              <w:rPr>
                <w:bCs/>
              </w:rPr>
              <w:t>Sebejistější využívání ICT ve výuce, práce s digitálními materiály.</w:t>
            </w:r>
          </w:p>
        </w:tc>
        <w:tc>
          <w:tcPr>
            <w:tcW w:w="4820" w:type="dxa"/>
            <w:vMerge/>
          </w:tcPr>
          <w:p w14:paraId="1A828E82" w14:textId="77777777" w:rsidR="0042038E" w:rsidRPr="009D60B9" w:rsidRDefault="0042038E" w:rsidP="00023C52">
            <w:pPr>
              <w:spacing w:before="40" w:after="40"/>
              <w:jc w:val="both"/>
              <w:cnfStyle w:val="000000100000" w:firstRow="0" w:lastRow="0" w:firstColumn="0" w:lastColumn="0" w:oddVBand="0" w:evenVBand="0" w:oddHBand="1" w:evenHBand="0" w:firstRowFirstColumn="0" w:firstRowLastColumn="0" w:lastRowFirstColumn="0" w:lastRowLastColumn="0"/>
              <w:rPr>
                <w:bCs/>
              </w:rPr>
            </w:pPr>
          </w:p>
        </w:tc>
      </w:tr>
      <w:tr w:rsidR="0042038E" w:rsidRPr="00A64FA5" w14:paraId="551D8477" w14:textId="77777777" w:rsidTr="00023C52">
        <w:trPr>
          <w:trHeight w:val="837"/>
        </w:trPr>
        <w:tc>
          <w:tcPr>
            <w:cnfStyle w:val="001000000000" w:firstRow="0" w:lastRow="0" w:firstColumn="1" w:lastColumn="0" w:oddVBand="0" w:evenVBand="0" w:oddHBand="0" w:evenHBand="0" w:firstRowFirstColumn="0" w:firstRowLastColumn="0" w:lastRowFirstColumn="0" w:lastRowLastColumn="0"/>
            <w:tcW w:w="2407" w:type="dxa"/>
            <w:vMerge/>
            <w:tcBorders>
              <w:right w:val="single" w:sz="8" w:space="0" w:color="4F81BD" w:themeColor="accent1"/>
            </w:tcBorders>
          </w:tcPr>
          <w:p w14:paraId="663CCE6F" w14:textId="77777777" w:rsidR="0042038E" w:rsidRDefault="0042038E" w:rsidP="00023C52">
            <w:pPr>
              <w:spacing w:before="40" w:after="40"/>
              <w:rPr>
                <w:bCs w:val="0"/>
                <w:i/>
                <w:iCs/>
              </w:rPr>
            </w:pPr>
          </w:p>
        </w:tc>
        <w:tc>
          <w:tcPr>
            <w:tcW w:w="3537" w:type="dxa"/>
            <w:tcBorders>
              <w:left w:val="single" w:sz="8" w:space="0" w:color="4F81BD" w:themeColor="accent1"/>
              <w:right w:val="single" w:sz="4" w:space="0" w:color="auto"/>
            </w:tcBorders>
          </w:tcPr>
          <w:p w14:paraId="45C86917" w14:textId="77777777" w:rsidR="0042038E" w:rsidRPr="009D60B9" w:rsidRDefault="0042038E" w:rsidP="00023C52">
            <w:pPr>
              <w:spacing w:before="40" w:after="40"/>
              <w:cnfStyle w:val="000000000000" w:firstRow="0" w:lastRow="0" w:firstColumn="0" w:lastColumn="0" w:oddVBand="0" w:evenVBand="0" w:oddHBand="0" w:evenHBand="0" w:firstRowFirstColumn="0" w:firstRowLastColumn="0" w:lastRowFirstColumn="0" w:lastRowLastColumn="0"/>
              <w:rPr>
                <w:bCs/>
              </w:rPr>
            </w:pPr>
            <w:r w:rsidRPr="009D60B9">
              <w:rPr>
                <w:bCs/>
              </w:rPr>
              <w:t>Profesní sdílení a spolupráce</w:t>
            </w:r>
          </w:p>
        </w:tc>
        <w:tc>
          <w:tcPr>
            <w:tcW w:w="3260" w:type="dxa"/>
            <w:tcBorders>
              <w:left w:val="single" w:sz="4" w:space="0" w:color="auto"/>
              <w:bottom w:val="single" w:sz="4" w:space="0" w:color="auto"/>
              <w:right w:val="single" w:sz="4" w:space="0" w:color="auto"/>
            </w:tcBorders>
          </w:tcPr>
          <w:p w14:paraId="34747F5B" w14:textId="77777777" w:rsidR="0042038E" w:rsidRPr="009D60B9" w:rsidRDefault="0042038E" w:rsidP="00023C52">
            <w:pPr>
              <w:spacing w:before="40" w:after="40"/>
              <w:cnfStyle w:val="000000000000" w:firstRow="0" w:lastRow="0" w:firstColumn="0" w:lastColumn="0" w:oddVBand="0" w:evenVBand="0" w:oddHBand="0" w:evenHBand="0" w:firstRowFirstColumn="0" w:firstRowLastColumn="0" w:lastRowFirstColumn="0" w:lastRowLastColumn="0"/>
              <w:rPr>
                <w:bCs/>
              </w:rPr>
            </w:pPr>
            <w:r w:rsidRPr="009D60B9">
              <w:rPr>
                <w:bCs/>
              </w:rPr>
              <w:t>Výměna zkušeností mezi školami, kolegiální opora, intervize.</w:t>
            </w:r>
          </w:p>
        </w:tc>
        <w:tc>
          <w:tcPr>
            <w:tcW w:w="4820" w:type="dxa"/>
            <w:vMerge/>
          </w:tcPr>
          <w:p w14:paraId="7446A464" w14:textId="77777777" w:rsidR="0042038E" w:rsidRPr="009D60B9" w:rsidRDefault="0042038E" w:rsidP="00023C52">
            <w:pPr>
              <w:spacing w:before="40" w:after="40"/>
              <w:jc w:val="both"/>
              <w:cnfStyle w:val="000000000000" w:firstRow="0" w:lastRow="0" w:firstColumn="0" w:lastColumn="0" w:oddVBand="0" w:evenVBand="0" w:oddHBand="0" w:evenHBand="0" w:firstRowFirstColumn="0" w:firstRowLastColumn="0" w:lastRowFirstColumn="0" w:lastRowLastColumn="0"/>
              <w:rPr>
                <w:bCs/>
              </w:rPr>
            </w:pPr>
          </w:p>
        </w:tc>
      </w:tr>
      <w:tr w:rsidR="0042038E" w:rsidRPr="00A64FA5" w14:paraId="2B6B2DC6" w14:textId="77777777" w:rsidTr="00023C52">
        <w:trPr>
          <w:cnfStyle w:val="000000100000" w:firstRow="0" w:lastRow="0" w:firstColumn="0" w:lastColumn="0" w:oddVBand="0" w:evenVBand="0" w:oddHBand="1" w:evenHBand="0" w:firstRowFirstColumn="0" w:firstRowLastColumn="0" w:lastRowFirstColumn="0" w:lastRowLastColumn="0"/>
          <w:trHeight w:val="837"/>
        </w:trPr>
        <w:tc>
          <w:tcPr>
            <w:cnfStyle w:val="001000000000" w:firstRow="0" w:lastRow="0" w:firstColumn="1" w:lastColumn="0" w:oddVBand="0" w:evenVBand="0" w:oddHBand="0" w:evenHBand="0" w:firstRowFirstColumn="0" w:firstRowLastColumn="0" w:lastRowFirstColumn="0" w:lastRowLastColumn="0"/>
            <w:tcW w:w="2407" w:type="dxa"/>
            <w:vMerge/>
            <w:tcBorders>
              <w:right w:val="single" w:sz="8" w:space="0" w:color="4F81BD" w:themeColor="accent1"/>
            </w:tcBorders>
          </w:tcPr>
          <w:p w14:paraId="6DA3BFD1" w14:textId="77777777" w:rsidR="0042038E" w:rsidRDefault="0042038E" w:rsidP="00023C52">
            <w:pPr>
              <w:spacing w:before="40" w:after="40"/>
              <w:rPr>
                <w:bCs w:val="0"/>
                <w:i/>
                <w:iCs/>
              </w:rPr>
            </w:pPr>
          </w:p>
        </w:tc>
        <w:tc>
          <w:tcPr>
            <w:tcW w:w="3537" w:type="dxa"/>
            <w:tcBorders>
              <w:left w:val="single" w:sz="8" w:space="0" w:color="4F81BD" w:themeColor="accent1"/>
              <w:right w:val="single" w:sz="4" w:space="0" w:color="auto"/>
            </w:tcBorders>
          </w:tcPr>
          <w:p w14:paraId="3E02B428" w14:textId="14E4F140" w:rsidR="0042038E" w:rsidRPr="009D60B9" w:rsidRDefault="0042038E" w:rsidP="00023C52">
            <w:pPr>
              <w:spacing w:before="40" w:after="40"/>
              <w:cnfStyle w:val="000000100000" w:firstRow="0" w:lastRow="0" w:firstColumn="0" w:lastColumn="0" w:oddVBand="0" w:evenVBand="0" w:oddHBand="1" w:evenHBand="0" w:firstRowFirstColumn="0" w:firstRowLastColumn="0" w:lastRowFirstColumn="0" w:lastRowLastColumn="0"/>
              <w:rPr>
                <w:bCs/>
              </w:rPr>
            </w:pPr>
            <w:r>
              <w:rPr>
                <w:bCs/>
              </w:rPr>
              <w:t>Inkluze, prevence školní neúspěšnosti, práce s ohroženými dětmi</w:t>
            </w:r>
          </w:p>
        </w:tc>
        <w:tc>
          <w:tcPr>
            <w:tcW w:w="3260" w:type="dxa"/>
            <w:tcBorders>
              <w:left w:val="single" w:sz="4" w:space="0" w:color="auto"/>
              <w:bottom w:val="single" w:sz="4" w:space="0" w:color="auto"/>
              <w:right w:val="single" w:sz="4" w:space="0" w:color="auto"/>
            </w:tcBorders>
          </w:tcPr>
          <w:p w14:paraId="08C631E2" w14:textId="6D6E78F7" w:rsidR="0042038E" w:rsidRPr="009D60B9" w:rsidRDefault="0042038E" w:rsidP="00023C52">
            <w:pPr>
              <w:spacing w:before="40" w:after="40"/>
              <w:cnfStyle w:val="000000100000" w:firstRow="0" w:lastRow="0" w:firstColumn="0" w:lastColumn="0" w:oddVBand="0" w:evenVBand="0" w:oddHBand="1" w:evenHBand="0" w:firstRowFirstColumn="0" w:firstRowLastColumn="0" w:lastRowFirstColumn="0" w:lastRowLastColumn="0"/>
              <w:rPr>
                <w:bCs/>
              </w:rPr>
            </w:pPr>
            <w:r>
              <w:rPr>
                <w:bCs/>
              </w:rPr>
              <w:t>Sdílení zkušenosti, spolupráce, komunikace</w:t>
            </w:r>
          </w:p>
        </w:tc>
        <w:tc>
          <w:tcPr>
            <w:tcW w:w="4820" w:type="dxa"/>
            <w:vMerge/>
          </w:tcPr>
          <w:p w14:paraId="36746C4A" w14:textId="77777777" w:rsidR="0042038E" w:rsidRPr="009D60B9" w:rsidRDefault="0042038E" w:rsidP="00023C52">
            <w:pPr>
              <w:spacing w:before="40" w:after="40"/>
              <w:jc w:val="both"/>
              <w:cnfStyle w:val="000000100000" w:firstRow="0" w:lastRow="0" w:firstColumn="0" w:lastColumn="0" w:oddVBand="0" w:evenVBand="0" w:oddHBand="1" w:evenHBand="0" w:firstRowFirstColumn="0" w:firstRowLastColumn="0" w:lastRowFirstColumn="0" w:lastRowLastColumn="0"/>
              <w:rPr>
                <w:bCs/>
              </w:rPr>
            </w:pPr>
          </w:p>
        </w:tc>
      </w:tr>
      <w:tr w:rsidR="00402409" w:rsidRPr="00A64FA5" w14:paraId="29403DB7" w14:textId="77777777" w:rsidTr="00023C52">
        <w:trPr>
          <w:trHeight w:val="811"/>
        </w:trPr>
        <w:tc>
          <w:tcPr>
            <w:cnfStyle w:val="001000000000" w:firstRow="0" w:lastRow="0" w:firstColumn="1" w:lastColumn="0" w:oddVBand="0" w:evenVBand="0" w:oddHBand="0" w:evenHBand="0" w:firstRowFirstColumn="0" w:firstRowLastColumn="0" w:lastRowFirstColumn="0" w:lastRowLastColumn="0"/>
            <w:tcW w:w="2407" w:type="dxa"/>
            <w:vMerge w:val="restart"/>
            <w:tcBorders>
              <w:right w:val="single" w:sz="8" w:space="0" w:color="4F81BD" w:themeColor="accent1"/>
            </w:tcBorders>
          </w:tcPr>
          <w:p w14:paraId="686FB80C" w14:textId="77777777" w:rsidR="00402409" w:rsidRDefault="00402409" w:rsidP="00023C52">
            <w:pPr>
              <w:spacing w:before="40" w:after="40"/>
              <w:rPr>
                <w:bCs w:val="0"/>
                <w:i/>
                <w:iCs/>
              </w:rPr>
            </w:pPr>
            <w:r>
              <w:rPr>
                <w:bCs w:val="0"/>
                <w:i/>
                <w:iCs/>
              </w:rPr>
              <w:t>Zástupci veřejného sektoru</w:t>
            </w:r>
          </w:p>
        </w:tc>
        <w:tc>
          <w:tcPr>
            <w:tcW w:w="3537" w:type="dxa"/>
            <w:tcBorders>
              <w:left w:val="single" w:sz="8" w:space="0" w:color="4F81BD" w:themeColor="accent1"/>
              <w:right w:val="single" w:sz="4" w:space="0" w:color="auto"/>
            </w:tcBorders>
          </w:tcPr>
          <w:p w14:paraId="20F49700" w14:textId="77777777" w:rsidR="00402409" w:rsidRPr="00000BE0" w:rsidRDefault="00402409" w:rsidP="00023C52">
            <w:pPr>
              <w:spacing w:before="40" w:after="40"/>
              <w:cnfStyle w:val="000000000000" w:firstRow="0" w:lastRow="0" w:firstColumn="0" w:lastColumn="0" w:oddVBand="0" w:evenVBand="0" w:oddHBand="0" w:evenHBand="0" w:firstRowFirstColumn="0" w:firstRowLastColumn="0" w:lastRowFirstColumn="0" w:lastRowLastColumn="0"/>
              <w:rPr>
                <w:bCs/>
              </w:rPr>
            </w:pPr>
            <w:r w:rsidRPr="00000BE0">
              <w:rPr>
                <w:bCs/>
              </w:rPr>
              <w:t>Síťování mezi školami</w:t>
            </w:r>
          </w:p>
        </w:tc>
        <w:tc>
          <w:tcPr>
            <w:tcW w:w="3260" w:type="dxa"/>
            <w:tcBorders>
              <w:top w:val="single" w:sz="4" w:space="0" w:color="auto"/>
              <w:left w:val="single" w:sz="4" w:space="0" w:color="auto"/>
              <w:right w:val="single" w:sz="4" w:space="0" w:color="auto"/>
            </w:tcBorders>
          </w:tcPr>
          <w:p w14:paraId="6251B164" w14:textId="77777777" w:rsidR="00402409" w:rsidRPr="00000BE0" w:rsidRDefault="00402409" w:rsidP="00023C52">
            <w:pPr>
              <w:spacing w:before="40" w:after="40"/>
              <w:cnfStyle w:val="000000000000" w:firstRow="0" w:lastRow="0" w:firstColumn="0" w:lastColumn="0" w:oddVBand="0" w:evenVBand="0" w:oddHBand="0" w:evenHBand="0" w:firstRowFirstColumn="0" w:firstRowLastColumn="0" w:lastRowFirstColumn="0" w:lastRowLastColumn="0"/>
              <w:rPr>
                <w:bCs/>
              </w:rPr>
            </w:pPr>
            <w:r w:rsidRPr="00000BE0">
              <w:rPr>
                <w:bCs/>
              </w:rPr>
              <w:t>Rozšíření kontaktů a efektivnější komunikace.</w:t>
            </w:r>
          </w:p>
        </w:tc>
        <w:tc>
          <w:tcPr>
            <w:tcW w:w="4820" w:type="dxa"/>
            <w:vMerge w:val="restart"/>
          </w:tcPr>
          <w:p w14:paraId="730F33B9" w14:textId="77777777" w:rsidR="00402409" w:rsidRPr="009D60B9" w:rsidRDefault="00402409" w:rsidP="00023C52">
            <w:pPr>
              <w:spacing w:before="40" w:after="40"/>
              <w:jc w:val="both"/>
              <w:cnfStyle w:val="000000000000" w:firstRow="0" w:lastRow="0" w:firstColumn="0" w:lastColumn="0" w:oddVBand="0" w:evenVBand="0" w:oddHBand="0" w:evenHBand="0" w:firstRowFirstColumn="0" w:firstRowLastColumn="0" w:lastRowFirstColumn="0" w:lastRowLastColumn="0"/>
              <w:rPr>
                <w:bCs/>
              </w:rPr>
            </w:pPr>
            <w:r w:rsidRPr="009D60B9">
              <w:rPr>
                <w:bCs/>
              </w:rPr>
              <w:t xml:space="preserve">U zástupců veřejné správy se dopady MAP IV projevily především v </w:t>
            </w:r>
            <w:r w:rsidRPr="009D60B9">
              <w:rPr>
                <w:b/>
                <w:bCs/>
              </w:rPr>
              <w:t>prohloubení spolupráce se školami</w:t>
            </w:r>
            <w:r w:rsidRPr="009D60B9">
              <w:rPr>
                <w:bCs/>
              </w:rPr>
              <w:t xml:space="preserve"> a lepším </w:t>
            </w:r>
            <w:r w:rsidRPr="009D60B9">
              <w:rPr>
                <w:b/>
                <w:bCs/>
              </w:rPr>
              <w:t>porozumění jejich potřebám</w:t>
            </w:r>
            <w:r w:rsidRPr="009D60B9">
              <w:rPr>
                <w:bCs/>
              </w:rPr>
              <w:t xml:space="preserve">. Významný přínos představovalo </w:t>
            </w:r>
            <w:r w:rsidRPr="009D60B9">
              <w:rPr>
                <w:b/>
                <w:bCs/>
              </w:rPr>
              <w:t>síťování</w:t>
            </w:r>
            <w:r w:rsidRPr="009D60B9">
              <w:rPr>
                <w:bCs/>
              </w:rPr>
              <w:t xml:space="preserve">, vytváření kontaktní sítě lídrů ve školách a získání hlubšího pohledu na situaci v území. Respondenti také uvádějí posun v </w:t>
            </w:r>
            <w:r w:rsidRPr="009D60B9">
              <w:rPr>
                <w:b/>
                <w:bCs/>
              </w:rPr>
              <w:t>podpoře inovací a kvalitního vzdělávání jako veřejné hodnoty</w:t>
            </w:r>
            <w:r w:rsidRPr="009D60B9">
              <w:rPr>
                <w:bCs/>
              </w:rPr>
              <w:t>.</w:t>
            </w:r>
          </w:p>
        </w:tc>
      </w:tr>
      <w:tr w:rsidR="00402409" w:rsidRPr="00A64FA5" w14:paraId="05C220F4" w14:textId="77777777" w:rsidTr="00023C52">
        <w:trPr>
          <w:cnfStyle w:val="000000100000" w:firstRow="0" w:lastRow="0" w:firstColumn="0" w:lastColumn="0" w:oddVBand="0" w:evenVBand="0" w:oddHBand="1" w:evenHBand="0" w:firstRowFirstColumn="0" w:firstRowLastColumn="0" w:lastRowFirstColumn="0" w:lastRowLastColumn="0"/>
          <w:trHeight w:val="811"/>
        </w:trPr>
        <w:tc>
          <w:tcPr>
            <w:cnfStyle w:val="001000000000" w:firstRow="0" w:lastRow="0" w:firstColumn="1" w:lastColumn="0" w:oddVBand="0" w:evenVBand="0" w:oddHBand="0" w:evenHBand="0" w:firstRowFirstColumn="0" w:firstRowLastColumn="0" w:lastRowFirstColumn="0" w:lastRowLastColumn="0"/>
            <w:tcW w:w="2407" w:type="dxa"/>
            <w:vMerge/>
            <w:tcBorders>
              <w:right w:val="single" w:sz="8" w:space="0" w:color="4F81BD" w:themeColor="accent1"/>
            </w:tcBorders>
          </w:tcPr>
          <w:p w14:paraId="208C528D" w14:textId="77777777" w:rsidR="00402409" w:rsidRDefault="00402409" w:rsidP="00023C52">
            <w:pPr>
              <w:spacing w:before="40" w:after="40"/>
              <w:rPr>
                <w:bCs w:val="0"/>
                <w:i/>
                <w:iCs/>
              </w:rPr>
            </w:pPr>
          </w:p>
        </w:tc>
        <w:tc>
          <w:tcPr>
            <w:tcW w:w="3537" w:type="dxa"/>
            <w:tcBorders>
              <w:left w:val="single" w:sz="8" w:space="0" w:color="4F81BD" w:themeColor="accent1"/>
              <w:right w:val="single" w:sz="4" w:space="0" w:color="auto"/>
            </w:tcBorders>
          </w:tcPr>
          <w:p w14:paraId="4247A01F" w14:textId="77777777" w:rsidR="00402409" w:rsidRPr="00000BE0" w:rsidRDefault="00402409" w:rsidP="00023C52">
            <w:pPr>
              <w:spacing w:before="40" w:after="40"/>
              <w:cnfStyle w:val="000000100000" w:firstRow="0" w:lastRow="0" w:firstColumn="0" w:lastColumn="0" w:oddVBand="0" w:evenVBand="0" w:oddHBand="1" w:evenHBand="0" w:firstRowFirstColumn="0" w:firstRowLastColumn="0" w:lastRowFirstColumn="0" w:lastRowLastColumn="0"/>
              <w:rPr>
                <w:bCs/>
              </w:rPr>
            </w:pPr>
            <w:r w:rsidRPr="00000BE0">
              <w:rPr>
                <w:bCs/>
              </w:rPr>
              <w:t>Lepší orientace v potřebách škol</w:t>
            </w:r>
          </w:p>
        </w:tc>
        <w:tc>
          <w:tcPr>
            <w:tcW w:w="3260" w:type="dxa"/>
            <w:tcBorders>
              <w:left w:val="single" w:sz="4" w:space="0" w:color="auto"/>
              <w:right w:val="single" w:sz="4" w:space="0" w:color="auto"/>
            </w:tcBorders>
          </w:tcPr>
          <w:p w14:paraId="50D6A83E" w14:textId="77777777" w:rsidR="00402409" w:rsidRPr="00000BE0" w:rsidRDefault="00402409" w:rsidP="00023C52">
            <w:pPr>
              <w:spacing w:before="40" w:after="40"/>
              <w:cnfStyle w:val="000000100000" w:firstRow="0" w:lastRow="0" w:firstColumn="0" w:lastColumn="0" w:oddVBand="0" w:evenVBand="0" w:oddHBand="1" w:evenHBand="0" w:firstRowFirstColumn="0" w:firstRowLastColumn="0" w:lastRowFirstColumn="0" w:lastRowLastColumn="0"/>
              <w:rPr>
                <w:bCs/>
              </w:rPr>
            </w:pPr>
            <w:r w:rsidRPr="00000BE0">
              <w:rPr>
                <w:bCs/>
              </w:rPr>
              <w:t>Přehled o personálních kapacitách, inovacích, projektech.</w:t>
            </w:r>
          </w:p>
        </w:tc>
        <w:tc>
          <w:tcPr>
            <w:tcW w:w="4820" w:type="dxa"/>
            <w:vMerge/>
          </w:tcPr>
          <w:p w14:paraId="56012A57" w14:textId="77777777" w:rsidR="00402409" w:rsidRPr="009D60B9" w:rsidRDefault="00402409" w:rsidP="00023C52">
            <w:pPr>
              <w:spacing w:before="40" w:after="40"/>
              <w:jc w:val="both"/>
              <w:cnfStyle w:val="000000100000" w:firstRow="0" w:lastRow="0" w:firstColumn="0" w:lastColumn="0" w:oddVBand="0" w:evenVBand="0" w:oddHBand="1" w:evenHBand="0" w:firstRowFirstColumn="0" w:firstRowLastColumn="0" w:lastRowFirstColumn="0" w:lastRowLastColumn="0"/>
              <w:rPr>
                <w:bCs/>
              </w:rPr>
            </w:pPr>
          </w:p>
        </w:tc>
      </w:tr>
      <w:tr w:rsidR="00402409" w:rsidRPr="00A64FA5" w14:paraId="331CC029" w14:textId="77777777" w:rsidTr="00023C52">
        <w:trPr>
          <w:trHeight w:val="811"/>
        </w:trPr>
        <w:tc>
          <w:tcPr>
            <w:cnfStyle w:val="001000000000" w:firstRow="0" w:lastRow="0" w:firstColumn="1" w:lastColumn="0" w:oddVBand="0" w:evenVBand="0" w:oddHBand="0" w:evenHBand="0" w:firstRowFirstColumn="0" w:firstRowLastColumn="0" w:lastRowFirstColumn="0" w:lastRowLastColumn="0"/>
            <w:tcW w:w="2407" w:type="dxa"/>
            <w:vMerge/>
            <w:tcBorders>
              <w:right w:val="single" w:sz="8" w:space="0" w:color="4F81BD" w:themeColor="accent1"/>
            </w:tcBorders>
          </w:tcPr>
          <w:p w14:paraId="0376DFD9" w14:textId="77777777" w:rsidR="00402409" w:rsidRDefault="00402409" w:rsidP="00023C52">
            <w:pPr>
              <w:spacing w:before="40" w:after="40"/>
              <w:rPr>
                <w:bCs w:val="0"/>
                <w:i/>
                <w:iCs/>
              </w:rPr>
            </w:pPr>
          </w:p>
        </w:tc>
        <w:tc>
          <w:tcPr>
            <w:tcW w:w="3537" w:type="dxa"/>
            <w:tcBorders>
              <w:left w:val="single" w:sz="8" w:space="0" w:color="4F81BD" w:themeColor="accent1"/>
              <w:right w:val="single" w:sz="4" w:space="0" w:color="auto"/>
            </w:tcBorders>
          </w:tcPr>
          <w:p w14:paraId="02764BF2" w14:textId="77777777" w:rsidR="00402409" w:rsidRPr="00000BE0" w:rsidRDefault="00402409" w:rsidP="00023C52">
            <w:pPr>
              <w:spacing w:before="40" w:after="40"/>
              <w:cnfStyle w:val="000000000000" w:firstRow="0" w:lastRow="0" w:firstColumn="0" w:lastColumn="0" w:oddVBand="0" w:evenVBand="0" w:oddHBand="0" w:evenHBand="0" w:firstRowFirstColumn="0" w:firstRowLastColumn="0" w:lastRowFirstColumn="0" w:lastRowLastColumn="0"/>
              <w:rPr>
                <w:bCs/>
              </w:rPr>
            </w:pPr>
            <w:r w:rsidRPr="00000BE0">
              <w:rPr>
                <w:bCs/>
              </w:rPr>
              <w:t>Podpora inovativních přístupů</w:t>
            </w:r>
          </w:p>
        </w:tc>
        <w:tc>
          <w:tcPr>
            <w:tcW w:w="3260" w:type="dxa"/>
            <w:tcBorders>
              <w:left w:val="single" w:sz="4" w:space="0" w:color="auto"/>
              <w:bottom w:val="single" w:sz="4" w:space="0" w:color="auto"/>
              <w:right w:val="single" w:sz="4" w:space="0" w:color="auto"/>
            </w:tcBorders>
          </w:tcPr>
          <w:p w14:paraId="0F4C3AAA" w14:textId="77777777" w:rsidR="00402409" w:rsidRPr="00000BE0" w:rsidRDefault="00402409" w:rsidP="00023C52">
            <w:pPr>
              <w:spacing w:before="40" w:after="40"/>
              <w:cnfStyle w:val="000000000000" w:firstRow="0" w:lastRow="0" w:firstColumn="0" w:lastColumn="0" w:oddVBand="0" w:evenVBand="0" w:oddHBand="0" w:evenHBand="0" w:firstRowFirstColumn="0" w:firstRowLastColumn="0" w:lastRowFirstColumn="0" w:lastRowLastColumn="0"/>
              <w:rPr>
                <w:bCs/>
              </w:rPr>
            </w:pPr>
            <w:r w:rsidRPr="00000BE0">
              <w:rPr>
                <w:bCs/>
              </w:rPr>
              <w:t>Zájem o moderní didaktiku a podporu klíčových kompetencí.</w:t>
            </w:r>
          </w:p>
        </w:tc>
        <w:tc>
          <w:tcPr>
            <w:tcW w:w="4820" w:type="dxa"/>
            <w:vMerge/>
          </w:tcPr>
          <w:p w14:paraId="7A7344A1" w14:textId="77777777" w:rsidR="00402409" w:rsidRPr="009D60B9" w:rsidRDefault="00402409" w:rsidP="00023C52">
            <w:pPr>
              <w:spacing w:before="40" w:after="40"/>
              <w:jc w:val="both"/>
              <w:cnfStyle w:val="000000000000" w:firstRow="0" w:lastRow="0" w:firstColumn="0" w:lastColumn="0" w:oddVBand="0" w:evenVBand="0" w:oddHBand="0" w:evenHBand="0" w:firstRowFirstColumn="0" w:firstRowLastColumn="0" w:lastRowFirstColumn="0" w:lastRowLastColumn="0"/>
              <w:rPr>
                <w:bCs/>
              </w:rPr>
            </w:pPr>
          </w:p>
        </w:tc>
      </w:tr>
      <w:tr w:rsidR="00402409" w:rsidRPr="00A64FA5" w14:paraId="65BA13DF" w14:textId="77777777" w:rsidTr="00023C52">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2407" w:type="dxa"/>
            <w:vMerge w:val="restart"/>
            <w:tcBorders>
              <w:right w:val="single" w:sz="8" w:space="0" w:color="4F81BD" w:themeColor="accent1"/>
            </w:tcBorders>
          </w:tcPr>
          <w:p w14:paraId="7104BF7B" w14:textId="6C9BA757" w:rsidR="00402409" w:rsidRDefault="00402409" w:rsidP="00023C52">
            <w:pPr>
              <w:spacing w:before="40" w:after="40"/>
              <w:rPr>
                <w:bCs w:val="0"/>
                <w:i/>
                <w:iCs/>
              </w:rPr>
            </w:pPr>
            <w:r>
              <w:rPr>
                <w:bCs w:val="0"/>
                <w:i/>
                <w:iCs/>
              </w:rPr>
              <w:t xml:space="preserve">Ostatní aktéři ve vzdělávání </w:t>
            </w:r>
          </w:p>
        </w:tc>
        <w:tc>
          <w:tcPr>
            <w:tcW w:w="3537" w:type="dxa"/>
            <w:tcBorders>
              <w:left w:val="single" w:sz="8" w:space="0" w:color="4F81BD" w:themeColor="accent1"/>
              <w:right w:val="single" w:sz="4" w:space="0" w:color="auto"/>
            </w:tcBorders>
          </w:tcPr>
          <w:p w14:paraId="5E32C2AD" w14:textId="77777777" w:rsidR="00402409" w:rsidRPr="00000BE0" w:rsidRDefault="00402409" w:rsidP="00023C52">
            <w:pPr>
              <w:spacing w:before="40" w:after="40"/>
              <w:cnfStyle w:val="000000100000" w:firstRow="0" w:lastRow="0" w:firstColumn="0" w:lastColumn="0" w:oddVBand="0" w:evenVBand="0" w:oddHBand="1" w:evenHBand="0" w:firstRowFirstColumn="0" w:firstRowLastColumn="0" w:lastRowFirstColumn="0" w:lastRowLastColumn="0"/>
              <w:rPr>
                <w:bCs/>
              </w:rPr>
            </w:pPr>
            <w:r w:rsidRPr="00000BE0">
              <w:rPr>
                <w:bCs/>
              </w:rPr>
              <w:t>Prohloubení spolupráce se školami</w:t>
            </w:r>
          </w:p>
        </w:tc>
        <w:tc>
          <w:tcPr>
            <w:tcW w:w="3260" w:type="dxa"/>
            <w:tcBorders>
              <w:top w:val="single" w:sz="4" w:space="0" w:color="auto"/>
              <w:left w:val="single" w:sz="4" w:space="0" w:color="auto"/>
              <w:bottom w:val="single" w:sz="4" w:space="0" w:color="auto"/>
              <w:right w:val="single" w:sz="4" w:space="0" w:color="auto"/>
            </w:tcBorders>
          </w:tcPr>
          <w:p w14:paraId="5C633D63" w14:textId="77777777" w:rsidR="00402409" w:rsidRPr="00000BE0" w:rsidRDefault="00402409" w:rsidP="00023C52">
            <w:pPr>
              <w:spacing w:before="40" w:after="40"/>
              <w:cnfStyle w:val="000000100000" w:firstRow="0" w:lastRow="0" w:firstColumn="0" w:lastColumn="0" w:oddVBand="0" w:evenVBand="0" w:oddHBand="1" w:evenHBand="0" w:firstRowFirstColumn="0" w:firstRowLastColumn="0" w:lastRowFirstColumn="0" w:lastRowLastColumn="0"/>
              <w:rPr>
                <w:bCs/>
              </w:rPr>
            </w:pPr>
            <w:r w:rsidRPr="00000BE0">
              <w:rPr>
                <w:bCs/>
              </w:rPr>
              <w:t>Větší návaznost služeb na potřeby škol a dětí.</w:t>
            </w:r>
          </w:p>
        </w:tc>
        <w:tc>
          <w:tcPr>
            <w:tcW w:w="4820" w:type="dxa"/>
            <w:vMerge w:val="restart"/>
          </w:tcPr>
          <w:p w14:paraId="6636F74C" w14:textId="77777777" w:rsidR="00402409" w:rsidRPr="00000BE0" w:rsidRDefault="00402409" w:rsidP="00023C52">
            <w:pPr>
              <w:spacing w:before="40" w:after="40"/>
              <w:jc w:val="both"/>
              <w:cnfStyle w:val="000000100000" w:firstRow="0" w:lastRow="0" w:firstColumn="0" w:lastColumn="0" w:oddVBand="0" w:evenVBand="0" w:oddHBand="1" w:evenHBand="0" w:firstRowFirstColumn="0" w:firstRowLastColumn="0" w:lastRowFirstColumn="0" w:lastRowLastColumn="0"/>
              <w:rPr>
                <w:bCs/>
              </w:rPr>
            </w:pPr>
            <w:r w:rsidRPr="00000BE0">
              <w:rPr>
                <w:bCs/>
              </w:rPr>
              <w:t xml:space="preserve">U nepedagogických aktérů se dopady projevily zejména v </w:t>
            </w:r>
            <w:r w:rsidRPr="00000BE0">
              <w:rPr>
                <w:b/>
                <w:bCs/>
              </w:rPr>
              <w:t>propojení škol s kulturními a volnočasovými institucemi</w:t>
            </w:r>
            <w:r w:rsidRPr="00000BE0">
              <w:rPr>
                <w:bCs/>
              </w:rPr>
              <w:t xml:space="preserve">. Došlo ke zlepšení </w:t>
            </w:r>
            <w:r w:rsidRPr="00000BE0">
              <w:rPr>
                <w:b/>
                <w:bCs/>
              </w:rPr>
              <w:t>komunikace mezi školami a komunitními aktéry</w:t>
            </w:r>
            <w:r w:rsidRPr="00000BE0">
              <w:rPr>
                <w:bCs/>
              </w:rPr>
              <w:t xml:space="preserve">, čímž se rozšířily možnosti </w:t>
            </w:r>
            <w:r w:rsidRPr="00000BE0">
              <w:rPr>
                <w:b/>
                <w:bCs/>
              </w:rPr>
              <w:t>čtenářských, technických a kreativních aktivit</w:t>
            </w:r>
            <w:r w:rsidRPr="00000BE0">
              <w:rPr>
                <w:bCs/>
              </w:rPr>
              <w:t xml:space="preserve"> nabízených dětem.</w:t>
            </w:r>
          </w:p>
        </w:tc>
      </w:tr>
      <w:tr w:rsidR="00402409" w:rsidRPr="00A64FA5" w14:paraId="3059134E" w14:textId="77777777" w:rsidTr="00023C52">
        <w:trPr>
          <w:trHeight w:val="614"/>
        </w:trPr>
        <w:tc>
          <w:tcPr>
            <w:cnfStyle w:val="001000000000" w:firstRow="0" w:lastRow="0" w:firstColumn="1" w:lastColumn="0" w:oddVBand="0" w:evenVBand="0" w:oddHBand="0" w:evenHBand="0" w:firstRowFirstColumn="0" w:firstRowLastColumn="0" w:lastRowFirstColumn="0" w:lastRowLastColumn="0"/>
            <w:tcW w:w="2407" w:type="dxa"/>
            <w:vMerge/>
            <w:tcBorders>
              <w:right w:val="single" w:sz="8" w:space="0" w:color="4F81BD" w:themeColor="accent1"/>
            </w:tcBorders>
          </w:tcPr>
          <w:p w14:paraId="2E99361E" w14:textId="77777777" w:rsidR="00402409" w:rsidRDefault="00402409" w:rsidP="00023C52">
            <w:pPr>
              <w:spacing w:before="40" w:after="40"/>
              <w:rPr>
                <w:bCs w:val="0"/>
                <w:i/>
                <w:iCs/>
              </w:rPr>
            </w:pPr>
          </w:p>
        </w:tc>
        <w:tc>
          <w:tcPr>
            <w:tcW w:w="3537" w:type="dxa"/>
            <w:tcBorders>
              <w:left w:val="single" w:sz="8" w:space="0" w:color="4F81BD" w:themeColor="accent1"/>
              <w:right w:val="single" w:sz="4" w:space="0" w:color="auto"/>
            </w:tcBorders>
          </w:tcPr>
          <w:p w14:paraId="46BDEA26" w14:textId="77777777" w:rsidR="00402409" w:rsidRPr="00000BE0" w:rsidRDefault="00402409" w:rsidP="00023C52">
            <w:pPr>
              <w:spacing w:before="40" w:after="40"/>
              <w:cnfStyle w:val="000000000000" w:firstRow="0" w:lastRow="0" w:firstColumn="0" w:lastColumn="0" w:oddVBand="0" w:evenVBand="0" w:oddHBand="0" w:evenHBand="0" w:firstRowFirstColumn="0" w:firstRowLastColumn="0" w:lastRowFirstColumn="0" w:lastRowLastColumn="0"/>
              <w:rPr>
                <w:bCs/>
              </w:rPr>
            </w:pPr>
            <w:r w:rsidRPr="00000BE0">
              <w:rPr>
                <w:bCs/>
              </w:rPr>
              <w:t>Rozvoj čtenářské a technické gramotnosti</w:t>
            </w:r>
          </w:p>
        </w:tc>
        <w:tc>
          <w:tcPr>
            <w:tcW w:w="3260" w:type="dxa"/>
            <w:tcBorders>
              <w:top w:val="single" w:sz="4" w:space="0" w:color="auto"/>
              <w:left w:val="single" w:sz="4" w:space="0" w:color="auto"/>
              <w:bottom w:val="single" w:sz="4" w:space="0" w:color="auto"/>
              <w:right w:val="single" w:sz="4" w:space="0" w:color="auto"/>
            </w:tcBorders>
          </w:tcPr>
          <w:p w14:paraId="7ECC980E" w14:textId="77777777" w:rsidR="00402409" w:rsidRPr="00000BE0" w:rsidRDefault="00402409" w:rsidP="00023C52">
            <w:pPr>
              <w:spacing w:before="40" w:after="40"/>
              <w:cnfStyle w:val="000000000000" w:firstRow="0" w:lastRow="0" w:firstColumn="0" w:lastColumn="0" w:oddVBand="0" w:evenVBand="0" w:oddHBand="0" w:evenHBand="0" w:firstRowFirstColumn="0" w:firstRowLastColumn="0" w:lastRowFirstColumn="0" w:lastRowLastColumn="0"/>
              <w:rPr>
                <w:bCs/>
              </w:rPr>
            </w:pPr>
            <w:r w:rsidRPr="00000BE0">
              <w:rPr>
                <w:bCs/>
              </w:rPr>
              <w:t>Společné programy, metodická spolupráce.</w:t>
            </w:r>
          </w:p>
        </w:tc>
        <w:tc>
          <w:tcPr>
            <w:tcW w:w="4820" w:type="dxa"/>
            <w:vMerge/>
          </w:tcPr>
          <w:p w14:paraId="09F252A4" w14:textId="77777777" w:rsidR="00402409" w:rsidRPr="00000BE0" w:rsidRDefault="00402409" w:rsidP="00023C52">
            <w:pPr>
              <w:spacing w:before="40" w:after="40"/>
              <w:jc w:val="both"/>
              <w:cnfStyle w:val="000000000000" w:firstRow="0" w:lastRow="0" w:firstColumn="0" w:lastColumn="0" w:oddVBand="0" w:evenVBand="0" w:oddHBand="0" w:evenHBand="0" w:firstRowFirstColumn="0" w:firstRowLastColumn="0" w:lastRowFirstColumn="0" w:lastRowLastColumn="0"/>
              <w:rPr>
                <w:bCs/>
              </w:rPr>
            </w:pPr>
          </w:p>
        </w:tc>
      </w:tr>
      <w:tr w:rsidR="00402409" w:rsidRPr="00A64FA5" w14:paraId="29DC9DFA" w14:textId="77777777" w:rsidTr="00023C52">
        <w:trPr>
          <w:cnfStyle w:val="000000100000" w:firstRow="0" w:lastRow="0" w:firstColumn="0" w:lastColumn="0" w:oddVBand="0" w:evenVBand="0" w:oddHBand="1" w:evenHBand="0" w:firstRowFirstColumn="0" w:firstRowLastColumn="0" w:lastRowFirstColumn="0" w:lastRowLastColumn="0"/>
          <w:trHeight w:val="614"/>
        </w:trPr>
        <w:tc>
          <w:tcPr>
            <w:cnfStyle w:val="001000000000" w:firstRow="0" w:lastRow="0" w:firstColumn="1" w:lastColumn="0" w:oddVBand="0" w:evenVBand="0" w:oddHBand="0" w:evenHBand="0" w:firstRowFirstColumn="0" w:firstRowLastColumn="0" w:lastRowFirstColumn="0" w:lastRowLastColumn="0"/>
            <w:tcW w:w="2407" w:type="dxa"/>
            <w:vMerge/>
            <w:tcBorders>
              <w:right w:val="single" w:sz="8" w:space="0" w:color="4F81BD" w:themeColor="accent1"/>
            </w:tcBorders>
          </w:tcPr>
          <w:p w14:paraId="644653E0" w14:textId="77777777" w:rsidR="00402409" w:rsidRDefault="00402409" w:rsidP="00023C52">
            <w:pPr>
              <w:spacing w:before="40" w:after="40"/>
              <w:rPr>
                <w:bCs w:val="0"/>
                <w:i/>
                <w:iCs/>
              </w:rPr>
            </w:pPr>
          </w:p>
        </w:tc>
        <w:tc>
          <w:tcPr>
            <w:tcW w:w="3537" w:type="dxa"/>
            <w:tcBorders>
              <w:left w:val="single" w:sz="8" w:space="0" w:color="4F81BD" w:themeColor="accent1"/>
              <w:right w:val="single" w:sz="4" w:space="0" w:color="auto"/>
            </w:tcBorders>
          </w:tcPr>
          <w:p w14:paraId="790CAF95" w14:textId="77777777" w:rsidR="00402409" w:rsidRPr="00000BE0" w:rsidRDefault="00402409" w:rsidP="00023C52">
            <w:pPr>
              <w:spacing w:before="40" w:after="40"/>
              <w:cnfStyle w:val="000000100000" w:firstRow="0" w:lastRow="0" w:firstColumn="0" w:lastColumn="0" w:oddVBand="0" w:evenVBand="0" w:oddHBand="1" w:evenHBand="0" w:firstRowFirstColumn="0" w:firstRowLastColumn="0" w:lastRowFirstColumn="0" w:lastRowLastColumn="0"/>
              <w:rPr>
                <w:bCs/>
              </w:rPr>
            </w:pPr>
            <w:r w:rsidRPr="00000BE0">
              <w:rPr>
                <w:bCs/>
              </w:rPr>
              <w:t>Porozumění systému vzdělávání v území</w:t>
            </w:r>
          </w:p>
        </w:tc>
        <w:tc>
          <w:tcPr>
            <w:tcW w:w="3260" w:type="dxa"/>
            <w:tcBorders>
              <w:top w:val="single" w:sz="4" w:space="0" w:color="auto"/>
              <w:left w:val="single" w:sz="4" w:space="0" w:color="auto"/>
              <w:bottom w:val="single" w:sz="4" w:space="0" w:color="auto"/>
              <w:right w:val="single" w:sz="4" w:space="0" w:color="auto"/>
            </w:tcBorders>
          </w:tcPr>
          <w:p w14:paraId="76B8E6F4" w14:textId="77777777" w:rsidR="00402409" w:rsidRPr="00000BE0" w:rsidRDefault="00402409" w:rsidP="00023C52">
            <w:pPr>
              <w:spacing w:before="40" w:after="40"/>
              <w:cnfStyle w:val="000000100000" w:firstRow="0" w:lastRow="0" w:firstColumn="0" w:lastColumn="0" w:oddVBand="0" w:evenVBand="0" w:oddHBand="1" w:evenHBand="0" w:firstRowFirstColumn="0" w:firstRowLastColumn="0" w:lastRowFirstColumn="0" w:lastRowLastColumn="0"/>
              <w:rPr>
                <w:bCs/>
              </w:rPr>
            </w:pPr>
            <w:r w:rsidRPr="00000BE0">
              <w:rPr>
                <w:bCs/>
              </w:rPr>
              <w:t>Lepší přehled o roli škol a jejich potřebách.</w:t>
            </w:r>
          </w:p>
        </w:tc>
        <w:tc>
          <w:tcPr>
            <w:tcW w:w="4820" w:type="dxa"/>
            <w:vMerge/>
          </w:tcPr>
          <w:p w14:paraId="2E811A59" w14:textId="77777777" w:rsidR="00402409" w:rsidRPr="00000BE0" w:rsidRDefault="00402409" w:rsidP="00023C52">
            <w:pPr>
              <w:spacing w:before="40" w:after="40"/>
              <w:jc w:val="both"/>
              <w:cnfStyle w:val="000000100000" w:firstRow="0" w:lastRow="0" w:firstColumn="0" w:lastColumn="0" w:oddVBand="0" w:evenVBand="0" w:oddHBand="1" w:evenHBand="0" w:firstRowFirstColumn="0" w:firstRowLastColumn="0" w:lastRowFirstColumn="0" w:lastRowLastColumn="0"/>
              <w:rPr>
                <w:bCs/>
              </w:rPr>
            </w:pPr>
          </w:p>
        </w:tc>
      </w:tr>
      <w:tr w:rsidR="00402409" w:rsidRPr="00A64FA5" w14:paraId="353FC4FB" w14:textId="77777777" w:rsidTr="00023C52">
        <w:trPr>
          <w:trHeight w:val="1359"/>
        </w:trPr>
        <w:tc>
          <w:tcPr>
            <w:cnfStyle w:val="001000000000" w:firstRow="0" w:lastRow="0" w:firstColumn="1" w:lastColumn="0" w:oddVBand="0" w:evenVBand="0" w:oddHBand="0" w:evenHBand="0" w:firstRowFirstColumn="0" w:firstRowLastColumn="0" w:lastRowFirstColumn="0" w:lastRowLastColumn="0"/>
            <w:tcW w:w="2407" w:type="dxa"/>
            <w:vMerge w:val="restart"/>
            <w:tcBorders>
              <w:right w:val="single" w:sz="8" w:space="0" w:color="4F81BD" w:themeColor="accent1"/>
            </w:tcBorders>
          </w:tcPr>
          <w:p w14:paraId="0FA54AE7" w14:textId="77777777" w:rsidR="00402409" w:rsidRDefault="00402409" w:rsidP="00023C52">
            <w:pPr>
              <w:spacing w:before="40" w:after="40"/>
              <w:rPr>
                <w:bCs w:val="0"/>
                <w:i/>
                <w:iCs/>
              </w:rPr>
            </w:pPr>
            <w:r>
              <w:rPr>
                <w:bCs w:val="0"/>
                <w:i/>
                <w:iCs/>
              </w:rPr>
              <w:t>Rodiče</w:t>
            </w:r>
          </w:p>
        </w:tc>
        <w:tc>
          <w:tcPr>
            <w:tcW w:w="3537" w:type="dxa"/>
            <w:tcBorders>
              <w:left w:val="single" w:sz="8" w:space="0" w:color="4F81BD" w:themeColor="accent1"/>
              <w:right w:val="single" w:sz="4" w:space="0" w:color="auto"/>
            </w:tcBorders>
          </w:tcPr>
          <w:p w14:paraId="5337338B" w14:textId="77777777" w:rsidR="00402409" w:rsidRPr="00755E8F" w:rsidRDefault="00402409" w:rsidP="00023C52">
            <w:pPr>
              <w:spacing w:before="40" w:after="40"/>
              <w:jc w:val="both"/>
              <w:cnfStyle w:val="000000000000" w:firstRow="0" w:lastRow="0" w:firstColumn="0" w:lastColumn="0" w:oddVBand="0" w:evenVBand="0" w:oddHBand="0" w:evenHBand="0" w:firstRowFirstColumn="0" w:firstRowLastColumn="0" w:lastRowFirstColumn="0" w:lastRowLastColumn="0"/>
              <w:rPr>
                <w:bCs/>
              </w:rPr>
            </w:pPr>
            <w:r>
              <w:rPr>
                <w:bCs/>
              </w:rPr>
              <w:t>Rizika digitálních technologií pro děti a mediální gramotnost</w:t>
            </w:r>
          </w:p>
        </w:tc>
        <w:tc>
          <w:tcPr>
            <w:tcW w:w="3260" w:type="dxa"/>
            <w:tcBorders>
              <w:top w:val="single" w:sz="4" w:space="0" w:color="auto"/>
              <w:left w:val="single" w:sz="4" w:space="0" w:color="auto"/>
              <w:right w:val="single" w:sz="4" w:space="0" w:color="auto"/>
            </w:tcBorders>
          </w:tcPr>
          <w:p w14:paraId="07C13B1C" w14:textId="77777777" w:rsidR="00402409" w:rsidRDefault="00402409" w:rsidP="00023C52">
            <w:pPr>
              <w:spacing w:before="40" w:after="40"/>
              <w:jc w:val="both"/>
              <w:cnfStyle w:val="000000000000" w:firstRow="0" w:lastRow="0" w:firstColumn="0" w:lastColumn="0" w:oddVBand="0" w:evenVBand="0" w:oddHBand="0" w:evenHBand="0" w:firstRowFirstColumn="0" w:firstRowLastColumn="0" w:lastRowFirstColumn="0" w:lastRowLastColumn="0"/>
              <w:rPr>
                <w:bCs/>
              </w:rPr>
            </w:pPr>
            <w:r>
              <w:rPr>
                <w:bCs/>
              </w:rPr>
              <w:t>Širší porozumění dopadu digitálních technologií na psychiku dítěte, úloha rodiče, zdroje informací a pomoci.</w:t>
            </w:r>
          </w:p>
        </w:tc>
        <w:tc>
          <w:tcPr>
            <w:tcW w:w="4820" w:type="dxa"/>
            <w:vMerge w:val="restart"/>
          </w:tcPr>
          <w:p w14:paraId="1B054BF5" w14:textId="77777777" w:rsidR="00402409" w:rsidRDefault="00402409" w:rsidP="00023C52">
            <w:pPr>
              <w:spacing w:before="40" w:after="40"/>
              <w:jc w:val="both"/>
              <w:cnfStyle w:val="000000000000" w:firstRow="0" w:lastRow="0" w:firstColumn="0" w:lastColumn="0" w:oddVBand="0" w:evenVBand="0" w:oddHBand="0" w:evenHBand="0" w:firstRowFirstColumn="0" w:firstRowLastColumn="0" w:lastRowFirstColumn="0" w:lastRowLastColumn="0"/>
              <w:rPr>
                <w:bCs/>
              </w:rPr>
            </w:pPr>
            <w:r>
              <w:rPr>
                <w:bCs/>
              </w:rPr>
              <w:t>Primární dopady na rodiče je nutné vnímat v rozsahu poskytnuté intervence, která byla směřována k </w:t>
            </w:r>
            <w:r w:rsidRPr="00540EDF">
              <w:rPr>
                <w:b/>
              </w:rPr>
              <w:t>osvětovým aktivitám</w:t>
            </w:r>
            <w:r>
              <w:rPr>
                <w:bCs/>
              </w:rPr>
              <w:t xml:space="preserve">. Pak lze hovořit o </w:t>
            </w:r>
            <w:r w:rsidRPr="00540EDF">
              <w:rPr>
                <w:b/>
              </w:rPr>
              <w:t>rozšíření informací a</w:t>
            </w:r>
            <w:r>
              <w:rPr>
                <w:b/>
              </w:rPr>
              <w:t xml:space="preserve"> </w:t>
            </w:r>
            <w:r w:rsidRPr="00540EDF">
              <w:rPr>
                <w:b/>
              </w:rPr>
              <w:t>znalostí</w:t>
            </w:r>
            <w:r>
              <w:rPr>
                <w:bCs/>
              </w:rPr>
              <w:t xml:space="preserve">, které rodiče využijí ve výchovném procesu svého dítěte, která povede ke </w:t>
            </w:r>
            <w:r w:rsidRPr="001746A0">
              <w:rPr>
                <w:b/>
              </w:rPr>
              <w:t>změně chování, postojů nebo motivace</w:t>
            </w:r>
            <w:r>
              <w:rPr>
                <w:bCs/>
              </w:rPr>
              <w:t xml:space="preserve"> dítěte. S ohledem na fenomén rozšiřování formativního hodnocení je důležité porozumění významu a předností tohoto hodnocení. </w:t>
            </w:r>
          </w:p>
        </w:tc>
      </w:tr>
      <w:tr w:rsidR="00402409" w:rsidRPr="00A64FA5" w14:paraId="20F61A8B" w14:textId="77777777" w:rsidTr="00023C52">
        <w:trPr>
          <w:cnfStyle w:val="000000100000" w:firstRow="0" w:lastRow="0" w:firstColumn="0" w:lastColumn="0" w:oddVBand="0" w:evenVBand="0" w:oddHBand="1" w:evenHBand="0" w:firstRowFirstColumn="0" w:firstRowLastColumn="0" w:lastRowFirstColumn="0" w:lastRowLastColumn="0"/>
          <w:trHeight w:val="2181"/>
        </w:trPr>
        <w:tc>
          <w:tcPr>
            <w:cnfStyle w:val="001000000000" w:firstRow="0" w:lastRow="0" w:firstColumn="1" w:lastColumn="0" w:oddVBand="0" w:evenVBand="0" w:oddHBand="0" w:evenHBand="0" w:firstRowFirstColumn="0" w:firstRowLastColumn="0" w:lastRowFirstColumn="0" w:lastRowLastColumn="0"/>
            <w:tcW w:w="2407" w:type="dxa"/>
            <w:vMerge/>
            <w:tcBorders>
              <w:right w:val="single" w:sz="8" w:space="0" w:color="4F81BD" w:themeColor="accent1"/>
            </w:tcBorders>
          </w:tcPr>
          <w:p w14:paraId="6A7495E4" w14:textId="77777777" w:rsidR="00402409" w:rsidRDefault="00402409" w:rsidP="00023C52">
            <w:pPr>
              <w:spacing w:before="40" w:after="40"/>
              <w:rPr>
                <w:bCs w:val="0"/>
                <w:i/>
                <w:iCs/>
              </w:rPr>
            </w:pPr>
          </w:p>
        </w:tc>
        <w:tc>
          <w:tcPr>
            <w:tcW w:w="3537" w:type="dxa"/>
            <w:tcBorders>
              <w:left w:val="single" w:sz="8" w:space="0" w:color="4F81BD" w:themeColor="accent1"/>
              <w:right w:val="single" w:sz="4" w:space="0" w:color="auto"/>
            </w:tcBorders>
          </w:tcPr>
          <w:p w14:paraId="15A73B53" w14:textId="1027197C" w:rsidR="00402409" w:rsidRDefault="00BF36FE" w:rsidP="00023C52">
            <w:pPr>
              <w:spacing w:before="40" w:after="40"/>
              <w:jc w:val="both"/>
              <w:cnfStyle w:val="000000100000" w:firstRow="0" w:lastRow="0" w:firstColumn="0" w:lastColumn="0" w:oddVBand="0" w:evenVBand="0" w:oddHBand="1" w:evenHBand="0" w:firstRowFirstColumn="0" w:firstRowLastColumn="0" w:lastRowFirstColumn="0" w:lastRowLastColumn="0"/>
              <w:rPr>
                <w:bCs/>
              </w:rPr>
            </w:pPr>
            <w:r>
              <w:rPr>
                <w:bCs/>
              </w:rPr>
              <w:t>Psychická odolnost a wellbeing, formativní hodnocení</w:t>
            </w:r>
            <w:r w:rsidR="00402409">
              <w:rPr>
                <w:bCs/>
              </w:rPr>
              <w:t xml:space="preserve"> </w:t>
            </w:r>
          </w:p>
        </w:tc>
        <w:tc>
          <w:tcPr>
            <w:tcW w:w="3260" w:type="dxa"/>
            <w:tcBorders>
              <w:left w:val="single" w:sz="4" w:space="0" w:color="auto"/>
              <w:right w:val="single" w:sz="4" w:space="0" w:color="auto"/>
            </w:tcBorders>
          </w:tcPr>
          <w:p w14:paraId="4D1C31F0" w14:textId="77777777" w:rsidR="00402409" w:rsidRDefault="00402409" w:rsidP="00023C52">
            <w:pPr>
              <w:spacing w:before="40" w:after="40"/>
              <w:jc w:val="both"/>
              <w:cnfStyle w:val="000000100000" w:firstRow="0" w:lastRow="0" w:firstColumn="0" w:lastColumn="0" w:oddVBand="0" w:evenVBand="0" w:oddHBand="1" w:evenHBand="0" w:firstRowFirstColumn="0" w:firstRowLastColumn="0" w:lastRowFirstColumn="0" w:lastRowLastColumn="0"/>
              <w:rPr>
                <w:bCs/>
              </w:rPr>
            </w:pPr>
            <w:r>
              <w:rPr>
                <w:bCs/>
              </w:rPr>
              <w:t xml:space="preserve">Lepší porozumění principům formativního hodnocení, slabé a silné stránky, jak číst formativní hodnocení jako rodič. </w:t>
            </w:r>
          </w:p>
          <w:p w14:paraId="4B9B9D6B" w14:textId="29B320D3" w:rsidR="00BF36FE" w:rsidRDefault="00BF36FE" w:rsidP="00023C52">
            <w:pPr>
              <w:spacing w:before="40" w:after="40"/>
              <w:jc w:val="both"/>
              <w:cnfStyle w:val="000000100000" w:firstRow="0" w:lastRow="0" w:firstColumn="0" w:lastColumn="0" w:oddVBand="0" w:evenVBand="0" w:oddHBand="1" w:evenHBand="0" w:firstRowFirstColumn="0" w:firstRowLastColumn="0" w:lastRowFirstColumn="0" w:lastRowLastColumn="0"/>
              <w:rPr>
                <w:bCs/>
              </w:rPr>
            </w:pPr>
            <w:r>
              <w:rPr>
                <w:bCs/>
              </w:rPr>
              <w:t>Komunikace s dětmi, zdravé vztahy v rodině</w:t>
            </w:r>
          </w:p>
        </w:tc>
        <w:tc>
          <w:tcPr>
            <w:tcW w:w="4820" w:type="dxa"/>
            <w:vMerge/>
          </w:tcPr>
          <w:p w14:paraId="2BF2E98A" w14:textId="77777777" w:rsidR="00402409" w:rsidRDefault="00402409" w:rsidP="00023C52">
            <w:pPr>
              <w:spacing w:before="40" w:after="40"/>
              <w:jc w:val="both"/>
              <w:cnfStyle w:val="000000100000" w:firstRow="0" w:lastRow="0" w:firstColumn="0" w:lastColumn="0" w:oddVBand="0" w:evenVBand="0" w:oddHBand="1" w:evenHBand="0" w:firstRowFirstColumn="0" w:firstRowLastColumn="0" w:lastRowFirstColumn="0" w:lastRowLastColumn="0"/>
              <w:rPr>
                <w:bCs/>
              </w:rPr>
            </w:pPr>
          </w:p>
        </w:tc>
      </w:tr>
      <w:tr w:rsidR="00402409" w:rsidRPr="00A64FA5" w14:paraId="6244288A" w14:textId="77777777" w:rsidTr="00023C52">
        <w:trPr>
          <w:trHeight w:val="742"/>
        </w:trPr>
        <w:tc>
          <w:tcPr>
            <w:cnfStyle w:val="001000000000" w:firstRow="0" w:lastRow="0" w:firstColumn="1" w:lastColumn="0" w:oddVBand="0" w:evenVBand="0" w:oddHBand="0" w:evenHBand="0" w:firstRowFirstColumn="0" w:firstRowLastColumn="0" w:lastRowFirstColumn="0" w:lastRowLastColumn="0"/>
            <w:tcW w:w="2407" w:type="dxa"/>
            <w:vMerge w:val="restart"/>
            <w:tcBorders>
              <w:right w:val="single" w:sz="8" w:space="0" w:color="4F81BD" w:themeColor="accent1"/>
            </w:tcBorders>
          </w:tcPr>
          <w:p w14:paraId="1C64FDF2" w14:textId="77777777" w:rsidR="00402409" w:rsidRDefault="00402409" w:rsidP="00023C52">
            <w:pPr>
              <w:spacing w:before="40" w:after="40"/>
              <w:rPr>
                <w:bCs w:val="0"/>
                <w:i/>
                <w:iCs/>
              </w:rPr>
            </w:pPr>
            <w:r>
              <w:rPr>
                <w:bCs w:val="0"/>
                <w:i/>
                <w:iCs/>
              </w:rPr>
              <w:lastRenderedPageBreak/>
              <w:t>Děti a žáci</w:t>
            </w:r>
          </w:p>
        </w:tc>
        <w:tc>
          <w:tcPr>
            <w:tcW w:w="3537" w:type="dxa"/>
            <w:tcBorders>
              <w:left w:val="single" w:sz="8" w:space="0" w:color="4F81BD" w:themeColor="accent1"/>
              <w:right w:val="single" w:sz="4" w:space="0" w:color="auto"/>
            </w:tcBorders>
          </w:tcPr>
          <w:p w14:paraId="696EF046" w14:textId="77777777" w:rsidR="00402409" w:rsidRPr="00483995" w:rsidRDefault="00402409" w:rsidP="00023C52">
            <w:pPr>
              <w:spacing w:before="40" w:after="40"/>
              <w:jc w:val="both"/>
              <w:cnfStyle w:val="000000000000" w:firstRow="0" w:lastRow="0" w:firstColumn="0" w:lastColumn="0" w:oddVBand="0" w:evenVBand="0" w:oddHBand="0" w:evenHBand="0" w:firstRowFirstColumn="0" w:firstRowLastColumn="0" w:lastRowFirstColumn="0" w:lastRowLastColumn="0"/>
              <w:rPr>
                <w:bCs/>
              </w:rPr>
            </w:pPr>
            <w:r>
              <w:rPr>
                <w:bCs/>
              </w:rPr>
              <w:t>Rozvoj klíčových kompetencí, zejména čtenářských, matematických, polytechnických a finančních</w:t>
            </w:r>
          </w:p>
        </w:tc>
        <w:tc>
          <w:tcPr>
            <w:tcW w:w="3260" w:type="dxa"/>
            <w:tcBorders>
              <w:top w:val="single" w:sz="4" w:space="0" w:color="auto"/>
              <w:left w:val="single" w:sz="4" w:space="0" w:color="auto"/>
              <w:right w:val="single" w:sz="4" w:space="0" w:color="auto"/>
            </w:tcBorders>
          </w:tcPr>
          <w:p w14:paraId="60049295" w14:textId="77777777" w:rsidR="00402409" w:rsidRDefault="00402409" w:rsidP="00023C52">
            <w:pPr>
              <w:spacing w:before="40" w:after="40"/>
              <w:jc w:val="both"/>
              <w:cnfStyle w:val="000000000000" w:firstRow="0" w:lastRow="0" w:firstColumn="0" w:lastColumn="0" w:oddVBand="0" w:evenVBand="0" w:oddHBand="0" w:evenHBand="0" w:firstRowFirstColumn="0" w:firstRowLastColumn="0" w:lastRowFirstColumn="0" w:lastRowLastColumn="0"/>
              <w:rPr>
                <w:bCs/>
              </w:rPr>
            </w:pPr>
            <w:r>
              <w:rPr>
                <w:bCs/>
              </w:rPr>
              <w:t xml:space="preserve">Získání základních kompetencí do budoucna a jejich rozvíjení v osobním a profesním životě. </w:t>
            </w:r>
          </w:p>
        </w:tc>
        <w:tc>
          <w:tcPr>
            <w:tcW w:w="4820" w:type="dxa"/>
            <w:vMerge w:val="restart"/>
          </w:tcPr>
          <w:p w14:paraId="2A784036" w14:textId="77777777" w:rsidR="00402409" w:rsidRDefault="00402409" w:rsidP="00023C52">
            <w:pPr>
              <w:spacing w:before="40" w:after="40"/>
              <w:jc w:val="both"/>
              <w:cnfStyle w:val="000000000000" w:firstRow="0" w:lastRow="0" w:firstColumn="0" w:lastColumn="0" w:oddVBand="0" w:evenVBand="0" w:oddHBand="0" w:evenHBand="0" w:firstRowFirstColumn="0" w:firstRowLastColumn="0" w:lastRowFirstColumn="0" w:lastRowLastColumn="0"/>
              <w:rPr>
                <w:bCs/>
              </w:rPr>
            </w:pPr>
            <w:r>
              <w:rPr>
                <w:bCs/>
              </w:rPr>
              <w:t xml:space="preserve">Jak vyplynulo z terénního šetření, sekundárním (zprostředkovaným) dopadem je </w:t>
            </w:r>
            <w:r w:rsidRPr="001746A0">
              <w:rPr>
                <w:b/>
              </w:rPr>
              <w:t>posílení rozvoje klíčových kompetencí</w:t>
            </w:r>
            <w:r>
              <w:rPr>
                <w:bCs/>
              </w:rPr>
              <w:t xml:space="preserve"> v oblasti matematické, čtenářské a finanční gramotnosti. V důsledku implementace aktivit nelze opomenout rozvoj demokratického a kritického myšlení, wellbeingu a sounáležitosti s místním prostředím. Zlepšování klimatu třídy/školy pak může vést ke </w:t>
            </w:r>
            <w:r w:rsidRPr="001746A0">
              <w:rPr>
                <w:b/>
              </w:rPr>
              <w:t>zvýšení zájmu a motivaci dětí k výuce a budování zdravých sociálních vztahů</w:t>
            </w:r>
            <w:r>
              <w:rPr>
                <w:bCs/>
              </w:rPr>
              <w:t xml:space="preserve">. </w:t>
            </w:r>
          </w:p>
        </w:tc>
      </w:tr>
      <w:tr w:rsidR="00402409" w:rsidRPr="00A64FA5" w14:paraId="7259643C" w14:textId="77777777" w:rsidTr="00023C52">
        <w:trPr>
          <w:cnfStyle w:val="000000100000" w:firstRow="0" w:lastRow="0" w:firstColumn="0" w:lastColumn="0" w:oddVBand="0" w:evenVBand="0" w:oddHBand="1" w:evenHBand="0" w:firstRowFirstColumn="0" w:firstRowLastColumn="0" w:lastRowFirstColumn="0" w:lastRowLastColumn="0"/>
          <w:trHeight w:val="742"/>
        </w:trPr>
        <w:tc>
          <w:tcPr>
            <w:cnfStyle w:val="001000000000" w:firstRow="0" w:lastRow="0" w:firstColumn="1" w:lastColumn="0" w:oddVBand="0" w:evenVBand="0" w:oddHBand="0" w:evenHBand="0" w:firstRowFirstColumn="0" w:firstRowLastColumn="0" w:lastRowFirstColumn="0" w:lastRowLastColumn="0"/>
            <w:tcW w:w="2407" w:type="dxa"/>
            <w:vMerge/>
            <w:tcBorders>
              <w:right w:val="single" w:sz="8" w:space="0" w:color="4F81BD" w:themeColor="accent1"/>
            </w:tcBorders>
          </w:tcPr>
          <w:p w14:paraId="6BD41690" w14:textId="77777777" w:rsidR="00402409" w:rsidRDefault="00402409" w:rsidP="00023C52">
            <w:pPr>
              <w:spacing w:before="40" w:after="40"/>
              <w:rPr>
                <w:bCs w:val="0"/>
                <w:i/>
                <w:iCs/>
              </w:rPr>
            </w:pPr>
          </w:p>
        </w:tc>
        <w:tc>
          <w:tcPr>
            <w:tcW w:w="3537" w:type="dxa"/>
            <w:tcBorders>
              <w:left w:val="single" w:sz="8" w:space="0" w:color="4F81BD" w:themeColor="accent1"/>
              <w:right w:val="single" w:sz="4" w:space="0" w:color="auto"/>
            </w:tcBorders>
          </w:tcPr>
          <w:p w14:paraId="427289C0" w14:textId="77777777" w:rsidR="00402409" w:rsidRDefault="00402409" w:rsidP="00023C52">
            <w:pPr>
              <w:spacing w:before="40" w:after="40"/>
              <w:jc w:val="both"/>
              <w:cnfStyle w:val="000000100000" w:firstRow="0" w:lastRow="0" w:firstColumn="0" w:lastColumn="0" w:oddVBand="0" w:evenVBand="0" w:oddHBand="1" w:evenHBand="0" w:firstRowFirstColumn="0" w:firstRowLastColumn="0" w:lastRowFirstColumn="0" w:lastRowLastColumn="0"/>
              <w:rPr>
                <w:bCs/>
              </w:rPr>
            </w:pPr>
            <w:r>
              <w:rPr>
                <w:bCs/>
              </w:rPr>
              <w:t>Využívání moderních výukových metod</w:t>
            </w:r>
          </w:p>
        </w:tc>
        <w:tc>
          <w:tcPr>
            <w:tcW w:w="3260" w:type="dxa"/>
            <w:tcBorders>
              <w:left w:val="single" w:sz="4" w:space="0" w:color="auto"/>
              <w:right w:val="single" w:sz="4" w:space="0" w:color="auto"/>
            </w:tcBorders>
          </w:tcPr>
          <w:p w14:paraId="3F1B52E8" w14:textId="77777777" w:rsidR="00402409" w:rsidRDefault="00402409" w:rsidP="00023C52">
            <w:pPr>
              <w:spacing w:before="40" w:after="40"/>
              <w:jc w:val="both"/>
              <w:cnfStyle w:val="000000100000" w:firstRow="0" w:lastRow="0" w:firstColumn="0" w:lastColumn="0" w:oddVBand="0" w:evenVBand="0" w:oddHBand="1" w:evenHBand="0" w:firstRowFirstColumn="0" w:firstRowLastColumn="0" w:lastRowFirstColumn="0" w:lastRowLastColumn="0"/>
              <w:rPr>
                <w:bCs/>
              </w:rPr>
            </w:pPr>
            <w:r>
              <w:rPr>
                <w:bCs/>
              </w:rPr>
              <w:t xml:space="preserve">Vyšší atraktivita výuky, udržení pozornosti, názorné vnímání učiva a jeho lepší zapamatování </w:t>
            </w:r>
          </w:p>
        </w:tc>
        <w:tc>
          <w:tcPr>
            <w:tcW w:w="4820" w:type="dxa"/>
            <w:vMerge/>
          </w:tcPr>
          <w:p w14:paraId="1648650D" w14:textId="77777777" w:rsidR="00402409" w:rsidRDefault="00402409" w:rsidP="00023C52">
            <w:pPr>
              <w:spacing w:before="40" w:after="40"/>
              <w:jc w:val="both"/>
              <w:cnfStyle w:val="000000100000" w:firstRow="0" w:lastRow="0" w:firstColumn="0" w:lastColumn="0" w:oddVBand="0" w:evenVBand="0" w:oddHBand="1" w:evenHBand="0" w:firstRowFirstColumn="0" w:firstRowLastColumn="0" w:lastRowFirstColumn="0" w:lastRowLastColumn="0"/>
              <w:rPr>
                <w:bCs/>
              </w:rPr>
            </w:pPr>
          </w:p>
        </w:tc>
      </w:tr>
      <w:tr w:rsidR="00402409" w:rsidRPr="00A64FA5" w14:paraId="43469CF1" w14:textId="77777777" w:rsidTr="00023C52">
        <w:trPr>
          <w:trHeight w:val="1363"/>
        </w:trPr>
        <w:tc>
          <w:tcPr>
            <w:cnfStyle w:val="001000000000" w:firstRow="0" w:lastRow="0" w:firstColumn="1" w:lastColumn="0" w:oddVBand="0" w:evenVBand="0" w:oddHBand="0" w:evenHBand="0" w:firstRowFirstColumn="0" w:firstRowLastColumn="0" w:lastRowFirstColumn="0" w:lastRowLastColumn="0"/>
            <w:tcW w:w="2407" w:type="dxa"/>
            <w:vMerge/>
            <w:tcBorders>
              <w:right w:val="single" w:sz="8" w:space="0" w:color="4F81BD" w:themeColor="accent1"/>
            </w:tcBorders>
          </w:tcPr>
          <w:p w14:paraId="6A673AB2" w14:textId="77777777" w:rsidR="00402409" w:rsidRDefault="00402409" w:rsidP="00023C52">
            <w:pPr>
              <w:spacing w:before="40" w:after="40"/>
              <w:rPr>
                <w:bCs w:val="0"/>
                <w:i/>
                <w:iCs/>
              </w:rPr>
            </w:pPr>
          </w:p>
        </w:tc>
        <w:tc>
          <w:tcPr>
            <w:tcW w:w="3537" w:type="dxa"/>
            <w:tcBorders>
              <w:left w:val="single" w:sz="8" w:space="0" w:color="4F81BD" w:themeColor="accent1"/>
              <w:right w:val="single" w:sz="4" w:space="0" w:color="auto"/>
            </w:tcBorders>
          </w:tcPr>
          <w:p w14:paraId="1543A3E5" w14:textId="77777777" w:rsidR="00402409" w:rsidRDefault="00402409" w:rsidP="00023C52">
            <w:pPr>
              <w:spacing w:before="40" w:after="40"/>
              <w:jc w:val="both"/>
              <w:cnfStyle w:val="000000000000" w:firstRow="0" w:lastRow="0" w:firstColumn="0" w:lastColumn="0" w:oddVBand="0" w:evenVBand="0" w:oddHBand="0" w:evenHBand="0" w:firstRowFirstColumn="0" w:firstRowLastColumn="0" w:lastRowFirstColumn="0" w:lastRowLastColumn="0"/>
              <w:rPr>
                <w:bCs/>
              </w:rPr>
            </w:pPr>
            <w:r>
              <w:rPr>
                <w:bCs/>
              </w:rPr>
              <w:t xml:space="preserve">Wellbeing </w:t>
            </w:r>
          </w:p>
        </w:tc>
        <w:tc>
          <w:tcPr>
            <w:tcW w:w="3260" w:type="dxa"/>
            <w:tcBorders>
              <w:left w:val="single" w:sz="4" w:space="0" w:color="auto"/>
              <w:bottom w:val="single" w:sz="4" w:space="0" w:color="auto"/>
              <w:right w:val="single" w:sz="4" w:space="0" w:color="auto"/>
            </w:tcBorders>
          </w:tcPr>
          <w:p w14:paraId="5EF34AE0" w14:textId="77777777" w:rsidR="00402409" w:rsidRDefault="00402409" w:rsidP="00023C52">
            <w:pPr>
              <w:spacing w:before="40" w:after="40"/>
              <w:jc w:val="both"/>
              <w:cnfStyle w:val="000000000000" w:firstRow="0" w:lastRow="0" w:firstColumn="0" w:lastColumn="0" w:oddVBand="0" w:evenVBand="0" w:oddHBand="0" w:evenHBand="0" w:firstRowFirstColumn="0" w:firstRowLastColumn="0" w:lastRowFirstColumn="0" w:lastRowLastColumn="0"/>
              <w:rPr>
                <w:bCs/>
              </w:rPr>
            </w:pPr>
            <w:r>
              <w:rPr>
                <w:bCs/>
              </w:rPr>
              <w:t xml:space="preserve">Podnětné a přijímající prostředí ve škole a třídě, vztahy mezi pedagogy a žáky a žáky navzájem, umění práce se stresem </w:t>
            </w:r>
          </w:p>
        </w:tc>
        <w:tc>
          <w:tcPr>
            <w:tcW w:w="4820" w:type="dxa"/>
            <w:vMerge/>
          </w:tcPr>
          <w:p w14:paraId="368C668A" w14:textId="77777777" w:rsidR="00402409" w:rsidRDefault="00402409" w:rsidP="00023C52">
            <w:pPr>
              <w:spacing w:before="40" w:after="40"/>
              <w:jc w:val="both"/>
              <w:cnfStyle w:val="000000000000" w:firstRow="0" w:lastRow="0" w:firstColumn="0" w:lastColumn="0" w:oddVBand="0" w:evenVBand="0" w:oddHBand="0" w:evenHBand="0" w:firstRowFirstColumn="0" w:firstRowLastColumn="0" w:lastRowFirstColumn="0" w:lastRowLastColumn="0"/>
              <w:rPr>
                <w:bCs/>
              </w:rPr>
            </w:pPr>
          </w:p>
        </w:tc>
      </w:tr>
    </w:tbl>
    <w:p w14:paraId="47B85703" w14:textId="77777777" w:rsidR="00AA27F4" w:rsidRDefault="00402409" w:rsidP="00402409">
      <w:pPr>
        <w:rPr>
          <w:rFonts w:cstheme="minorHAnsi"/>
          <w:sz w:val="18"/>
          <w:szCs w:val="18"/>
        </w:rPr>
      </w:pPr>
      <w:r w:rsidRPr="00DA41BA">
        <w:rPr>
          <w:rFonts w:cstheme="minorHAnsi"/>
          <w:sz w:val="18"/>
          <w:szCs w:val="18"/>
        </w:rPr>
        <w:t>Zdroj: vlastní zpracování</w:t>
      </w:r>
    </w:p>
    <w:p w14:paraId="06FF971B" w14:textId="05EEDC65" w:rsidR="00402409" w:rsidRPr="00DA41BA" w:rsidRDefault="00402409" w:rsidP="00402409">
      <w:pPr>
        <w:rPr>
          <w:rFonts w:cstheme="minorHAnsi"/>
          <w:sz w:val="18"/>
          <w:szCs w:val="18"/>
        </w:rPr>
      </w:pPr>
    </w:p>
    <w:p w14:paraId="19432B5C" w14:textId="77777777" w:rsidR="000C2C89" w:rsidRDefault="000C2C89" w:rsidP="00337C9D">
      <w:pPr>
        <w:pStyle w:val="Nadpis2"/>
        <w:keepNext/>
        <w:keepLines/>
        <w:pBdr>
          <w:top w:val="none" w:sz="0" w:space="0" w:color="auto"/>
          <w:left w:val="none" w:sz="0" w:space="0" w:color="auto"/>
        </w:pBdr>
        <w:shd w:val="clear" w:color="auto" w:fill="auto"/>
        <w:spacing w:before="200" w:after="200"/>
        <w:ind w:left="578" w:hanging="578"/>
        <w:jc w:val="left"/>
        <w:rPr>
          <w:rFonts w:asciiTheme="minorHAnsi" w:eastAsiaTheme="majorEastAsia" w:hAnsiTheme="minorHAnsi" w:cstheme="minorHAnsi"/>
          <w:bCs/>
          <w:color w:val="004B8D"/>
          <w:spacing w:val="0"/>
          <w:szCs w:val="26"/>
          <w:lang w:bidi="ar-SA"/>
        </w:rPr>
      </w:pPr>
    </w:p>
    <w:p w14:paraId="65D15FC8" w14:textId="77777777" w:rsidR="000C2C89" w:rsidRDefault="000C2C89" w:rsidP="00337C9D">
      <w:pPr>
        <w:pStyle w:val="Nadpis2"/>
        <w:keepNext/>
        <w:keepLines/>
        <w:pBdr>
          <w:top w:val="none" w:sz="0" w:space="0" w:color="auto"/>
          <w:left w:val="none" w:sz="0" w:space="0" w:color="auto"/>
        </w:pBdr>
        <w:shd w:val="clear" w:color="auto" w:fill="auto"/>
        <w:spacing w:before="200" w:after="200"/>
        <w:ind w:left="578" w:hanging="578"/>
        <w:jc w:val="left"/>
        <w:rPr>
          <w:rFonts w:asciiTheme="minorHAnsi" w:eastAsiaTheme="majorEastAsia" w:hAnsiTheme="minorHAnsi" w:cstheme="minorHAnsi"/>
          <w:bCs/>
          <w:color w:val="004B8D"/>
          <w:spacing w:val="0"/>
          <w:szCs w:val="26"/>
          <w:lang w:bidi="ar-SA"/>
        </w:rPr>
      </w:pPr>
    </w:p>
    <w:p w14:paraId="737D5D58" w14:textId="77777777" w:rsidR="00F0534F" w:rsidRDefault="00F0534F" w:rsidP="00337C9D">
      <w:pPr>
        <w:pStyle w:val="Nadpis2"/>
        <w:keepNext/>
        <w:keepLines/>
        <w:pBdr>
          <w:top w:val="none" w:sz="0" w:space="0" w:color="auto"/>
          <w:left w:val="none" w:sz="0" w:space="0" w:color="auto"/>
        </w:pBdr>
        <w:shd w:val="clear" w:color="auto" w:fill="auto"/>
        <w:spacing w:before="200" w:after="200"/>
        <w:ind w:left="578" w:hanging="578"/>
        <w:jc w:val="left"/>
        <w:rPr>
          <w:rFonts w:asciiTheme="minorHAnsi" w:eastAsiaTheme="majorEastAsia" w:hAnsiTheme="minorHAnsi" w:cstheme="minorHAnsi"/>
          <w:bCs/>
          <w:color w:val="004B8D"/>
          <w:spacing w:val="0"/>
          <w:szCs w:val="26"/>
          <w:lang w:bidi="ar-SA"/>
        </w:rPr>
        <w:sectPr w:rsidR="00F0534F" w:rsidSect="00F0534F">
          <w:pgSz w:w="16838" w:h="11906" w:orient="landscape"/>
          <w:pgMar w:top="1417" w:right="1957" w:bottom="1417" w:left="1417" w:header="708" w:footer="708" w:gutter="0"/>
          <w:cols w:space="708"/>
          <w:docGrid w:linePitch="360"/>
        </w:sectPr>
      </w:pPr>
    </w:p>
    <w:tbl>
      <w:tblPr>
        <w:tblStyle w:val="Svtlseznamzvraznn11"/>
        <w:tblW w:w="0" w:type="auto"/>
        <w:tblInd w:w="108" w:type="dxa"/>
        <w:tblLook w:val="04A0" w:firstRow="1" w:lastRow="0" w:firstColumn="1" w:lastColumn="0" w:noHBand="0" w:noVBand="1"/>
      </w:tblPr>
      <w:tblGrid>
        <w:gridCol w:w="2380"/>
        <w:gridCol w:w="3282"/>
        <w:gridCol w:w="3282"/>
      </w:tblGrid>
      <w:tr w:rsidR="00402409" w:rsidRPr="009F29D3" w14:paraId="35160A49" w14:textId="77777777" w:rsidTr="00023C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06" w:type="dxa"/>
            <w:gridSpan w:val="3"/>
            <w:tcBorders>
              <w:top w:val="single" w:sz="8" w:space="0" w:color="4F81BD" w:themeColor="accent1"/>
              <w:bottom w:val="single" w:sz="8" w:space="0" w:color="4F81BD" w:themeColor="accent1"/>
            </w:tcBorders>
          </w:tcPr>
          <w:p w14:paraId="5A0CB8AF" w14:textId="77777777" w:rsidR="00402409" w:rsidRPr="009F29D3" w:rsidRDefault="00402409" w:rsidP="00023C52">
            <w:pPr>
              <w:spacing w:before="40" w:after="40"/>
              <w:rPr>
                <w:bCs w:val="0"/>
              </w:rPr>
            </w:pPr>
            <w:r w:rsidRPr="00B453B0">
              <w:rPr>
                <w:bCs w:val="0"/>
              </w:rPr>
              <w:lastRenderedPageBreak/>
              <w:t xml:space="preserve">EO </w:t>
            </w:r>
            <w:r>
              <w:rPr>
                <w:bCs w:val="0"/>
              </w:rPr>
              <w:t>4</w:t>
            </w:r>
            <w:r w:rsidRPr="00B453B0">
              <w:rPr>
                <w:bCs w:val="0"/>
              </w:rPr>
              <w:t xml:space="preserve"> EO </w:t>
            </w:r>
            <w:r>
              <w:rPr>
                <w:bCs w:val="0"/>
              </w:rPr>
              <w:t>4</w:t>
            </w:r>
            <w:r w:rsidRPr="00B453B0">
              <w:rPr>
                <w:bCs w:val="0"/>
              </w:rPr>
              <w:t xml:space="preserve"> Jak hodnotíte naplnění projektu z hlediska evaluačních kritérií</w:t>
            </w:r>
            <w:r>
              <w:rPr>
                <w:bCs w:val="0"/>
              </w:rPr>
              <w:t>?</w:t>
            </w:r>
          </w:p>
        </w:tc>
      </w:tr>
      <w:tr w:rsidR="00402409" w:rsidRPr="009F29D3" w14:paraId="4EB4B836" w14:textId="77777777" w:rsidTr="00023C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1" w:type="dxa"/>
            <w:tcBorders>
              <w:right w:val="single" w:sz="8" w:space="0" w:color="4F81BD" w:themeColor="accent1"/>
            </w:tcBorders>
          </w:tcPr>
          <w:p w14:paraId="29955DE6" w14:textId="77777777" w:rsidR="00402409" w:rsidRPr="009F29D3" w:rsidRDefault="00402409" w:rsidP="00023C52">
            <w:pPr>
              <w:spacing w:before="40" w:after="40"/>
              <w:rPr>
                <w:bCs w:val="0"/>
                <w:i/>
                <w:iCs/>
              </w:rPr>
            </w:pPr>
            <w:r w:rsidRPr="009F29D3">
              <w:rPr>
                <w:bCs w:val="0"/>
                <w:i/>
                <w:iCs/>
              </w:rPr>
              <w:t>Podotázky</w:t>
            </w:r>
          </w:p>
        </w:tc>
        <w:tc>
          <w:tcPr>
            <w:tcW w:w="6615" w:type="dxa"/>
            <w:gridSpan w:val="2"/>
            <w:tcBorders>
              <w:left w:val="single" w:sz="8" w:space="0" w:color="4F81BD" w:themeColor="accent1"/>
            </w:tcBorders>
          </w:tcPr>
          <w:p w14:paraId="6240100D" w14:textId="77777777" w:rsidR="00402409" w:rsidRPr="009F29D3" w:rsidRDefault="00402409" w:rsidP="00402409">
            <w:pPr>
              <w:pStyle w:val="Odstavecseseznamem"/>
              <w:numPr>
                <w:ilvl w:val="0"/>
                <w:numId w:val="38"/>
              </w:numPr>
              <w:spacing w:before="40" w:after="40" w:line="240" w:lineRule="auto"/>
              <w:cnfStyle w:val="000000100000" w:firstRow="0" w:lastRow="0" w:firstColumn="0" w:lastColumn="0" w:oddVBand="0" w:evenVBand="0" w:oddHBand="1" w:evenHBand="0" w:firstRowFirstColumn="0" w:firstRowLastColumn="0" w:lastRowFirstColumn="0" w:lastRowLastColumn="0"/>
            </w:pPr>
          </w:p>
        </w:tc>
      </w:tr>
      <w:tr w:rsidR="00402409" w:rsidRPr="009F29D3" w14:paraId="14AC95B8" w14:textId="77777777" w:rsidTr="00023C52">
        <w:tc>
          <w:tcPr>
            <w:cnfStyle w:val="001000000000" w:firstRow="0" w:lastRow="0" w:firstColumn="1" w:lastColumn="0" w:oddVBand="0" w:evenVBand="0" w:oddHBand="0" w:evenHBand="0" w:firstRowFirstColumn="0" w:firstRowLastColumn="0" w:lastRowFirstColumn="0" w:lastRowLastColumn="0"/>
            <w:tcW w:w="2391" w:type="dxa"/>
            <w:tcBorders>
              <w:top w:val="single" w:sz="8" w:space="0" w:color="4F81BD" w:themeColor="accent1"/>
              <w:bottom w:val="single" w:sz="8" w:space="0" w:color="4F81BD" w:themeColor="accent1"/>
              <w:right w:val="single" w:sz="8" w:space="0" w:color="4F81BD" w:themeColor="accent1"/>
            </w:tcBorders>
          </w:tcPr>
          <w:p w14:paraId="060BC244" w14:textId="77777777" w:rsidR="00402409" w:rsidRPr="009F29D3" w:rsidRDefault="00402409" w:rsidP="00023C52">
            <w:pPr>
              <w:spacing w:before="40" w:after="40"/>
              <w:rPr>
                <w:bCs w:val="0"/>
                <w:i/>
                <w:iCs/>
              </w:rPr>
            </w:pPr>
            <w:r w:rsidRPr="009F29D3">
              <w:rPr>
                <w:bCs w:val="0"/>
                <w:i/>
                <w:iCs/>
              </w:rPr>
              <w:t>Zdroje/Použité metody</w:t>
            </w:r>
          </w:p>
        </w:tc>
        <w:tc>
          <w:tcPr>
            <w:tcW w:w="3307" w:type="dxa"/>
            <w:tcBorders>
              <w:top w:val="single" w:sz="8" w:space="0" w:color="4F81BD" w:themeColor="accent1"/>
              <w:left w:val="single" w:sz="8" w:space="0" w:color="4F81BD" w:themeColor="accent1"/>
              <w:bottom w:val="single" w:sz="8" w:space="0" w:color="4F81BD" w:themeColor="accent1"/>
            </w:tcBorders>
          </w:tcPr>
          <w:p w14:paraId="0C286B98" w14:textId="77777777" w:rsidR="00402409" w:rsidRPr="00691F4E" w:rsidRDefault="00402409" w:rsidP="00402409">
            <w:pPr>
              <w:pStyle w:val="Odstavecseseznamem"/>
              <w:numPr>
                <w:ilvl w:val="0"/>
                <w:numId w:val="31"/>
              </w:numPr>
              <w:spacing w:before="40" w:after="40" w:line="240" w:lineRule="auto"/>
              <w:ind w:left="185" w:hanging="185"/>
              <w:cnfStyle w:val="000000000000" w:firstRow="0" w:lastRow="0" w:firstColumn="0" w:lastColumn="0" w:oddVBand="0" w:evenVBand="0" w:oddHBand="0" w:evenHBand="0" w:firstRowFirstColumn="0" w:firstRowLastColumn="0" w:lastRowFirstColumn="0" w:lastRowLastColumn="0"/>
            </w:pPr>
            <w:proofErr w:type="spellStart"/>
            <w:r w:rsidRPr="00691F4E">
              <w:t>Desk</w:t>
            </w:r>
            <w:proofErr w:type="spellEnd"/>
            <w:r w:rsidRPr="00691F4E">
              <w:t xml:space="preserve"> </w:t>
            </w:r>
            <w:proofErr w:type="spellStart"/>
            <w:r w:rsidRPr="00691F4E">
              <w:t>research</w:t>
            </w:r>
            <w:proofErr w:type="spellEnd"/>
            <w:r w:rsidRPr="00691F4E">
              <w:t xml:space="preserve"> </w:t>
            </w:r>
          </w:p>
          <w:p w14:paraId="05B4653D" w14:textId="77777777" w:rsidR="00402409" w:rsidRPr="00691F4E" w:rsidRDefault="00402409" w:rsidP="00402409">
            <w:pPr>
              <w:pStyle w:val="Odstavecseseznamem"/>
              <w:numPr>
                <w:ilvl w:val="0"/>
                <w:numId w:val="31"/>
              </w:numPr>
              <w:spacing w:before="40" w:after="40" w:line="240" w:lineRule="auto"/>
              <w:ind w:left="185" w:hanging="185"/>
              <w:cnfStyle w:val="000000000000" w:firstRow="0" w:lastRow="0" w:firstColumn="0" w:lastColumn="0" w:oddVBand="0" w:evenVBand="0" w:oddHBand="0" w:evenHBand="0" w:firstRowFirstColumn="0" w:firstRowLastColumn="0" w:lastRowFirstColumn="0" w:lastRowLastColumn="0"/>
            </w:pPr>
            <w:r w:rsidRPr="00691F4E">
              <w:t>Výstupy KA</w:t>
            </w:r>
          </w:p>
          <w:p w14:paraId="749C7F6B" w14:textId="77777777" w:rsidR="00402409" w:rsidRPr="009F29D3" w:rsidRDefault="00402409" w:rsidP="00402409">
            <w:pPr>
              <w:pStyle w:val="Odstavecseseznamem"/>
              <w:numPr>
                <w:ilvl w:val="0"/>
                <w:numId w:val="31"/>
              </w:numPr>
              <w:spacing w:before="40" w:after="40" w:line="240" w:lineRule="auto"/>
              <w:ind w:left="185" w:hanging="185"/>
              <w:cnfStyle w:val="000000000000" w:firstRow="0" w:lastRow="0" w:firstColumn="0" w:lastColumn="0" w:oddVBand="0" w:evenVBand="0" w:oddHBand="0" w:evenHBand="0" w:firstRowFirstColumn="0" w:firstRowLastColumn="0" w:lastRowFirstColumn="0" w:lastRowLastColumn="0"/>
            </w:pPr>
            <w:r w:rsidRPr="00691F4E">
              <w:t>Individuální rozhovory s RT</w:t>
            </w:r>
          </w:p>
        </w:tc>
        <w:tc>
          <w:tcPr>
            <w:tcW w:w="3308" w:type="dxa"/>
            <w:tcBorders>
              <w:top w:val="single" w:sz="8" w:space="0" w:color="4F81BD" w:themeColor="accent1"/>
              <w:left w:val="single" w:sz="8" w:space="0" w:color="4F81BD" w:themeColor="accent1"/>
              <w:bottom w:val="single" w:sz="8" w:space="0" w:color="4F81BD" w:themeColor="accent1"/>
            </w:tcBorders>
          </w:tcPr>
          <w:p w14:paraId="32D116CB" w14:textId="77777777" w:rsidR="00402409" w:rsidRPr="00691F4E" w:rsidRDefault="00402409" w:rsidP="00402409">
            <w:pPr>
              <w:pStyle w:val="Odstavecseseznamem"/>
              <w:numPr>
                <w:ilvl w:val="0"/>
                <w:numId w:val="31"/>
              </w:numPr>
              <w:spacing w:before="40" w:after="40" w:line="240" w:lineRule="auto"/>
              <w:ind w:left="185" w:hanging="185"/>
              <w:cnfStyle w:val="000000000000" w:firstRow="0" w:lastRow="0" w:firstColumn="0" w:lastColumn="0" w:oddVBand="0" w:evenVBand="0" w:oddHBand="0" w:evenHBand="0" w:firstRowFirstColumn="0" w:firstRowLastColumn="0" w:lastRowFirstColumn="0" w:lastRowLastColumn="0"/>
            </w:pPr>
            <w:r w:rsidRPr="00691F4E">
              <w:t>Obsahová analýza</w:t>
            </w:r>
          </w:p>
          <w:p w14:paraId="1A644B61" w14:textId="77777777" w:rsidR="00402409" w:rsidRPr="009F29D3" w:rsidRDefault="00402409" w:rsidP="00402409">
            <w:pPr>
              <w:pStyle w:val="Odstavecseseznamem"/>
              <w:numPr>
                <w:ilvl w:val="0"/>
                <w:numId w:val="31"/>
              </w:numPr>
              <w:spacing w:before="40" w:after="40" w:line="240" w:lineRule="auto"/>
              <w:ind w:left="185" w:hanging="185"/>
              <w:cnfStyle w:val="000000000000" w:firstRow="0" w:lastRow="0" w:firstColumn="0" w:lastColumn="0" w:oddVBand="0" w:evenVBand="0" w:oddHBand="0" w:evenHBand="0" w:firstRowFirstColumn="0" w:firstRowLastColumn="0" w:lastRowFirstColumn="0" w:lastRowLastColumn="0"/>
            </w:pPr>
            <w:r w:rsidRPr="00691F4E">
              <w:t xml:space="preserve">Kvalitativní analýza </w:t>
            </w:r>
          </w:p>
        </w:tc>
      </w:tr>
      <w:tr w:rsidR="00402409" w:rsidRPr="009F29D3" w14:paraId="4292529E" w14:textId="77777777" w:rsidTr="00023C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06" w:type="dxa"/>
            <w:gridSpan w:val="3"/>
          </w:tcPr>
          <w:p w14:paraId="3BF86047" w14:textId="77777777" w:rsidR="00402409" w:rsidRPr="009F29D3" w:rsidRDefault="00402409" w:rsidP="00023C52">
            <w:pPr>
              <w:spacing w:before="40" w:after="40"/>
              <w:rPr>
                <w:bCs w:val="0"/>
              </w:rPr>
            </w:pPr>
            <w:r w:rsidRPr="009F29D3">
              <w:rPr>
                <w:bCs w:val="0"/>
              </w:rPr>
              <w:t>Odpověď na EO</w:t>
            </w:r>
          </w:p>
        </w:tc>
      </w:tr>
      <w:tr w:rsidR="00402409" w:rsidRPr="009F29D3" w14:paraId="5D4FDD24" w14:textId="77777777" w:rsidTr="00023C52">
        <w:trPr>
          <w:trHeight w:val="717"/>
        </w:trPr>
        <w:tc>
          <w:tcPr>
            <w:cnfStyle w:val="001000000000" w:firstRow="0" w:lastRow="0" w:firstColumn="1" w:lastColumn="0" w:oddVBand="0" w:evenVBand="0" w:oddHBand="0" w:evenHBand="0" w:firstRowFirstColumn="0" w:firstRowLastColumn="0" w:lastRowFirstColumn="0" w:lastRowLastColumn="0"/>
            <w:tcW w:w="9006" w:type="dxa"/>
            <w:gridSpan w:val="3"/>
          </w:tcPr>
          <w:p w14:paraId="0278548A" w14:textId="77777777" w:rsidR="00402409" w:rsidRPr="009F29D3" w:rsidRDefault="00402409" w:rsidP="00023C52">
            <w:pPr>
              <w:spacing w:after="120"/>
              <w:jc w:val="both"/>
            </w:pPr>
            <w:r>
              <w:t>Z hlediska evaluačních kritérií lze projekt hodnotit velmi pozitivně, s výjimkou kritéria udržitelnosti, které představuje velkou výzvu do budoucna.</w:t>
            </w:r>
          </w:p>
        </w:tc>
      </w:tr>
    </w:tbl>
    <w:p w14:paraId="5BE391F5" w14:textId="77777777" w:rsidR="00402409" w:rsidRDefault="00402409" w:rsidP="00402409"/>
    <w:p w14:paraId="446359B7" w14:textId="77777777" w:rsidR="00402409" w:rsidRDefault="00402409" w:rsidP="00402409">
      <w:pPr>
        <w:shd w:val="clear" w:color="auto" w:fill="FFFFFF" w:themeFill="background1"/>
        <w:spacing w:before="200" w:line="264" w:lineRule="auto"/>
        <w:jc w:val="both"/>
        <w:rPr>
          <w:rFonts w:eastAsiaTheme="majorEastAsia" w:cstheme="minorHAnsi"/>
          <w:b/>
          <w:bCs/>
          <w:iCs/>
          <w:u w:val="single"/>
        </w:rPr>
      </w:pPr>
      <w:r>
        <w:rPr>
          <w:rFonts w:eastAsiaTheme="majorEastAsia" w:cstheme="minorHAnsi"/>
          <w:b/>
          <w:bCs/>
          <w:iCs/>
          <w:u w:val="single"/>
        </w:rPr>
        <w:t>Z</w:t>
      </w:r>
      <w:r w:rsidRPr="009F29D3">
        <w:rPr>
          <w:rFonts w:eastAsiaTheme="majorEastAsia" w:cstheme="minorHAnsi"/>
          <w:b/>
          <w:bCs/>
          <w:iCs/>
          <w:u w:val="single"/>
        </w:rPr>
        <w:t>důvodnění odpovědi /evaluační zjištění:</w:t>
      </w:r>
    </w:p>
    <w:p w14:paraId="3275A908" w14:textId="77777777" w:rsidR="00402409" w:rsidRPr="005F63F9" w:rsidRDefault="00402409" w:rsidP="00402409">
      <w:pPr>
        <w:jc w:val="both"/>
        <w:rPr>
          <w:color w:val="000000" w:themeColor="text1"/>
        </w:rPr>
      </w:pPr>
      <w:r w:rsidRPr="005F63F9">
        <w:rPr>
          <w:color w:val="000000" w:themeColor="text1"/>
        </w:rPr>
        <w:t>V rámci hodnocení dle evaluačních kritérií</w:t>
      </w:r>
      <w:r w:rsidRPr="005F63F9">
        <w:rPr>
          <w:rStyle w:val="Znakapoznpodarou"/>
          <w:color w:val="000000" w:themeColor="text1"/>
        </w:rPr>
        <w:footnoteReference w:id="9"/>
      </w:r>
      <w:r w:rsidRPr="005F63F9">
        <w:rPr>
          <w:color w:val="000000" w:themeColor="text1"/>
        </w:rPr>
        <w:t xml:space="preserve"> postupuje evaluátor v souladu s běžně používanou praxí (např. metodika hodnocení dle kritérií OECD-DAC) a používá expertního odhadu. Pro vyhodnocení každého evaluačního kritéria je použita tato škála naplnění daného kritéria: </w:t>
      </w:r>
    </w:p>
    <w:p w14:paraId="66E272CB" w14:textId="77777777" w:rsidR="00402409" w:rsidRPr="005F63F9" w:rsidRDefault="00402409" w:rsidP="00402409">
      <w:pPr>
        <w:pStyle w:val="Odstavecseseznamem"/>
        <w:numPr>
          <w:ilvl w:val="0"/>
          <w:numId w:val="40"/>
        </w:numPr>
        <w:spacing w:before="200" w:after="200" w:line="276" w:lineRule="auto"/>
        <w:ind w:left="641" w:hanging="357"/>
        <w:jc w:val="both"/>
        <w:rPr>
          <w:b/>
          <w:color w:val="000000" w:themeColor="text1"/>
          <w:spacing w:val="20"/>
          <w:sz w:val="26"/>
        </w:rPr>
      </w:pPr>
      <w:r w:rsidRPr="005F63F9">
        <w:rPr>
          <w:color w:val="000000" w:themeColor="text1"/>
        </w:rPr>
        <w:t>vysoká</w:t>
      </w:r>
    </w:p>
    <w:p w14:paraId="185ABC40" w14:textId="77777777" w:rsidR="00402409" w:rsidRPr="005F63F9" w:rsidRDefault="00402409" w:rsidP="00402409">
      <w:pPr>
        <w:pStyle w:val="Odstavecseseznamem"/>
        <w:numPr>
          <w:ilvl w:val="0"/>
          <w:numId w:val="40"/>
        </w:numPr>
        <w:spacing w:before="200" w:after="200" w:line="276" w:lineRule="auto"/>
        <w:ind w:left="641" w:hanging="357"/>
        <w:jc w:val="both"/>
        <w:rPr>
          <w:b/>
          <w:color w:val="000000" w:themeColor="text1"/>
          <w:spacing w:val="20"/>
          <w:sz w:val="26"/>
        </w:rPr>
      </w:pPr>
      <w:r w:rsidRPr="005F63F9">
        <w:rPr>
          <w:color w:val="000000" w:themeColor="text1"/>
        </w:rPr>
        <w:t>spíše vysoká</w:t>
      </w:r>
    </w:p>
    <w:p w14:paraId="6BF4A94E" w14:textId="77777777" w:rsidR="00402409" w:rsidRPr="005F63F9" w:rsidRDefault="00402409" w:rsidP="00402409">
      <w:pPr>
        <w:pStyle w:val="Odstavecseseznamem"/>
        <w:numPr>
          <w:ilvl w:val="0"/>
          <w:numId w:val="40"/>
        </w:numPr>
        <w:spacing w:before="200" w:after="200" w:line="276" w:lineRule="auto"/>
        <w:ind w:left="641" w:hanging="357"/>
        <w:jc w:val="both"/>
        <w:rPr>
          <w:b/>
          <w:color w:val="000000" w:themeColor="text1"/>
          <w:spacing w:val="20"/>
          <w:sz w:val="26"/>
        </w:rPr>
      </w:pPr>
      <w:r w:rsidRPr="005F63F9">
        <w:rPr>
          <w:color w:val="000000" w:themeColor="text1"/>
        </w:rPr>
        <w:t>spíše nízká</w:t>
      </w:r>
    </w:p>
    <w:p w14:paraId="24100F2C" w14:textId="77777777" w:rsidR="00402409" w:rsidRDefault="00402409" w:rsidP="00402409">
      <w:pPr>
        <w:pStyle w:val="Odstavecseseznamem"/>
        <w:numPr>
          <w:ilvl w:val="0"/>
          <w:numId w:val="40"/>
        </w:numPr>
        <w:spacing w:before="200" w:after="200" w:line="276" w:lineRule="auto"/>
        <w:ind w:left="641" w:hanging="357"/>
        <w:jc w:val="both"/>
        <w:rPr>
          <w:color w:val="000000" w:themeColor="text1"/>
        </w:rPr>
      </w:pPr>
      <w:r w:rsidRPr="005F63F9">
        <w:rPr>
          <w:color w:val="000000" w:themeColor="text1"/>
        </w:rPr>
        <w:t>nízká</w:t>
      </w:r>
    </w:p>
    <w:p w14:paraId="1722CBF3" w14:textId="77777777" w:rsidR="00402409" w:rsidRPr="00864EE3" w:rsidRDefault="00402409" w:rsidP="00402409">
      <w:pPr>
        <w:spacing w:before="200" w:after="60"/>
        <w:ind w:right="57"/>
        <w:jc w:val="both"/>
        <w:rPr>
          <w:b/>
          <w:color w:val="080808"/>
        </w:rPr>
      </w:pPr>
      <w:r w:rsidRPr="00CF7F06">
        <w:rPr>
          <w:b/>
          <w:bCs/>
          <w:i/>
          <w:iCs/>
        </w:rPr>
        <w:t xml:space="preserve">Tabulka </w:t>
      </w:r>
      <w:r>
        <w:rPr>
          <w:b/>
          <w:bCs/>
          <w:i/>
          <w:iCs/>
        </w:rPr>
        <w:t>9</w:t>
      </w:r>
      <w:r w:rsidRPr="00CF7F06">
        <w:rPr>
          <w:b/>
          <w:bCs/>
          <w:i/>
          <w:iCs/>
        </w:rPr>
        <w:t>:</w:t>
      </w:r>
      <w:r>
        <w:t xml:space="preserve"> </w:t>
      </w:r>
      <w:r w:rsidRPr="00DA552F">
        <w:rPr>
          <w:bCs/>
          <w:color w:val="080808"/>
        </w:rPr>
        <w:t>Hodnocení evaluačních kritérií</w:t>
      </w:r>
    </w:p>
    <w:tbl>
      <w:tblPr>
        <w:tblStyle w:val="Mkatabulky"/>
        <w:tblW w:w="0" w:type="auto"/>
        <w:jc w:val="center"/>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4A0" w:firstRow="1" w:lastRow="0" w:firstColumn="1" w:lastColumn="0" w:noHBand="0" w:noVBand="1"/>
      </w:tblPr>
      <w:tblGrid>
        <w:gridCol w:w="2258"/>
        <w:gridCol w:w="1701"/>
        <w:gridCol w:w="4971"/>
      </w:tblGrid>
      <w:tr w:rsidR="00402409" w:rsidRPr="00C17192" w14:paraId="412AB574" w14:textId="77777777" w:rsidTr="00023C52">
        <w:trPr>
          <w:jc w:val="center"/>
        </w:trPr>
        <w:tc>
          <w:tcPr>
            <w:tcW w:w="2258" w:type="dxa"/>
            <w:shd w:val="clear" w:color="auto" w:fill="0070C0"/>
          </w:tcPr>
          <w:p w14:paraId="2CF6EF43" w14:textId="77777777" w:rsidR="00402409" w:rsidRPr="00C17192" w:rsidRDefault="00402409" w:rsidP="00023C52">
            <w:pPr>
              <w:jc w:val="center"/>
              <w:rPr>
                <w:b/>
              </w:rPr>
            </w:pPr>
            <w:r w:rsidRPr="00E44882">
              <w:rPr>
                <w:b/>
                <w:color w:val="FFFFFF" w:themeColor="background1"/>
              </w:rPr>
              <w:t xml:space="preserve">Evaluační kritéria </w:t>
            </w:r>
          </w:p>
        </w:tc>
        <w:tc>
          <w:tcPr>
            <w:tcW w:w="1701" w:type="dxa"/>
            <w:shd w:val="clear" w:color="auto" w:fill="0070C0"/>
          </w:tcPr>
          <w:p w14:paraId="1845A9D8" w14:textId="77777777" w:rsidR="00402409" w:rsidRPr="005F63F9" w:rsidRDefault="00402409" w:rsidP="00023C52">
            <w:pPr>
              <w:jc w:val="center"/>
              <w:rPr>
                <w:b/>
                <w:color w:val="FFFFFF" w:themeColor="background1"/>
              </w:rPr>
            </w:pPr>
            <w:r>
              <w:rPr>
                <w:b/>
                <w:color w:val="FFFFFF" w:themeColor="background1"/>
              </w:rPr>
              <w:t>Míra naplnění</w:t>
            </w:r>
          </w:p>
        </w:tc>
        <w:tc>
          <w:tcPr>
            <w:tcW w:w="4971" w:type="dxa"/>
            <w:shd w:val="clear" w:color="auto" w:fill="0070C0"/>
          </w:tcPr>
          <w:p w14:paraId="43918867" w14:textId="77777777" w:rsidR="00402409" w:rsidRPr="005F63F9" w:rsidRDefault="00402409" w:rsidP="00023C52">
            <w:pPr>
              <w:jc w:val="center"/>
              <w:rPr>
                <w:b/>
                <w:color w:val="FFFFFF" w:themeColor="background1"/>
              </w:rPr>
            </w:pPr>
            <w:r>
              <w:rPr>
                <w:b/>
                <w:color w:val="FFFFFF" w:themeColor="background1"/>
              </w:rPr>
              <w:t>Vysvětlení</w:t>
            </w:r>
          </w:p>
        </w:tc>
      </w:tr>
      <w:tr w:rsidR="00402409" w14:paraId="6DEFB03E" w14:textId="77777777" w:rsidTr="00023C52">
        <w:trPr>
          <w:jc w:val="center"/>
        </w:trPr>
        <w:tc>
          <w:tcPr>
            <w:tcW w:w="2258" w:type="dxa"/>
          </w:tcPr>
          <w:p w14:paraId="1E7FFB69" w14:textId="77777777" w:rsidR="00402409" w:rsidRPr="00E44882" w:rsidRDefault="00402409" w:rsidP="00023C52">
            <w:pPr>
              <w:rPr>
                <w:b/>
                <w:bCs/>
              </w:rPr>
            </w:pPr>
            <w:r w:rsidRPr="00E44882">
              <w:rPr>
                <w:b/>
                <w:bCs/>
              </w:rPr>
              <w:t>Relevance/Užitečnost</w:t>
            </w:r>
          </w:p>
        </w:tc>
        <w:tc>
          <w:tcPr>
            <w:tcW w:w="1701" w:type="dxa"/>
          </w:tcPr>
          <w:p w14:paraId="2EDC9D93" w14:textId="77777777" w:rsidR="00402409" w:rsidRDefault="00402409" w:rsidP="00023C52">
            <w:pPr>
              <w:jc w:val="center"/>
            </w:pPr>
            <w:r>
              <w:t>Vysoká</w:t>
            </w:r>
          </w:p>
        </w:tc>
        <w:tc>
          <w:tcPr>
            <w:tcW w:w="4971" w:type="dxa"/>
          </w:tcPr>
          <w:p w14:paraId="6095CD3E" w14:textId="7470FBE0" w:rsidR="00402409" w:rsidRDefault="00402409" w:rsidP="00023C52">
            <w:pPr>
              <w:spacing w:line="264" w:lineRule="auto"/>
              <w:jc w:val="both"/>
            </w:pPr>
            <w:r>
              <w:t xml:space="preserve">Potřebnost intervence byla vysoká, neboť v oblasti vzdělávání </w:t>
            </w:r>
            <w:r w:rsidRPr="00AC2960">
              <w:rPr>
                <w:b/>
                <w:bCs/>
              </w:rPr>
              <w:t xml:space="preserve">stále </w:t>
            </w:r>
            <w:r>
              <w:rPr>
                <w:b/>
                <w:bCs/>
              </w:rPr>
              <w:t xml:space="preserve">existují mnohé výzvy, jejichž naplnění je pro budoucí vzdělanost dětí a žáků zásadní. </w:t>
            </w:r>
            <w:r w:rsidRPr="003F6C21">
              <w:t xml:space="preserve">Relevance </w:t>
            </w:r>
            <w:r>
              <w:t xml:space="preserve">byla potvrzena vysokou účastí cílových skupin na aktivitách projektu a vysokou mírou naplnění potřeb aktérů ve vzdělávání. Hodnocení dopadů projektu na vzdělávací ekosystém </w:t>
            </w:r>
            <w:r w:rsidR="005E10E5">
              <w:t>v ORP Rakovník</w:t>
            </w:r>
            <w:r>
              <w:t xml:space="preserve"> i na jednotlivé účastníky akcí bylo </w:t>
            </w:r>
            <w:r w:rsidR="005E10E5" w:rsidRPr="005E10E5">
              <w:rPr>
                <w:b/>
                <w:bCs/>
              </w:rPr>
              <w:t xml:space="preserve">výrazně </w:t>
            </w:r>
            <w:r w:rsidRPr="005E10E5">
              <w:rPr>
                <w:b/>
                <w:bCs/>
              </w:rPr>
              <w:t>pozitivní</w:t>
            </w:r>
            <w:r>
              <w:t xml:space="preserve">. </w:t>
            </w:r>
          </w:p>
        </w:tc>
      </w:tr>
      <w:tr w:rsidR="00402409" w14:paraId="3E450764" w14:textId="77777777" w:rsidTr="00023C52">
        <w:trPr>
          <w:jc w:val="center"/>
        </w:trPr>
        <w:tc>
          <w:tcPr>
            <w:tcW w:w="2258" w:type="dxa"/>
          </w:tcPr>
          <w:p w14:paraId="1F4929DF" w14:textId="77777777" w:rsidR="00402409" w:rsidRPr="00E44882" w:rsidRDefault="00402409" w:rsidP="00023C52">
            <w:r w:rsidRPr="00E44882">
              <w:rPr>
                <w:b/>
              </w:rPr>
              <w:t>Účelnost</w:t>
            </w:r>
          </w:p>
        </w:tc>
        <w:tc>
          <w:tcPr>
            <w:tcW w:w="1701" w:type="dxa"/>
          </w:tcPr>
          <w:p w14:paraId="54D8007D" w14:textId="5D824510" w:rsidR="00402409" w:rsidRDefault="003C6E59" w:rsidP="00023C52">
            <w:pPr>
              <w:jc w:val="center"/>
            </w:pPr>
            <w:r>
              <w:t>V</w:t>
            </w:r>
            <w:r w:rsidR="00402409">
              <w:t>ysoká</w:t>
            </w:r>
          </w:p>
        </w:tc>
        <w:tc>
          <w:tcPr>
            <w:tcW w:w="4971" w:type="dxa"/>
          </w:tcPr>
          <w:p w14:paraId="7D97A940" w14:textId="77777777" w:rsidR="00402409" w:rsidRPr="00952B14" w:rsidRDefault="00402409" w:rsidP="00023C52">
            <w:pPr>
              <w:spacing w:line="264" w:lineRule="auto"/>
              <w:jc w:val="both"/>
            </w:pPr>
            <w:r>
              <w:t xml:space="preserve">Realizací jednotlivých KA docházelo k naplňování dílčích cílů. Ačkoliv cíle byly stanoveny široce a bez zjevné kvantifikace, aktivity měly </w:t>
            </w:r>
            <w:r w:rsidRPr="00CE6CE7">
              <w:rPr>
                <w:b/>
                <w:bCs/>
              </w:rPr>
              <w:t>dostatečný potenciál, aby k naplňování těchto cílů přispěly</w:t>
            </w:r>
            <w:r>
              <w:t xml:space="preserve">. </w:t>
            </w:r>
          </w:p>
        </w:tc>
      </w:tr>
      <w:tr w:rsidR="00402409" w14:paraId="2BC0397B" w14:textId="77777777" w:rsidTr="00023C52">
        <w:trPr>
          <w:jc w:val="center"/>
        </w:trPr>
        <w:tc>
          <w:tcPr>
            <w:tcW w:w="2258" w:type="dxa"/>
          </w:tcPr>
          <w:p w14:paraId="79396D01" w14:textId="77777777" w:rsidR="00402409" w:rsidRPr="00E44882" w:rsidRDefault="00402409" w:rsidP="00023C52">
            <w:r w:rsidRPr="00E44882">
              <w:rPr>
                <w:b/>
              </w:rPr>
              <w:t>Účinnost</w:t>
            </w:r>
          </w:p>
        </w:tc>
        <w:tc>
          <w:tcPr>
            <w:tcW w:w="1701" w:type="dxa"/>
          </w:tcPr>
          <w:p w14:paraId="2B17ABDC" w14:textId="77777777" w:rsidR="00402409" w:rsidRDefault="00402409" w:rsidP="00023C52">
            <w:pPr>
              <w:jc w:val="center"/>
            </w:pPr>
            <w:r>
              <w:t>Vysoká</w:t>
            </w:r>
          </w:p>
        </w:tc>
        <w:tc>
          <w:tcPr>
            <w:tcW w:w="4971" w:type="dxa"/>
          </w:tcPr>
          <w:p w14:paraId="4628F15C" w14:textId="77777777" w:rsidR="00402409" w:rsidRDefault="00402409" w:rsidP="00023C52">
            <w:pPr>
              <w:spacing w:line="264" w:lineRule="auto"/>
              <w:jc w:val="both"/>
            </w:pPr>
            <w:r>
              <w:t xml:space="preserve">S ohledem na disponibilní finanční i personální zdroje bylo dosaženo </w:t>
            </w:r>
            <w:r w:rsidRPr="00CE6CE7">
              <w:rPr>
                <w:b/>
                <w:bCs/>
              </w:rPr>
              <w:t>vysoké účinnosti</w:t>
            </w:r>
            <w:r>
              <w:t xml:space="preserve">. </w:t>
            </w:r>
            <w:r w:rsidRPr="00164D90">
              <w:rPr>
                <w:rFonts w:cstheme="minorHAnsi"/>
              </w:rPr>
              <w:t xml:space="preserve">Hodnocení účinnosti probíhalo na základě informací z terénního šetření, z něhož vyplynulo, že s danými vstupy bylo dosaženo </w:t>
            </w:r>
            <w:r w:rsidRPr="00CE6CE7">
              <w:rPr>
                <w:rFonts w:cstheme="minorHAnsi"/>
                <w:b/>
                <w:bCs/>
              </w:rPr>
              <w:t>maxima výstupů</w:t>
            </w:r>
            <w:r>
              <w:rPr>
                <w:rFonts w:cstheme="minorHAnsi"/>
              </w:rPr>
              <w:t xml:space="preserve">. </w:t>
            </w:r>
            <w:r w:rsidRPr="00164D90">
              <w:rPr>
                <w:rFonts w:cstheme="minorHAnsi"/>
              </w:rPr>
              <w:t xml:space="preserve">Z pohledu způsobu realizace </w:t>
            </w:r>
            <w:r w:rsidRPr="00164D90">
              <w:rPr>
                <w:rFonts w:cstheme="minorHAnsi"/>
              </w:rPr>
              <w:lastRenderedPageBreak/>
              <w:t>projektu, zejména KA</w:t>
            </w:r>
            <w:r>
              <w:rPr>
                <w:rFonts w:cstheme="minorHAnsi"/>
              </w:rPr>
              <w:t>3</w:t>
            </w:r>
            <w:r w:rsidRPr="00164D90">
              <w:rPr>
                <w:rFonts w:cstheme="minorHAnsi"/>
              </w:rPr>
              <w:t xml:space="preserve"> </w:t>
            </w:r>
            <w:r>
              <w:rPr>
                <w:rFonts w:cstheme="minorHAnsi"/>
              </w:rPr>
              <w:t xml:space="preserve">a KA4 </w:t>
            </w:r>
            <w:r w:rsidRPr="00164D90">
              <w:rPr>
                <w:rFonts w:cstheme="minorHAnsi"/>
              </w:rPr>
              <w:t xml:space="preserve">lze konstatovat, že </w:t>
            </w:r>
            <w:r w:rsidRPr="00CE6CE7">
              <w:rPr>
                <w:rFonts w:cstheme="minorHAnsi"/>
                <w:b/>
                <w:bCs/>
              </w:rPr>
              <w:t>projekt přinesl očekávané efekty pro CS</w:t>
            </w:r>
            <w:r>
              <w:rPr>
                <w:rFonts w:cstheme="minorHAnsi"/>
              </w:rPr>
              <w:t xml:space="preserve">. </w:t>
            </w:r>
            <w:r>
              <w:t xml:space="preserve"> </w:t>
            </w:r>
          </w:p>
        </w:tc>
      </w:tr>
      <w:tr w:rsidR="00402409" w14:paraId="4CCE24C8" w14:textId="77777777" w:rsidTr="00023C52">
        <w:trPr>
          <w:jc w:val="center"/>
        </w:trPr>
        <w:tc>
          <w:tcPr>
            <w:tcW w:w="2258" w:type="dxa"/>
          </w:tcPr>
          <w:p w14:paraId="0869DC1C" w14:textId="77777777" w:rsidR="00402409" w:rsidRPr="00E44882" w:rsidRDefault="00402409" w:rsidP="00023C52">
            <w:r w:rsidRPr="00E44882">
              <w:rPr>
                <w:b/>
              </w:rPr>
              <w:lastRenderedPageBreak/>
              <w:t>Úspornost</w:t>
            </w:r>
          </w:p>
        </w:tc>
        <w:tc>
          <w:tcPr>
            <w:tcW w:w="1701" w:type="dxa"/>
          </w:tcPr>
          <w:p w14:paraId="602DC907" w14:textId="77777777" w:rsidR="00402409" w:rsidRDefault="00402409" w:rsidP="00023C52">
            <w:pPr>
              <w:jc w:val="center"/>
            </w:pPr>
            <w:r>
              <w:t>Vysoká</w:t>
            </w:r>
          </w:p>
        </w:tc>
        <w:tc>
          <w:tcPr>
            <w:tcW w:w="4971" w:type="dxa"/>
          </w:tcPr>
          <w:p w14:paraId="57860DD9" w14:textId="77777777" w:rsidR="00402409" w:rsidRDefault="00402409" w:rsidP="00023C52">
            <w:pPr>
              <w:spacing w:line="264" w:lineRule="auto"/>
              <w:jc w:val="both"/>
            </w:pPr>
            <w:r w:rsidRPr="007B2C28">
              <w:rPr>
                <w:color w:val="000000" w:themeColor="text1"/>
              </w:rPr>
              <w:t xml:space="preserve">Úspornost projektu je hodnocena jako vysoká. </w:t>
            </w:r>
            <w:r w:rsidRPr="00164D90">
              <w:rPr>
                <w:rFonts w:cstheme="minorHAnsi"/>
              </w:rPr>
              <w:t xml:space="preserve">Z hlediska hospodárnosti lze konstatovat, že projekt byl veden </w:t>
            </w:r>
            <w:r w:rsidRPr="00CE6CE7">
              <w:rPr>
                <w:rFonts w:cstheme="minorHAnsi"/>
                <w:b/>
                <w:bCs/>
              </w:rPr>
              <w:t>v souladu s pravidly řádného hospodáře</w:t>
            </w:r>
            <w:r w:rsidRPr="00164D90">
              <w:rPr>
                <w:rFonts w:cstheme="minorHAnsi"/>
              </w:rPr>
              <w:t>.</w:t>
            </w:r>
            <w:r>
              <w:rPr>
                <w:rFonts w:cstheme="minorHAnsi"/>
              </w:rPr>
              <w:t xml:space="preserve"> </w:t>
            </w:r>
          </w:p>
        </w:tc>
      </w:tr>
      <w:tr w:rsidR="00402409" w14:paraId="59266D83" w14:textId="77777777" w:rsidTr="00023C52">
        <w:trPr>
          <w:jc w:val="center"/>
        </w:trPr>
        <w:tc>
          <w:tcPr>
            <w:tcW w:w="2258" w:type="dxa"/>
          </w:tcPr>
          <w:p w14:paraId="1B65FC87" w14:textId="77777777" w:rsidR="00402409" w:rsidRPr="00E44882" w:rsidRDefault="00402409" w:rsidP="00023C52">
            <w:r w:rsidRPr="00E44882">
              <w:rPr>
                <w:b/>
              </w:rPr>
              <w:t>Udržitelnost</w:t>
            </w:r>
          </w:p>
        </w:tc>
        <w:tc>
          <w:tcPr>
            <w:tcW w:w="1701" w:type="dxa"/>
          </w:tcPr>
          <w:p w14:paraId="329581CA" w14:textId="77777777" w:rsidR="00402409" w:rsidRDefault="00402409" w:rsidP="00023C52">
            <w:pPr>
              <w:jc w:val="center"/>
            </w:pPr>
            <w:r>
              <w:t>Na pomezí</w:t>
            </w:r>
          </w:p>
          <w:p w14:paraId="2CA0E572" w14:textId="77777777" w:rsidR="00402409" w:rsidRDefault="00402409" w:rsidP="00023C52">
            <w:pPr>
              <w:jc w:val="center"/>
            </w:pPr>
            <w:r>
              <w:t>Spíše vysoká /</w:t>
            </w:r>
          </w:p>
          <w:p w14:paraId="338F0FB2" w14:textId="77777777" w:rsidR="00402409" w:rsidRDefault="00402409" w:rsidP="00023C52">
            <w:pPr>
              <w:jc w:val="center"/>
            </w:pPr>
            <w:r>
              <w:t>Spíše nízká</w:t>
            </w:r>
          </w:p>
        </w:tc>
        <w:tc>
          <w:tcPr>
            <w:tcW w:w="4971" w:type="dxa"/>
          </w:tcPr>
          <w:p w14:paraId="1259EBDF" w14:textId="77777777" w:rsidR="00402409" w:rsidRDefault="00402409" w:rsidP="00023C52">
            <w:pPr>
              <w:spacing w:line="264" w:lineRule="auto"/>
              <w:jc w:val="both"/>
            </w:pPr>
            <w:r>
              <w:t xml:space="preserve">Získané informace, poznatky a zkušenosti představují pro každého účastníka projektu trvalou hodnotu do budoucna. </w:t>
            </w:r>
          </w:p>
          <w:p w14:paraId="1EBA7313" w14:textId="77777777" w:rsidR="00402409" w:rsidRDefault="00402409" w:rsidP="00023C52">
            <w:pPr>
              <w:spacing w:line="264" w:lineRule="auto"/>
              <w:jc w:val="both"/>
            </w:pPr>
            <w:r>
              <w:t xml:space="preserve">Evaluátor však spatřuje riziko v tom, že se bez finanční podpory </w:t>
            </w:r>
            <w:r w:rsidRPr="00CE6CE7">
              <w:rPr>
                <w:b/>
                <w:bCs/>
              </w:rPr>
              <w:t>nepodaří udržet v chodu nastartovaný proces akčního plánování</w:t>
            </w:r>
            <w:r>
              <w:t xml:space="preserve"> a realizaci zejména aktivit, které se bez organizačního zázemí neobejdou.  </w:t>
            </w:r>
          </w:p>
          <w:p w14:paraId="71DD680E" w14:textId="1561A524" w:rsidR="00402409" w:rsidRDefault="00402409" w:rsidP="00023C52">
            <w:pPr>
              <w:spacing w:line="264" w:lineRule="auto"/>
              <w:jc w:val="both"/>
            </w:pPr>
            <w:r>
              <w:t xml:space="preserve">Ačkoliv akční plánování je potenciálně možné dále zajišťovat v rámci </w:t>
            </w:r>
            <w:r w:rsidR="003C6E59">
              <w:t>veřejných institucí ORP Rakovník</w:t>
            </w:r>
            <w:r>
              <w:t xml:space="preserve">, tak to vždy znamená zvýšené nároky na personální a finanční kapacity, které pravděpodobně jdou nad rámec běžného rozpočtu. Realizace aktivit zaměřených na síťování, sdílení příležitostí a výměnu dobré praxe jsou závislé na </w:t>
            </w:r>
            <w:r w:rsidRPr="00DE07ED">
              <w:rPr>
                <w:b/>
                <w:bCs/>
              </w:rPr>
              <w:t>organizační podpoře ve formě odpovídajícího managementu</w:t>
            </w:r>
            <w:r>
              <w:t xml:space="preserve">. To opět představuje zvýšené požadavky na personální a finanční kapacity. </w:t>
            </w:r>
          </w:p>
          <w:p w14:paraId="55EDDE37" w14:textId="77777777" w:rsidR="00402409" w:rsidRDefault="00402409" w:rsidP="00023C52">
            <w:pPr>
              <w:spacing w:line="264" w:lineRule="auto"/>
              <w:jc w:val="both"/>
            </w:pPr>
            <w:r>
              <w:t xml:space="preserve">Silnou stránkou projektů MAP je jejich </w:t>
            </w:r>
            <w:r w:rsidRPr="00DE07ED">
              <w:rPr>
                <w:b/>
                <w:bCs/>
              </w:rPr>
              <w:t>komplexnost, tzn. logické provázání jednotlivých aktivit tak, aby došlo ke kumulaci úsilí a synergickým efektům</w:t>
            </w:r>
            <w:r>
              <w:t xml:space="preserve">. Roztříštěnost aktivit, resp. </w:t>
            </w:r>
            <w:r w:rsidRPr="00DE07ED">
              <w:rPr>
                <w:b/>
                <w:bCs/>
              </w:rPr>
              <w:t>nekoordinovanost napříč územím bude mít významný negativní vliv na dosažení dopadů pro CS a území.</w:t>
            </w:r>
            <w:r>
              <w:t xml:space="preserve">  </w:t>
            </w:r>
          </w:p>
          <w:p w14:paraId="2172CB02" w14:textId="77777777" w:rsidR="00402409" w:rsidRDefault="00402409" w:rsidP="00023C52">
            <w:pPr>
              <w:spacing w:line="264" w:lineRule="auto"/>
              <w:jc w:val="both"/>
            </w:pPr>
          </w:p>
          <w:p w14:paraId="4BE2DC33" w14:textId="43137F58" w:rsidR="00402409" w:rsidRPr="00BC3E0C" w:rsidRDefault="00402409" w:rsidP="00023C52">
            <w:pPr>
              <w:spacing w:line="264" w:lineRule="auto"/>
              <w:jc w:val="both"/>
              <w:rPr>
                <w:b/>
                <w:bCs/>
                <w:i/>
                <w:iCs/>
              </w:rPr>
            </w:pPr>
            <w:r w:rsidRPr="00BC3E0C">
              <w:rPr>
                <w:b/>
                <w:bCs/>
                <w:i/>
                <w:iCs/>
              </w:rPr>
              <w:t xml:space="preserve">S ohledem na to doporučuje evaluátor udržet strukturu fungování MAP </w:t>
            </w:r>
            <w:r w:rsidR="003C6E59">
              <w:rPr>
                <w:b/>
                <w:bCs/>
                <w:i/>
                <w:iCs/>
              </w:rPr>
              <w:t>ORP Rakovník</w:t>
            </w:r>
            <w:r w:rsidRPr="00BC3E0C">
              <w:rPr>
                <w:b/>
                <w:bCs/>
                <w:i/>
                <w:iCs/>
              </w:rPr>
              <w:t xml:space="preserve">, bez ohledu na zdroj finančních prostředků (tzn. zajistit financování ať již ze zdrojů rozpočtu </w:t>
            </w:r>
            <w:r w:rsidR="003C6E59">
              <w:rPr>
                <w:b/>
                <w:bCs/>
                <w:i/>
                <w:iCs/>
              </w:rPr>
              <w:t>města</w:t>
            </w:r>
            <w:r w:rsidRPr="00BC3E0C">
              <w:rPr>
                <w:b/>
                <w:bCs/>
                <w:i/>
                <w:iCs/>
              </w:rPr>
              <w:t xml:space="preserve">, státního rozpočtu nebo evropských fondů). </w:t>
            </w:r>
          </w:p>
        </w:tc>
      </w:tr>
    </w:tbl>
    <w:p w14:paraId="32442464" w14:textId="77777777" w:rsidR="00402409" w:rsidRPr="0080589F" w:rsidRDefault="00402409" w:rsidP="00402409">
      <w:pPr>
        <w:spacing w:line="264" w:lineRule="auto"/>
        <w:jc w:val="both"/>
        <w:rPr>
          <w:sz w:val="18"/>
          <w:szCs w:val="18"/>
        </w:rPr>
      </w:pPr>
      <w:r w:rsidRPr="0080589F">
        <w:rPr>
          <w:sz w:val="18"/>
          <w:szCs w:val="18"/>
        </w:rPr>
        <w:t>Zdroj: vlastní zpracování</w:t>
      </w:r>
    </w:p>
    <w:p w14:paraId="7B34D615" w14:textId="77777777" w:rsidR="00402409" w:rsidRDefault="00402409" w:rsidP="00402409">
      <w:pPr>
        <w:rPr>
          <w:rFonts w:eastAsiaTheme="majorEastAsia" w:cstheme="minorHAnsi"/>
          <w:b/>
          <w:bCs/>
          <w:color w:val="004B8D"/>
          <w:sz w:val="32"/>
          <w:szCs w:val="32"/>
        </w:rPr>
      </w:pPr>
      <w:r>
        <w:rPr>
          <w:rFonts w:cstheme="minorHAnsi"/>
          <w:color w:val="004B8D"/>
          <w:sz w:val="32"/>
          <w:szCs w:val="32"/>
        </w:rPr>
        <w:br w:type="page"/>
      </w:r>
    </w:p>
    <w:p w14:paraId="3505E7F4" w14:textId="77777777" w:rsidR="00402409" w:rsidRDefault="00402409" w:rsidP="00402409">
      <w:pPr>
        <w:pStyle w:val="Nadpis1"/>
        <w:spacing w:before="240"/>
        <w:rPr>
          <w:rFonts w:asciiTheme="minorHAnsi" w:hAnsiTheme="minorHAnsi" w:cstheme="minorHAnsi"/>
          <w:color w:val="004B8D"/>
          <w:sz w:val="32"/>
          <w:szCs w:val="32"/>
        </w:rPr>
      </w:pPr>
      <w:bookmarkStart w:id="31" w:name="_Toc213362525"/>
      <w:bookmarkStart w:id="32" w:name="_Toc215601848"/>
      <w:r w:rsidRPr="005F69C5">
        <w:rPr>
          <w:rFonts w:asciiTheme="minorHAnsi" w:hAnsiTheme="minorHAnsi" w:cstheme="minorHAnsi"/>
          <w:color w:val="004B8D"/>
          <w:sz w:val="32"/>
          <w:szCs w:val="32"/>
        </w:rPr>
        <w:lastRenderedPageBreak/>
        <w:t>6. Závěry a doporučení</w:t>
      </w:r>
      <w:bookmarkEnd w:id="31"/>
      <w:bookmarkEnd w:id="32"/>
    </w:p>
    <w:p w14:paraId="3EA04D17" w14:textId="77777777" w:rsidR="00402409" w:rsidRPr="004A03E0" w:rsidRDefault="00402409" w:rsidP="00402409"/>
    <w:p w14:paraId="26BA2FD8" w14:textId="77777777" w:rsidR="00402409" w:rsidRPr="00E70328" w:rsidRDefault="00402409" w:rsidP="00402409">
      <w:pPr>
        <w:spacing w:after="120"/>
        <w:jc w:val="both"/>
        <w:rPr>
          <w:rFonts w:ascii="Calibri" w:hAnsi="Calibri" w:cs="Calibri"/>
        </w:rPr>
      </w:pPr>
      <w:r>
        <w:rPr>
          <w:rFonts w:ascii="Calibri" w:hAnsi="Calibri" w:cs="Calibri"/>
          <w:b/>
          <w:bCs/>
        </w:rPr>
        <w:t>P</w:t>
      </w:r>
      <w:r w:rsidRPr="00E70328">
        <w:rPr>
          <w:rFonts w:ascii="Calibri" w:hAnsi="Calibri" w:cs="Calibri"/>
          <w:b/>
          <w:bCs/>
        </w:rPr>
        <w:t>rojekt MAP IV významně přispěl k profesnímu rozvoji pedagogických pracovníků i k rozvoji spolupráce mezi klíčovými aktéry vzdělávání</w:t>
      </w:r>
      <w:r w:rsidRPr="00E70328">
        <w:rPr>
          <w:rFonts w:ascii="Calibri" w:hAnsi="Calibri" w:cs="Calibri"/>
        </w:rPr>
        <w:t>. Jeho přínosy jsou zřejmé v oblasti modernizace výuky, síťování škol, profesní podpory i rozvoje gramotností žáků.</w:t>
      </w:r>
    </w:p>
    <w:p w14:paraId="4FCA25B1" w14:textId="77777777" w:rsidR="00402409" w:rsidRPr="00E70328" w:rsidRDefault="00402409" w:rsidP="00402409">
      <w:pPr>
        <w:spacing w:after="120"/>
        <w:jc w:val="both"/>
        <w:rPr>
          <w:rFonts w:ascii="Calibri" w:hAnsi="Calibri" w:cs="Calibri"/>
        </w:rPr>
      </w:pPr>
      <w:r w:rsidRPr="00E70328">
        <w:rPr>
          <w:rFonts w:ascii="Calibri" w:hAnsi="Calibri" w:cs="Calibri"/>
        </w:rPr>
        <w:t xml:space="preserve">Projekt naplnil očekávání většiny účastníků a přinesl </w:t>
      </w:r>
      <w:r w:rsidRPr="00E70328">
        <w:rPr>
          <w:rFonts w:ascii="Calibri" w:hAnsi="Calibri" w:cs="Calibri"/>
          <w:b/>
          <w:bCs/>
        </w:rPr>
        <w:t>měřitelné i vnímané zlepšení kvality vzdělávacího prostředí</w:t>
      </w:r>
      <w:r w:rsidRPr="00E70328">
        <w:rPr>
          <w:rFonts w:ascii="Calibri" w:hAnsi="Calibri" w:cs="Calibri"/>
        </w:rPr>
        <w:t xml:space="preserve">. Vytvořil prostor pro sdílení, spolupráci a inspiraci, který účastníci hodnotí jako trvalou přidanou hodnotu. Do budoucna se jako žádoucí jeví dále rozvíjet témata </w:t>
      </w:r>
      <w:r w:rsidRPr="00E70328">
        <w:rPr>
          <w:rFonts w:ascii="Calibri" w:hAnsi="Calibri" w:cs="Calibri"/>
          <w:b/>
          <w:bCs/>
        </w:rPr>
        <w:t>spolupráce s rodiči, inkluze a komunikace s veřejností</w:t>
      </w:r>
      <w:r w:rsidRPr="00E70328">
        <w:rPr>
          <w:rFonts w:ascii="Calibri" w:hAnsi="Calibri" w:cs="Calibri"/>
        </w:rPr>
        <w:t>, aby se pozitivní dopady MAP promítly ještě výrazněji i mimo rámec škol.</w:t>
      </w:r>
    </w:p>
    <w:p w14:paraId="1914E84C" w14:textId="6265BB42" w:rsidR="00402409" w:rsidRDefault="00402409" w:rsidP="00402409">
      <w:pPr>
        <w:spacing w:after="120"/>
        <w:jc w:val="both"/>
        <w:rPr>
          <w:rFonts w:ascii="Calibri" w:hAnsi="Calibri" w:cs="Calibri"/>
        </w:rPr>
      </w:pPr>
      <w:r w:rsidRPr="00E70328">
        <w:rPr>
          <w:rFonts w:ascii="Calibri" w:hAnsi="Calibri" w:cs="Calibri"/>
        </w:rPr>
        <w:t xml:space="preserve">Celkově lze konstatovat, že </w:t>
      </w:r>
      <w:r w:rsidRPr="00E70328">
        <w:rPr>
          <w:rFonts w:ascii="Calibri" w:hAnsi="Calibri" w:cs="Calibri"/>
          <w:b/>
          <w:bCs/>
        </w:rPr>
        <w:t xml:space="preserve">MAP IV sehrál v rozvoji </w:t>
      </w:r>
      <w:r w:rsidR="005F69C5">
        <w:rPr>
          <w:rFonts w:ascii="Calibri" w:hAnsi="Calibri" w:cs="Calibri"/>
          <w:b/>
          <w:bCs/>
        </w:rPr>
        <w:t xml:space="preserve">vzdělávání </w:t>
      </w:r>
      <w:r>
        <w:rPr>
          <w:rFonts w:ascii="Calibri" w:hAnsi="Calibri" w:cs="Calibri"/>
          <w:b/>
          <w:bCs/>
        </w:rPr>
        <w:t>na </w:t>
      </w:r>
      <w:r w:rsidRPr="00E70328">
        <w:rPr>
          <w:rFonts w:ascii="Calibri" w:hAnsi="Calibri" w:cs="Calibri"/>
          <w:b/>
          <w:bCs/>
        </w:rPr>
        <w:t>území</w:t>
      </w:r>
      <w:r>
        <w:rPr>
          <w:rFonts w:ascii="Calibri" w:hAnsi="Calibri" w:cs="Calibri"/>
          <w:b/>
          <w:bCs/>
        </w:rPr>
        <w:t xml:space="preserve"> </w:t>
      </w:r>
      <w:r w:rsidR="005F69C5">
        <w:rPr>
          <w:rFonts w:ascii="Calibri" w:hAnsi="Calibri" w:cs="Calibri"/>
          <w:b/>
          <w:bCs/>
        </w:rPr>
        <w:t>ORP Rakovník</w:t>
      </w:r>
      <w:r w:rsidRPr="00E70328">
        <w:rPr>
          <w:rFonts w:ascii="Calibri" w:hAnsi="Calibri" w:cs="Calibri"/>
          <w:b/>
          <w:bCs/>
        </w:rPr>
        <w:t xml:space="preserve"> klíčovou roli</w:t>
      </w:r>
      <w:r w:rsidRPr="00E70328">
        <w:rPr>
          <w:rFonts w:ascii="Calibri" w:hAnsi="Calibri" w:cs="Calibri"/>
        </w:rPr>
        <w:t xml:space="preserve"> – stal se nejen nástrojem vzdělávání pedagogů, ale i </w:t>
      </w:r>
      <w:r w:rsidRPr="00E70328">
        <w:rPr>
          <w:rFonts w:ascii="Calibri" w:hAnsi="Calibri" w:cs="Calibri"/>
          <w:b/>
          <w:bCs/>
        </w:rPr>
        <w:t>motorem systémové spolupráce a inovací ve vzdělávání</w:t>
      </w:r>
      <w:r w:rsidRPr="00E70328">
        <w:rPr>
          <w:rFonts w:ascii="Calibri" w:hAnsi="Calibri" w:cs="Calibri"/>
        </w:rPr>
        <w:t>.</w:t>
      </w:r>
    </w:p>
    <w:p w14:paraId="52205BCA" w14:textId="77777777" w:rsidR="00402409" w:rsidRDefault="00402409" w:rsidP="00402409">
      <w:pPr>
        <w:spacing w:after="120"/>
        <w:jc w:val="both"/>
        <w:rPr>
          <w:rFonts w:ascii="Calibri" w:hAnsi="Calibri" w:cs="Calibri"/>
        </w:rPr>
      </w:pPr>
    </w:p>
    <w:p w14:paraId="3E6E265B" w14:textId="77777777" w:rsidR="00402409" w:rsidRPr="00E06962" w:rsidRDefault="00402409" w:rsidP="00402409">
      <w:pPr>
        <w:spacing w:after="120"/>
        <w:jc w:val="both"/>
        <w:rPr>
          <w:rFonts w:ascii="Calibri" w:hAnsi="Calibri" w:cs="Calibri"/>
          <w:b/>
          <w:bCs/>
          <w:sz w:val="28"/>
          <w:szCs w:val="28"/>
          <w:u w:val="single"/>
        </w:rPr>
      </w:pPr>
      <w:r w:rsidRPr="00E06962">
        <w:rPr>
          <w:rFonts w:ascii="Calibri" w:hAnsi="Calibri" w:cs="Calibri"/>
          <w:b/>
          <w:bCs/>
          <w:sz w:val="28"/>
          <w:szCs w:val="28"/>
          <w:u w:val="single"/>
        </w:rPr>
        <w:t>Doporučení</w:t>
      </w:r>
    </w:p>
    <w:p w14:paraId="22C23FF6" w14:textId="77777777" w:rsidR="00402409" w:rsidRDefault="00402409" w:rsidP="00402409">
      <w:pPr>
        <w:spacing w:after="0" w:line="240" w:lineRule="auto"/>
        <w:jc w:val="both"/>
        <w:rPr>
          <w:rFonts w:cstheme="minorHAnsi"/>
        </w:rPr>
      </w:pPr>
    </w:p>
    <w:p w14:paraId="111C7E1C" w14:textId="77777777" w:rsidR="00402409" w:rsidRPr="00E06962" w:rsidRDefault="00402409" w:rsidP="00402409">
      <w:pPr>
        <w:pBdr>
          <w:top w:val="single" w:sz="4" w:space="1" w:color="auto"/>
          <w:left w:val="single" w:sz="4" w:space="4" w:color="auto"/>
          <w:bottom w:val="single" w:sz="4" w:space="1" w:color="auto"/>
          <w:right w:val="single" w:sz="4" w:space="4" w:color="auto"/>
        </w:pBdr>
        <w:shd w:val="clear" w:color="auto" w:fill="DBE5F1" w:themeFill="accent1" w:themeFillTint="33"/>
        <w:jc w:val="both"/>
        <w:rPr>
          <w:rFonts w:cstheme="minorHAnsi"/>
          <w:b/>
          <w:bCs/>
          <w:i/>
          <w:iCs/>
        </w:rPr>
      </w:pPr>
      <w:r w:rsidRPr="00E06962">
        <w:rPr>
          <w:rFonts w:cstheme="minorHAnsi"/>
          <w:b/>
          <w:bCs/>
          <w:i/>
          <w:iCs/>
        </w:rPr>
        <w:t>1. Posílit cílenou podporu škol podle úrovně a specifických potřeb (namísto plošného nastavení aktivit).</w:t>
      </w:r>
    </w:p>
    <w:p w14:paraId="0D1EC56D" w14:textId="5FAD366D" w:rsidR="00402409" w:rsidRDefault="00402409" w:rsidP="00402409">
      <w:pPr>
        <w:jc w:val="both"/>
        <w:rPr>
          <w:rFonts w:cstheme="minorHAnsi"/>
        </w:rPr>
      </w:pPr>
      <w:r>
        <w:rPr>
          <w:rFonts w:cstheme="minorHAnsi"/>
          <w:b/>
          <w:bCs/>
        </w:rPr>
        <w:t>Zdůvodnění</w:t>
      </w:r>
      <w:r w:rsidRPr="008A1E02">
        <w:rPr>
          <w:rFonts w:cstheme="minorHAnsi"/>
          <w:b/>
          <w:bCs/>
        </w:rPr>
        <w:t>:</w:t>
      </w:r>
      <w:r w:rsidRPr="008A1E02">
        <w:rPr>
          <w:rFonts w:cstheme="minorHAnsi"/>
        </w:rPr>
        <w:t xml:space="preserve"> V průběhu realizace se ukázalo, že jednotlivé školy vstupují do projektu s velmi rozdílnou úrovní připravenosti, organizační kultury i konkrétních rozvojových priorit. Plošná nabídka aktivit přináší přínos především školám, které jsou již profesně aktivní a otevřené inovacím. Školy méně </w:t>
      </w:r>
      <w:r w:rsidR="005F69C5">
        <w:rPr>
          <w:rFonts w:cstheme="minorHAnsi"/>
        </w:rPr>
        <w:t xml:space="preserve">aktivní </w:t>
      </w:r>
      <w:r w:rsidRPr="008A1E02">
        <w:rPr>
          <w:rFonts w:cstheme="minorHAnsi"/>
        </w:rPr>
        <w:t>vyžadují cílenější vedení, doprovázení nebo mentoring.</w:t>
      </w:r>
    </w:p>
    <w:p w14:paraId="7088A47C" w14:textId="77777777" w:rsidR="00402409" w:rsidRPr="00E06962" w:rsidRDefault="00402409" w:rsidP="00402409">
      <w:pPr>
        <w:pBdr>
          <w:top w:val="single" w:sz="4" w:space="1" w:color="auto"/>
          <w:left w:val="single" w:sz="4" w:space="4" w:color="auto"/>
          <w:bottom w:val="single" w:sz="4" w:space="1" w:color="auto"/>
          <w:right w:val="single" w:sz="4" w:space="4" w:color="auto"/>
        </w:pBdr>
        <w:shd w:val="clear" w:color="auto" w:fill="DBE5F1" w:themeFill="accent1" w:themeFillTint="33"/>
        <w:jc w:val="both"/>
        <w:rPr>
          <w:rFonts w:cstheme="minorHAnsi"/>
          <w:b/>
          <w:bCs/>
          <w:i/>
          <w:iCs/>
        </w:rPr>
      </w:pPr>
      <w:r w:rsidRPr="00E06962">
        <w:rPr>
          <w:rFonts w:cstheme="minorHAnsi"/>
          <w:b/>
          <w:bCs/>
          <w:i/>
          <w:iCs/>
        </w:rPr>
        <w:t xml:space="preserve">2. Udržet a dále rozvíjet platformy </w:t>
      </w:r>
      <w:r>
        <w:rPr>
          <w:rFonts w:cstheme="minorHAnsi"/>
          <w:b/>
          <w:bCs/>
          <w:i/>
          <w:iCs/>
        </w:rPr>
        <w:t>síťování a výměny zkušeností</w:t>
      </w:r>
    </w:p>
    <w:p w14:paraId="451B2A99" w14:textId="77777777" w:rsidR="00402409" w:rsidRPr="008A1E02" w:rsidRDefault="00402409" w:rsidP="00402409">
      <w:pPr>
        <w:jc w:val="both"/>
        <w:rPr>
          <w:rFonts w:cstheme="minorHAnsi"/>
        </w:rPr>
      </w:pPr>
      <w:r>
        <w:rPr>
          <w:rFonts w:cstheme="minorHAnsi"/>
          <w:b/>
          <w:bCs/>
        </w:rPr>
        <w:t>Zdůvodnění</w:t>
      </w:r>
      <w:r w:rsidRPr="008A1E02">
        <w:rPr>
          <w:rFonts w:cstheme="minorHAnsi"/>
          <w:b/>
          <w:bCs/>
        </w:rPr>
        <w:t>:</w:t>
      </w:r>
      <w:r w:rsidRPr="008A1E02">
        <w:rPr>
          <w:rFonts w:cstheme="minorHAnsi"/>
        </w:rPr>
        <w:t xml:space="preserve"> Největší dopady projektu byly zaznamenány v oblasti sdílení zkušeností, vzájemné inspirace, vzniku profesních komunit a vytváření společných pohledů na pedagogická témata. Tyto procesy jsou podmínkou dlouhodobé změny školní kultury. Síťování však vyžaduje stabilitu a pravidelnost – doporučujeme proto pokračovat v pravidelných setkáváních, vzájemných návštěvách a pracovních skupinách také po skončení projektového financování.</w:t>
      </w:r>
    </w:p>
    <w:p w14:paraId="3E3E0BAB" w14:textId="77777777" w:rsidR="00402409" w:rsidRPr="00E06962" w:rsidRDefault="00402409" w:rsidP="00402409">
      <w:pPr>
        <w:pBdr>
          <w:top w:val="single" w:sz="4" w:space="1" w:color="auto"/>
          <w:left w:val="single" w:sz="4" w:space="4" w:color="auto"/>
          <w:bottom w:val="single" w:sz="4" w:space="1" w:color="auto"/>
          <w:right w:val="single" w:sz="4" w:space="4" w:color="auto"/>
        </w:pBdr>
        <w:shd w:val="clear" w:color="auto" w:fill="DBE5F1" w:themeFill="accent1" w:themeFillTint="33"/>
        <w:jc w:val="both"/>
        <w:rPr>
          <w:rFonts w:cstheme="minorHAnsi"/>
          <w:b/>
          <w:bCs/>
          <w:i/>
          <w:iCs/>
        </w:rPr>
      </w:pPr>
      <w:r w:rsidRPr="00E06962">
        <w:rPr>
          <w:rFonts w:cstheme="minorHAnsi"/>
          <w:b/>
          <w:bCs/>
          <w:i/>
          <w:iCs/>
        </w:rPr>
        <w:t>3. Rozšířit a systematizovat podporu profesního rozvoje v oblasti moderních didaktických forem, formativního hodnocení a diferencované výuky.</w:t>
      </w:r>
    </w:p>
    <w:p w14:paraId="11531765" w14:textId="0A207BB1" w:rsidR="00402409" w:rsidRDefault="00402409" w:rsidP="00402409">
      <w:pPr>
        <w:jc w:val="both"/>
        <w:rPr>
          <w:rFonts w:cstheme="minorHAnsi"/>
        </w:rPr>
      </w:pPr>
      <w:r>
        <w:rPr>
          <w:rFonts w:cstheme="minorHAnsi"/>
          <w:b/>
          <w:bCs/>
        </w:rPr>
        <w:t>Zdůvodnění</w:t>
      </w:r>
      <w:r w:rsidRPr="008A1E02">
        <w:rPr>
          <w:rFonts w:cstheme="minorHAnsi"/>
          <w:b/>
          <w:bCs/>
        </w:rPr>
        <w:t>:</w:t>
      </w:r>
      <w:r w:rsidRPr="008A1E02">
        <w:rPr>
          <w:rFonts w:cstheme="minorHAnsi"/>
        </w:rPr>
        <w:t xml:space="preserve"> Tyto oblasti byly respondenty nejčastěji uváděny jako místa osobního a profesního posunu. Systemati</w:t>
      </w:r>
      <w:r w:rsidR="005F69C5">
        <w:rPr>
          <w:rFonts w:cstheme="minorHAnsi"/>
        </w:rPr>
        <w:t>cká</w:t>
      </w:r>
      <w:r w:rsidRPr="008A1E02">
        <w:rPr>
          <w:rFonts w:cstheme="minorHAnsi"/>
        </w:rPr>
        <w:t xml:space="preserve"> a dlouhodob</w:t>
      </w:r>
      <w:r w:rsidR="005F69C5">
        <w:rPr>
          <w:rFonts w:cstheme="minorHAnsi"/>
        </w:rPr>
        <w:t>á</w:t>
      </w:r>
      <w:r w:rsidRPr="008A1E02">
        <w:rPr>
          <w:rFonts w:cstheme="minorHAnsi"/>
        </w:rPr>
        <w:t xml:space="preserve"> podpora (např. cykly workshopů, otevřené hodiny, tandemová výuka, mentoring) může zajistit, že změny nezůstanou jen na úrovni inspirace, ale budou skutečně </w:t>
      </w:r>
      <w:r w:rsidR="005F69C5">
        <w:rPr>
          <w:rFonts w:cstheme="minorHAnsi"/>
        </w:rPr>
        <w:t>i nadále přenášeny</w:t>
      </w:r>
      <w:r w:rsidRPr="008A1E02">
        <w:rPr>
          <w:rFonts w:cstheme="minorHAnsi"/>
        </w:rPr>
        <w:t xml:space="preserve"> do školní praxe.</w:t>
      </w:r>
    </w:p>
    <w:p w14:paraId="7F386010" w14:textId="77777777" w:rsidR="005F69C5" w:rsidRDefault="005F69C5" w:rsidP="00402409">
      <w:pPr>
        <w:jc w:val="both"/>
        <w:rPr>
          <w:rFonts w:cstheme="minorHAnsi"/>
        </w:rPr>
      </w:pPr>
    </w:p>
    <w:p w14:paraId="5B881237" w14:textId="77777777" w:rsidR="005F69C5" w:rsidRPr="008A1E02" w:rsidRDefault="005F69C5" w:rsidP="00402409">
      <w:pPr>
        <w:jc w:val="both"/>
        <w:rPr>
          <w:rFonts w:cstheme="minorHAnsi"/>
        </w:rPr>
      </w:pPr>
    </w:p>
    <w:p w14:paraId="3BB530DE" w14:textId="77777777" w:rsidR="00402409" w:rsidRPr="00E06962" w:rsidRDefault="00402409" w:rsidP="00402409">
      <w:pPr>
        <w:pBdr>
          <w:top w:val="single" w:sz="4" w:space="1" w:color="auto"/>
          <w:left w:val="single" w:sz="4" w:space="4" w:color="auto"/>
          <w:bottom w:val="single" w:sz="4" w:space="1" w:color="auto"/>
          <w:right w:val="single" w:sz="4" w:space="4" w:color="auto"/>
        </w:pBdr>
        <w:shd w:val="clear" w:color="auto" w:fill="DBE5F1" w:themeFill="accent1" w:themeFillTint="33"/>
        <w:jc w:val="both"/>
        <w:rPr>
          <w:rFonts w:cstheme="minorHAnsi"/>
          <w:b/>
          <w:bCs/>
          <w:i/>
          <w:iCs/>
        </w:rPr>
      </w:pPr>
      <w:r w:rsidRPr="00E06962">
        <w:rPr>
          <w:rFonts w:cstheme="minorHAnsi"/>
          <w:b/>
          <w:bCs/>
          <w:i/>
          <w:iCs/>
        </w:rPr>
        <w:lastRenderedPageBreak/>
        <w:t xml:space="preserve">4. </w:t>
      </w:r>
      <w:r>
        <w:rPr>
          <w:rFonts w:cstheme="minorHAnsi"/>
          <w:b/>
          <w:bCs/>
          <w:i/>
          <w:iCs/>
        </w:rPr>
        <w:t>P</w:t>
      </w:r>
      <w:r w:rsidRPr="00E06962">
        <w:rPr>
          <w:rFonts w:cstheme="minorHAnsi"/>
          <w:b/>
          <w:bCs/>
          <w:i/>
          <w:iCs/>
        </w:rPr>
        <w:t>romyslet a posílit zapojení rodičů a širší veřejnosti.</w:t>
      </w:r>
    </w:p>
    <w:p w14:paraId="312090D0" w14:textId="77777777" w:rsidR="00402409" w:rsidRPr="008A1E02" w:rsidRDefault="00402409" w:rsidP="00402409">
      <w:pPr>
        <w:jc w:val="both"/>
        <w:rPr>
          <w:rFonts w:cstheme="minorHAnsi"/>
        </w:rPr>
      </w:pPr>
      <w:r>
        <w:rPr>
          <w:rFonts w:cstheme="minorHAnsi"/>
          <w:b/>
          <w:bCs/>
        </w:rPr>
        <w:t>Zdůvodnění</w:t>
      </w:r>
      <w:r w:rsidRPr="008A1E02">
        <w:rPr>
          <w:rFonts w:cstheme="minorHAnsi"/>
          <w:b/>
          <w:bCs/>
        </w:rPr>
        <w:t>:</w:t>
      </w:r>
      <w:r w:rsidRPr="008A1E02">
        <w:rPr>
          <w:rFonts w:cstheme="minorHAnsi"/>
        </w:rPr>
        <w:t xml:space="preserve"> V této oblasti byly dopady nejnižší. Vzdělávání rodičů, vytváření podpůrného prostředí domácí přípravy, posilování důvěry rodičů ve školu i v učitele má významný vliv na úspěch vzdělávání dětí. Zapojení rodičů by mělo být plánováno cíleně a opakovaně, nikoliv jen ve formě jednorázových akcí. Doporučuje se např. rozvíjet rodičovské dílny, otevřené dny pro veřejnost, poradenské workshopy či partnerské programy škola–komunita.</w:t>
      </w:r>
    </w:p>
    <w:p w14:paraId="49603F13" w14:textId="085FB622" w:rsidR="00402409" w:rsidRPr="00E06962" w:rsidRDefault="00402409" w:rsidP="00402409">
      <w:pPr>
        <w:pBdr>
          <w:top w:val="single" w:sz="4" w:space="1" w:color="auto"/>
          <w:left w:val="single" w:sz="4" w:space="4" w:color="auto"/>
          <w:bottom w:val="single" w:sz="4" w:space="1" w:color="auto"/>
          <w:right w:val="single" w:sz="4" w:space="4" w:color="auto"/>
        </w:pBdr>
        <w:shd w:val="clear" w:color="auto" w:fill="DBE5F1" w:themeFill="accent1" w:themeFillTint="33"/>
        <w:jc w:val="both"/>
        <w:rPr>
          <w:rFonts w:cstheme="minorHAnsi"/>
          <w:b/>
          <w:bCs/>
          <w:i/>
          <w:iCs/>
        </w:rPr>
      </w:pPr>
      <w:r w:rsidRPr="00E06962">
        <w:rPr>
          <w:rFonts w:cstheme="minorHAnsi"/>
          <w:b/>
          <w:bCs/>
          <w:i/>
          <w:iCs/>
        </w:rPr>
        <w:t>5. Udržet personální kontinuitu realizačního týmu</w:t>
      </w:r>
      <w:r w:rsidR="005F69C5">
        <w:rPr>
          <w:rFonts w:cstheme="minorHAnsi"/>
          <w:b/>
          <w:bCs/>
          <w:i/>
          <w:iCs/>
        </w:rPr>
        <w:t>, ŘV a PS</w:t>
      </w:r>
    </w:p>
    <w:p w14:paraId="0C6088A2" w14:textId="7DA77452" w:rsidR="00402409" w:rsidRPr="008A1E02" w:rsidRDefault="00402409" w:rsidP="00402409">
      <w:pPr>
        <w:jc w:val="both"/>
        <w:rPr>
          <w:rFonts w:cstheme="minorHAnsi"/>
        </w:rPr>
      </w:pPr>
      <w:r>
        <w:rPr>
          <w:rFonts w:cstheme="minorHAnsi"/>
          <w:b/>
          <w:bCs/>
        </w:rPr>
        <w:t>Zdůvodnění</w:t>
      </w:r>
      <w:r w:rsidRPr="008A1E02">
        <w:rPr>
          <w:rFonts w:cstheme="minorHAnsi"/>
          <w:b/>
          <w:bCs/>
        </w:rPr>
        <w:t>:</w:t>
      </w:r>
      <w:r w:rsidRPr="008A1E02">
        <w:rPr>
          <w:rFonts w:cstheme="minorHAnsi"/>
        </w:rPr>
        <w:t xml:space="preserve"> Stabilní realizační tým byl v projektu klíčový pro budování důvěry a dlouhodobých vazeb. </w:t>
      </w:r>
      <w:r w:rsidR="005F69C5">
        <w:rPr>
          <w:rFonts w:cstheme="minorHAnsi"/>
        </w:rPr>
        <w:t xml:space="preserve">Kontinuita leaderů v oblasti vzdělávání, nejen v pedagogické, ale i podpůrné praxi je pro dosažení a udržení vysoké kvality vzdělávání v území naprosto klíčová. </w:t>
      </w:r>
    </w:p>
    <w:p w14:paraId="6E666253" w14:textId="77777777" w:rsidR="00402409" w:rsidRDefault="00402409" w:rsidP="00402409">
      <w:pPr>
        <w:jc w:val="both"/>
        <w:rPr>
          <w:rFonts w:eastAsiaTheme="majorEastAsia" w:cstheme="minorHAnsi"/>
          <w:b/>
          <w:bCs/>
          <w:color w:val="004B8D"/>
          <w:sz w:val="32"/>
          <w:szCs w:val="32"/>
        </w:rPr>
      </w:pPr>
      <w:r>
        <w:rPr>
          <w:rFonts w:cstheme="minorHAnsi"/>
          <w:color w:val="004B8D"/>
          <w:sz w:val="32"/>
          <w:szCs w:val="32"/>
        </w:rPr>
        <w:br w:type="page"/>
      </w:r>
    </w:p>
    <w:p w14:paraId="68D7022F" w14:textId="77777777" w:rsidR="00402409" w:rsidRDefault="00402409" w:rsidP="00402409">
      <w:pPr>
        <w:pStyle w:val="Nadpis1"/>
        <w:spacing w:before="240"/>
        <w:rPr>
          <w:rFonts w:asciiTheme="minorHAnsi" w:hAnsiTheme="minorHAnsi" w:cstheme="minorHAnsi"/>
          <w:color w:val="004B8D"/>
          <w:sz w:val="32"/>
          <w:szCs w:val="32"/>
        </w:rPr>
      </w:pPr>
      <w:bookmarkStart w:id="33" w:name="_Toc213362526"/>
      <w:bookmarkStart w:id="34" w:name="_Toc215601849"/>
      <w:r>
        <w:rPr>
          <w:rFonts w:asciiTheme="minorHAnsi" w:hAnsiTheme="minorHAnsi" w:cstheme="minorHAnsi"/>
          <w:color w:val="004B8D"/>
          <w:sz w:val="32"/>
          <w:szCs w:val="32"/>
        </w:rPr>
        <w:lastRenderedPageBreak/>
        <w:t>7. Seznam zdrojů</w:t>
      </w:r>
      <w:bookmarkEnd w:id="33"/>
      <w:bookmarkEnd w:id="34"/>
    </w:p>
    <w:p w14:paraId="1B7BC4FB" w14:textId="77777777" w:rsidR="00402409" w:rsidRDefault="00402409" w:rsidP="00402409"/>
    <w:p w14:paraId="764086FB" w14:textId="77777777" w:rsidR="00402409" w:rsidRPr="003F6C21" w:rsidRDefault="00402409" w:rsidP="00402409">
      <w:pPr>
        <w:pStyle w:val="Odstavecseseznamem"/>
        <w:numPr>
          <w:ilvl w:val="0"/>
          <w:numId w:val="39"/>
        </w:numPr>
        <w:spacing w:after="120" w:line="264" w:lineRule="auto"/>
        <w:ind w:left="426" w:hanging="426"/>
        <w:rPr>
          <w:b/>
          <w:bCs/>
        </w:rPr>
      </w:pPr>
      <w:r w:rsidRPr="003F6C21">
        <w:rPr>
          <w:b/>
          <w:bCs/>
        </w:rPr>
        <w:t>Dokumentace k žádosti o podporu</w:t>
      </w:r>
    </w:p>
    <w:p w14:paraId="2487350F" w14:textId="77777777" w:rsidR="00402409" w:rsidRPr="003F6C21" w:rsidRDefault="00402409" w:rsidP="00402409">
      <w:pPr>
        <w:pStyle w:val="Odstavecseseznamem"/>
        <w:numPr>
          <w:ilvl w:val="0"/>
          <w:numId w:val="8"/>
        </w:numPr>
        <w:spacing w:after="120" w:line="264" w:lineRule="auto"/>
      </w:pPr>
      <w:r w:rsidRPr="003F6C21">
        <w:t>Žádost</w:t>
      </w:r>
    </w:p>
    <w:p w14:paraId="720B4D3F" w14:textId="77777777" w:rsidR="00402409" w:rsidRPr="003F6C21" w:rsidRDefault="00402409" w:rsidP="00402409">
      <w:pPr>
        <w:pStyle w:val="Odstavecseseznamem"/>
        <w:numPr>
          <w:ilvl w:val="0"/>
          <w:numId w:val="8"/>
        </w:numPr>
        <w:spacing w:after="120" w:line="264" w:lineRule="auto"/>
      </w:pPr>
      <w:r w:rsidRPr="003F6C21">
        <w:t>Přílohy k žádosti</w:t>
      </w:r>
    </w:p>
    <w:p w14:paraId="369F710F" w14:textId="77777777" w:rsidR="00402409" w:rsidRPr="003F6C21" w:rsidRDefault="00402409" w:rsidP="00402409">
      <w:pPr>
        <w:pStyle w:val="Odstavecseseznamem"/>
        <w:numPr>
          <w:ilvl w:val="0"/>
          <w:numId w:val="39"/>
        </w:numPr>
        <w:spacing w:after="120" w:line="264" w:lineRule="auto"/>
        <w:ind w:left="426" w:hanging="426"/>
        <w:rPr>
          <w:b/>
          <w:bCs/>
        </w:rPr>
      </w:pPr>
      <w:r w:rsidRPr="003F6C21">
        <w:rPr>
          <w:b/>
          <w:bCs/>
        </w:rPr>
        <w:t>Dokumentace k realizaci projektu</w:t>
      </w:r>
    </w:p>
    <w:p w14:paraId="1DC11A01" w14:textId="77777777" w:rsidR="00402409" w:rsidRPr="003F6C21" w:rsidRDefault="00402409" w:rsidP="00402409">
      <w:pPr>
        <w:pStyle w:val="Odstavecseseznamem"/>
        <w:numPr>
          <w:ilvl w:val="0"/>
          <w:numId w:val="9"/>
        </w:numPr>
        <w:spacing w:after="120" w:line="264" w:lineRule="auto"/>
      </w:pPr>
      <w:r w:rsidRPr="003F6C21">
        <w:t>Právní akt k projektu</w:t>
      </w:r>
    </w:p>
    <w:p w14:paraId="140F4BC4" w14:textId="77777777" w:rsidR="00402409" w:rsidRPr="003F6C21" w:rsidRDefault="00402409" w:rsidP="00402409">
      <w:pPr>
        <w:pStyle w:val="Odstavecseseznamem"/>
        <w:numPr>
          <w:ilvl w:val="0"/>
          <w:numId w:val="9"/>
        </w:numPr>
        <w:spacing w:after="120" w:line="264" w:lineRule="auto"/>
      </w:pPr>
      <w:r w:rsidRPr="003F6C21">
        <w:t>Zprávy o realizaci (včetně detailního popisu pokroku v KA 1 - 4)</w:t>
      </w:r>
    </w:p>
    <w:p w14:paraId="29DA68E9" w14:textId="77777777" w:rsidR="00402409" w:rsidRPr="003F6C21" w:rsidRDefault="00402409" w:rsidP="00402409">
      <w:pPr>
        <w:pStyle w:val="Odstavecseseznamem"/>
        <w:numPr>
          <w:ilvl w:val="0"/>
          <w:numId w:val="9"/>
        </w:numPr>
        <w:spacing w:after="120" w:line="264" w:lineRule="auto"/>
      </w:pPr>
      <w:r w:rsidRPr="003F6C21">
        <w:t xml:space="preserve">Podklady ke změnám projektu </w:t>
      </w:r>
    </w:p>
    <w:p w14:paraId="3AF769CB" w14:textId="24D127E4" w:rsidR="00402409" w:rsidRPr="003F6C21" w:rsidRDefault="00402409" w:rsidP="00402409">
      <w:pPr>
        <w:pStyle w:val="Odstavecseseznamem"/>
        <w:numPr>
          <w:ilvl w:val="0"/>
          <w:numId w:val="9"/>
        </w:numPr>
        <w:spacing w:after="120" w:line="264" w:lineRule="auto"/>
      </w:pPr>
      <w:r w:rsidRPr="003F6C21">
        <w:t xml:space="preserve">Zápisy z jednání </w:t>
      </w:r>
      <w:r w:rsidR="00462FAE">
        <w:t>ŘV</w:t>
      </w:r>
    </w:p>
    <w:p w14:paraId="40A25E99" w14:textId="77777777" w:rsidR="00402409" w:rsidRPr="003F6C21" w:rsidRDefault="00402409" w:rsidP="00402409">
      <w:pPr>
        <w:pStyle w:val="Odstavecseseznamem"/>
        <w:numPr>
          <w:ilvl w:val="0"/>
          <w:numId w:val="9"/>
        </w:numPr>
        <w:spacing w:after="120" w:line="264" w:lineRule="auto"/>
      </w:pPr>
      <w:r w:rsidRPr="003F6C21">
        <w:t>Výstupy monitoringu</w:t>
      </w:r>
    </w:p>
    <w:p w14:paraId="3013E2DC" w14:textId="77777777" w:rsidR="00402409" w:rsidRPr="003F6C21" w:rsidRDefault="00402409" w:rsidP="00402409">
      <w:pPr>
        <w:pStyle w:val="Odstavecseseznamem"/>
        <w:numPr>
          <w:ilvl w:val="0"/>
          <w:numId w:val="9"/>
        </w:numPr>
        <w:spacing w:after="120" w:line="264" w:lineRule="auto"/>
      </w:pPr>
      <w:r w:rsidRPr="003F6C21">
        <w:t>apod.</w:t>
      </w:r>
    </w:p>
    <w:p w14:paraId="05F2CC25" w14:textId="77777777" w:rsidR="00402409" w:rsidRPr="003F6C21" w:rsidRDefault="00402409" w:rsidP="00402409">
      <w:pPr>
        <w:pStyle w:val="Odstavecseseznamem"/>
        <w:numPr>
          <w:ilvl w:val="0"/>
          <w:numId w:val="39"/>
        </w:numPr>
        <w:spacing w:after="120" w:line="264" w:lineRule="auto"/>
        <w:ind w:left="426" w:hanging="426"/>
        <w:rPr>
          <w:b/>
          <w:bCs/>
        </w:rPr>
      </w:pPr>
      <w:r w:rsidRPr="003F6C21">
        <w:rPr>
          <w:b/>
          <w:bCs/>
        </w:rPr>
        <w:t>Výstupy projektu</w:t>
      </w:r>
    </w:p>
    <w:p w14:paraId="4E8E6016" w14:textId="77777777" w:rsidR="00402409" w:rsidRPr="003F6C21" w:rsidRDefault="00402409" w:rsidP="00402409">
      <w:pPr>
        <w:pStyle w:val="Odstavecseseznamem"/>
        <w:numPr>
          <w:ilvl w:val="0"/>
          <w:numId w:val="4"/>
        </w:numPr>
        <w:spacing w:after="120" w:line="264" w:lineRule="auto"/>
      </w:pPr>
      <w:r w:rsidRPr="003F6C21">
        <w:t>Strategické dokumenty vzešlé z akčního plánování</w:t>
      </w:r>
    </w:p>
    <w:p w14:paraId="4709121F" w14:textId="77777777" w:rsidR="00402409" w:rsidRPr="003F6C21" w:rsidRDefault="00402409" w:rsidP="00402409">
      <w:pPr>
        <w:pStyle w:val="Odstavecseseznamem"/>
        <w:numPr>
          <w:ilvl w:val="0"/>
          <w:numId w:val="4"/>
        </w:numPr>
        <w:spacing w:after="120" w:line="264" w:lineRule="auto"/>
      </w:pPr>
      <w:r w:rsidRPr="003F6C21">
        <w:t>Výstupy v podobě realizovaných implementačních aktivit</w:t>
      </w:r>
    </w:p>
    <w:p w14:paraId="4208F8D7" w14:textId="77777777" w:rsidR="00402409" w:rsidRPr="003F6C21" w:rsidRDefault="00402409" w:rsidP="00402409">
      <w:pPr>
        <w:pStyle w:val="Odstavecseseznamem"/>
        <w:numPr>
          <w:ilvl w:val="0"/>
          <w:numId w:val="39"/>
        </w:numPr>
        <w:spacing w:after="120" w:line="264" w:lineRule="auto"/>
        <w:ind w:left="426" w:hanging="426"/>
        <w:rPr>
          <w:b/>
          <w:bCs/>
        </w:rPr>
      </w:pPr>
      <w:r w:rsidRPr="003F6C21">
        <w:rPr>
          <w:b/>
          <w:bCs/>
        </w:rPr>
        <w:t>Odborná literatura, studie, analýzy a další</w:t>
      </w:r>
    </w:p>
    <w:p w14:paraId="6D3F382E" w14:textId="7D285675" w:rsidR="00402409" w:rsidRDefault="00402409" w:rsidP="00402409">
      <w:pPr>
        <w:pStyle w:val="Odstavecseseznamem"/>
        <w:numPr>
          <w:ilvl w:val="0"/>
          <w:numId w:val="39"/>
        </w:numPr>
        <w:spacing w:after="120" w:line="264" w:lineRule="auto"/>
        <w:ind w:left="426" w:hanging="426"/>
        <w:rPr>
          <w:b/>
          <w:bCs/>
        </w:rPr>
      </w:pPr>
      <w:r w:rsidRPr="003F6C21">
        <w:rPr>
          <w:b/>
          <w:bCs/>
        </w:rPr>
        <w:t xml:space="preserve">Webové stránky MŠMT, </w:t>
      </w:r>
      <w:r w:rsidR="00462FAE">
        <w:rPr>
          <w:b/>
          <w:bCs/>
        </w:rPr>
        <w:t xml:space="preserve">webové stránky </w:t>
      </w:r>
      <w:hyperlink r:id="rId21" w:history="1">
        <w:r w:rsidR="00462FAE" w:rsidRPr="008E0205">
          <w:rPr>
            <w:rStyle w:val="Hypertextovodkaz"/>
            <w:b/>
            <w:bCs/>
          </w:rPr>
          <w:t>www.maprakovnicko.cz</w:t>
        </w:r>
      </w:hyperlink>
    </w:p>
    <w:p w14:paraId="1C34BD1C" w14:textId="61FB0AFD" w:rsidR="00402409" w:rsidRPr="00462FAE" w:rsidRDefault="00402409" w:rsidP="0095667F">
      <w:pPr>
        <w:pStyle w:val="Odstavecseseznamem"/>
        <w:numPr>
          <w:ilvl w:val="0"/>
          <w:numId w:val="39"/>
        </w:numPr>
        <w:spacing w:before="40" w:after="40" w:line="264" w:lineRule="auto"/>
        <w:ind w:left="426" w:hanging="426"/>
        <w:rPr>
          <w:b/>
          <w:bCs/>
        </w:rPr>
      </w:pPr>
      <w:r w:rsidRPr="00462FAE">
        <w:rPr>
          <w:b/>
          <w:bCs/>
        </w:rPr>
        <w:t xml:space="preserve">FB profil </w:t>
      </w:r>
    </w:p>
    <w:p w14:paraId="2E47A3DB" w14:textId="77777777" w:rsidR="00402409" w:rsidRDefault="00402409" w:rsidP="00402409">
      <w:pPr>
        <w:spacing w:after="0" w:line="240" w:lineRule="auto"/>
        <w:jc w:val="both"/>
        <w:rPr>
          <w:rFonts w:cstheme="minorHAnsi"/>
        </w:rPr>
      </w:pPr>
    </w:p>
    <w:p w14:paraId="0D65C361" w14:textId="77777777" w:rsidR="00402409" w:rsidRDefault="00402409" w:rsidP="00402409">
      <w:pPr>
        <w:rPr>
          <w:rFonts w:eastAsiaTheme="majorEastAsia" w:cstheme="minorHAnsi"/>
          <w:b/>
          <w:bCs/>
          <w:color w:val="004B8D"/>
          <w:sz w:val="32"/>
          <w:szCs w:val="32"/>
        </w:rPr>
      </w:pPr>
      <w:r>
        <w:rPr>
          <w:rFonts w:cstheme="minorHAnsi"/>
          <w:color w:val="004B8D"/>
          <w:sz w:val="32"/>
          <w:szCs w:val="32"/>
        </w:rPr>
        <w:br w:type="page"/>
      </w:r>
    </w:p>
    <w:p w14:paraId="14052A45" w14:textId="449B8FA3" w:rsidR="00402409" w:rsidRDefault="00402409" w:rsidP="00402409">
      <w:pPr>
        <w:pStyle w:val="Nadpis1"/>
        <w:spacing w:before="240"/>
        <w:rPr>
          <w:rFonts w:asciiTheme="minorHAnsi" w:hAnsiTheme="minorHAnsi" w:cstheme="minorHAnsi"/>
          <w:color w:val="004B8D"/>
          <w:sz w:val="32"/>
          <w:szCs w:val="32"/>
        </w:rPr>
      </w:pPr>
      <w:bookmarkStart w:id="35" w:name="_Toc215601850"/>
      <w:bookmarkStart w:id="36" w:name="_Toc213362527"/>
      <w:r>
        <w:rPr>
          <w:rFonts w:asciiTheme="minorHAnsi" w:hAnsiTheme="minorHAnsi" w:cstheme="minorHAnsi"/>
          <w:color w:val="004B8D"/>
          <w:sz w:val="32"/>
          <w:szCs w:val="32"/>
        </w:rPr>
        <w:lastRenderedPageBreak/>
        <w:t>8. Příloh</w:t>
      </w:r>
      <w:r w:rsidR="00ED2546">
        <w:rPr>
          <w:rFonts w:asciiTheme="minorHAnsi" w:hAnsiTheme="minorHAnsi" w:cstheme="minorHAnsi"/>
          <w:color w:val="004B8D"/>
          <w:sz w:val="32"/>
          <w:szCs w:val="32"/>
        </w:rPr>
        <w:t>y</w:t>
      </w:r>
      <w:bookmarkEnd w:id="35"/>
      <w:r>
        <w:rPr>
          <w:rFonts w:asciiTheme="minorHAnsi" w:hAnsiTheme="minorHAnsi" w:cstheme="minorHAnsi"/>
          <w:color w:val="004B8D"/>
          <w:sz w:val="32"/>
          <w:szCs w:val="32"/>
        </w:rPr>
        <w:t xml:space="preserve"> </w:t>
      </w:r>
      <w:bookmarkEnd w:id="36"/>
    </w:p>
    <w:p w14:paraId="25335E3A" w14:textId="65EA3462" w:rsidR="00402409" w:rsidRDefault="00ED2546" w:rsidP="00402409">
      <w:pPr>
        <w:pStyle w:val="Nadpis2"/>
        <w:keepNext/>
        <w:keepLines/>
        <w:pBdr>
          <w:top w:val="none" w:sz="0" w:space="0" w:color="auto"/>
          <w:left w:val="none" w:sz="0" w:space="0" w:color="auto"/>
        </w:pBdr>
        <w:shd w:val="clear" w:color="auto" w:fill="auto"/>
        <w:spacing w:before="360" w:after="120"/>
        <w:ind w:left="0" w:firstLine="0"/>
        <w:jc w:val="left"/>
        <w:rPr>
          <w:rFonts w:asciiTheme="minorHAnsi" w:eastAsiaTheme="majorEastAsia" w:hAnsiTheme="minorHAnsi" w:cstheme="minorHAnsi"/>
          <w:bCs/>
          <w:color w:val="004B8D"/>
          <w:spacing w:val="0"/>
          <w:szCs w:val="26"/>
          <w:lang w:bidi="ar-SA"/>
        </w:rPr>
      </w:pPr>
      <w:bookmarkStart w:id="37" w:name="_Toc213362528"/>
      <w:bookmarkStart w:id="38" w:name="_Toc215601851"/>
      <w:r>
        <w:rPr>
          <w:rFonts w:asciiTheme="minorHAnsi" w:eastAsiaTheme="majorEastAsia" w:hAnsiTheme="minorHAnsi" w:cstheme="minorHAnsi"/>
          <w:bCs/>
          <w:color w:val="004B8D"/>
          <w:spacing w:val="0"/>
          <w:szCs w:val="26"/>
          <w:lang w:bidi="ar-SA"/>
        </w:rPr>
        <w:t xml:space="preserve">1. </w:t>
      </w:r>
      <w:r w:rsidR="00402409" w:rsidRPr="00D372E0">
        <w:rPr>
          <w:rFonts w:asciiTheme="minorHAnsi" w:eastAsiaTheme="majorEastAsia" w:hAnsiTheme="minorHAnsi" w:cstheme="minorHAnsi"/>
          <w:bCs/>
          <w:color w:val="004B8D"/>
          <w:spacing w:val="0"/>
          <w:szCs w:val="26"/>
          <w:lang w:bidi="ar-SA"/>
        </w:rPr>
        <w:t>Vyhodnocení souhrnného závěrečného dotazníkového šetření</w:t>
      </w:r>
      <w:bookmarkEnd w:id="37"/>
      <w:bookmarkEnd w:id="38"/>
    </w:p>
    <w:p w14:paraId="659B169F" w14:textId="72AD89C5" w:rsidR="00ED2546" w:rsidRPr="00ED2546" w:rsidRDefault="00ED2546" w:rsidP="00ED2546">
      <w:pPr>
        <w:pStyle w:val="Nadpis2"/>
        <w:keepNext/>
        <w:keepLines/>
        <w:pBdr>
          <w:top w:val="none" w:sz="0" w:space="0" w:color="auto"/>
          <w:left w:val="none" w:sz="0" w:space="0" w:color="auto"/>
        </w:pBdr>
        <w:shd w:val="clear" w:color="auto" w:fill="auto"/>
        <w:spacing w:before="360" w:after="120"/>
        <w:ind w:left="0" w:firstLine="0"/>
        <w:jc w:val="left"/>
        <w:rPr>
          <w:rFonts w:asciiTheme="minorHAnsi" w:eastAsiaTheme="majorEastAsia" w:hAnsiTheme="minorHAnsi" w:cstheme="minorHAnsi"/>
          <w:bCs/>
          <w:color w:val="004B8D"/>
          <w:spacing w:val="0"/>
          <w:szCs w:val="26"/>
          <w:lang w:bidi="ar-SA"/>
        </w:rPr>
      </w:pPr>
      <w:bookmarkStart w:id="39" w:name="_Toc215601852"/>
      <w:r w:rsidRPr="00ED2546">
        <w:rPr>
          <w:rFonts w:asciiTheme="minorHAnsi" w:eastAsiaTheme="majorEastAsia" w:hAnsiTheme="minorHAnsi" w:cstheme="minorHAnsi"/>
          <w:bCs/>
          <w:color w:val="004B8D"/>
          <w:spacing w:val="0"/>
          <w:szCs w:val="26"/>
          <w:lang w:bidi="ar-SA"/>
        </w:rPr>
        <w:t>2. Vyhodnocení dotazníkového šetření k IA Poradna ve Sborovně s P. Vallin</w:t>
      </w:r>
      <w:bookmarkEnd w:id="39"/>
    </w:p>
    <w:p w14:paraId="2453AC45" w14:textId="08BC2F9D" w:rsidR="00ED2546" w:rsidRPr="00ED2546" w:rsidRDefault="00ED2546" w:rsidP="00ED2546">
      <w:pPr>
        <w:pStyle w:val="Nadpis2"/>
        <w:keepNext/>
        <w:keepLines/>
        <w:pBdr>
          <w:top w:val="none" w:sz="0" w:space="0" w:color="auto"/>
          <w:left w:val="none" w:sz="0" w:space="0" w:color="auto"/>
        </w:pBdr>
        <w:shd w:val="clear" w:color="auto" w:fill="auto"/>
        <w:spacing w:before="360" w:after="120"/>
        <w:ind w:left="0" w:firstLine="0"/>
        <w:jc w:val="left"/>
        <w:rPr>
          <w:rFonts w:asciiTheme="minorHAnsi" w:eastAsiaTheme="majorEastAsia" w:hAnsiTheme="minorHAnsi" w:cstheme="minorHAnsi"/>
          <w:bCs/>
          <w:color w:val="004B8D"/>
          <w:spacing w:val="0"/>
          <w:szCs w:val="26"/>
          <w:lang w:bidi="ar-SA"/>
        </w:rPr>
      </w:pPr>
      <w:bookmarkStart w:id="40" w:name="_Toc215601853"/>
      <w:r w:rsidRPr="00ED2546">
        <w:rPr>
          <w:rFonts w:asciiTheme="minorHAnsi" w:eastAsiaTheme="majorEastAsia" w:hAnsiTheme="minorHAnsi" w:cstheme="minorHAnsi"/>
          <w:bCs/>
          <w:color w:val="004B8D"/>
          <w:spacing w:val="0"/>
          <w:szCs w:val="26"/>
          <w:lang w:bidi="ar-SA"/>
        </w:rPr>
        <w:t>3. Vyhodnocení dotazníkového šetření k IA Logopedické chvilky s Lenkou</w:t>
      </w:r>
      <w:bookmarkEnd w:id="40"/>
    </w:p>
    <w:p w14:paraId="628B34E9" w14:textId="66CA3D5E" w:rsidR="00ED2546" w:rsidRPr="00ED2546" w:rsidRDefault="00ED2546" w:rsidP="00ED2546">
      <w:pPr>
        <w:pStyle w:val="Nadpis2"/>
        <w:keepNext/>
        <w:keepLines/>
        <w:pBdr>
          <w:top w:val="none" w:sz="0" w:space="0" w:color="auto"/>
          <w:left w:val="none" w:sz="0" w:space="0" w:color="auto"/>
        </w:pBdr>
        <w:shd w:val="clear" w:color="auto" w:fill="auto"/>
        <w:spacing w:before="360" w:after="120"/>
        <w:ind w:left="0" w:firstLine="0"/>
        <w:jc w:val="left"/>
        <w:rPr>
          <w:rFonts w:asciiTheme="minorHAnsi" w:eastAsiaTheme="majorEastAsia" w:hAnsiTheme="minorHAnsi" w:cstheme="minorHAnsi"/>
          <w:bCs/>
          <w:color w:val="004B8D"/>
          <w:spacing w:val="0"/>
          <w:szCs w:val="26"/>
          <w:lang w:bidi="ar-SA"/>
        </w:rPr>
      </w:pPr>
      <w:bookmarkStart w:id="41" w:name="_Toc215601854"/>
      <w:r w:rsidRPr="00ED2546">
        <w:rPr>
          <w:rFonts w:asciiTheme="minorHAnsi" w:eastAsiaTheme="majorEastAsia" w:hAnsiTheme="minorHAnsi" w:cstheme="minorHAnsi"/>
          <w:bCs/>
          <w:color w:val="004B8D"/>
          <w:spacing w:val="0"/>
          <w:szCs w:val="26"/>
          <w:lang w:bidi="ar-SA"/>
        </w:rPr>
        <w:t>4. Vyhodnocení dotazníkového šetření k IA Elixír do škol</w:t>
      </w:r>
      <w:bookmarkEnd w:id="41"/>
    </w:p>
    <w:p w14:paraId="68C6D173" w14:textId="77777777" w:rsidR="00402409" w:rsidRDefault="00402409" w:rsidP="00337C9D">
      <w:pPr>
        <w:pStyle w:val="Nadpis2"/>
        <w:keepNext/>
        <w:keepLines/>
        <w:pBdr>
          <w:top w:val="none" w:sz="0" w:space="0" w:color="auto"/>
          <w:left w:val="none" w:sz="0" w:space="0" w:color="auto"/>
        </w:pBdr>
        <w:shd w:val="clear" w:color="auto" w:fill="auto"/>
        <w:spacing w:before="200" w:after="200"/>
        <w:ind w:left="578" w:hanging="578"/>
        <w:jc w:val="left"/>
        <w:rPr>
          <w:rFonts w:asciiTheme="minorHAnsi" w:eastAsiaTheme="majorEastAsia" w:hAnsiTheme="minorHAnsi" w:cstheme="minorHAnsi"/>
          <w:bCs/>
          <w:color w:val="004B8D"/>
          <w:spacing w:val="0"/>
          <w:szCs w:val="26"/>
          <w:lang w:bidi="ar-SA"/>
        </w:rPr>
      </w:pPr>
    </w:p>
    <w:p w14:paraId="6B854BCE" w14:textId="77777777" w:rsidR="00402409" w:rsidRDefault="00402409" w:rsidP="00337C9D">
      <w:pPr>
        <w:pStyle w:val="Nadpis2"/>
        <w:keepNext/>
        <w:keepLines/>
        <w:pBdr>
          <w:top w:val="none" w:sz="0" w:space="0" w:color="auto"/>
          <w:left w:val="none" w:sz="0" w:space="0" w:color="auto"/>
        </w:pBdr>
        <w:shd w:val="clear" w:color="auto" w:fill="auto"/>
        <w:spacing w:before="200" w:after="200"/>
        <w:ind w:left="578" w:hanging="578"/>
        <w:jc w:val="left"/>
        <w:rPr>
          <w:rFonts w:asciiTheme="minorHAnsi" w:eastAsiaTheme="majorEastAsia" w:hAnsiTheme="minorHAnsi" w:cstheme="minorHAnsi"/>
          <w:bCs/>
          <w:color w:val="004B8D"/>
          <w:spacing w:val="0"/>
          <w:szCs w:val="26"/>
          <w:lang w:bidi="ar-SA"/>
        </w:rPr>
      </w:pPr>
    </w:p>
    <w:p w14:paraId="429E5FBB" w14:textId="77777777" w:rsidR="00402409" w:rsidRDefault="00402409" w:rsidP="00337C9D">
      <w:pPr>
        <w:pStyle w:val="Nadpis2"/>
        <w:keepNext/>
        <w:keepLines/>
        <w:pBdr>
          <w:top w:val="none" w:sz="0" w:space="0" w:color="auto"/>
          <w:left w:val="none" w:sz="0" w:space="0" w:color="auto"/>
        </w:pBdr>
        <w:shd w:val="clear" w:color="auto" w:fill="auto"/>
        <w:spacing w:before="200" w:after="200"/>
        <w:ind w:left="578" w:hanging="578"/>
        <w:jc w:val="left"/>
        <w:rPr>
          <w:rFonts w:asciiTheme="minorHAnsi" w:eastAsiaTheme="majorEastAsia" w:hAnsiTheme="minorHAnsi" w:cstheme="minorHAnsi"/>
          <w:bCs/>
          <w:color w:val="004B8D"/>
          <w:spacing w:val="0"/>
          <w:szCs w:val="26"/>
          <w:lang w:bidi="ar-SA"/>
        </w:rPr>
      </w:pPr>
    </w:p>
    <w:p w14:paraId="23CD2C4C" w14:textId="77777777" w:rsidR="00402409" w:rsidRDefault="00402409" w:rsidP="00337C9D">
      <w:pPr>
        <w:pStyle w:val="Nadpis2"/>
        <w:keepNext/>
        <w:keepLines/>
        <w:pBdr>
          <w:top w:val="none" w:sz="0" w:space="0" w:color="auto"/>
          <w:left w:val="none" w:sz="0" w:space="0" w:color="auto"/>
        </w:pBdr>
        <w:shd w:val="clear" w:color="auto" w:fill="auto"/>
        <w:spacing w:before="200" w:after="200"/>
        <w:ind w:left="578" w:hanging="578"/>
        <w:jc w:val="left"/>
        <w:rPr>
          <w:rFonts w:asciiTheme="minorHAnsi" w:eastAsiaTheme="majorEastAsia" w:hAnsiTheme="minorHAnsi" w:cstheme="minorHAnsi"/>
          <w:bCs/>
          <w:color w:val="004B8D"/>
          <w:spacing w:val="0"/>
          <w:szCs w:val="26"/>
          <w:lang w:bidi="ar-SA"/>
        </w:rPr>
      </w:pPr>
    </w:p>
    <w:p w14:paraId="70D0B906" w14:textId="77777777" w:rsidR="00402409" w:rsidRDefault="00402409" w:rsidP="00337C9D">
      <w:pPr>
        <w:pStyle w:val="Nadpis2"/>
        <w:keepNext/>
        <w:keepLines/>
        <w:pBdr>
          <w:top w:val="none" w:sz="0" w:space="0" w:color="auto"/>
          <w:left w:val="none" w:sz="0" w:space="0" w:color="auto"/>
        </w:pBdr>
        <w:shd w:val="clear" w:color="auto" w:fill="auto"/>
        <w:spacing w:before="200" w:after="200"/>
        <w:ind w:left="578" w:hanging="578"/>
        <w:jc w:val="left"/>
        <w:rPr>
          <w:rFonts w:asciiTheme="minorHAnsi" w:eastAsiaTheme="majorEastAsia" w:hAnsiTheme="minorHAnsi" w:cstheme="minorHAnsi"/>
          <w:bCs/>
          <w:color w:val="004B8D"/>
          <w:spacing w:val="0"/>
          <w:szCs w:val="26"/>
          <w:lang w:bidi="ar-SA"/>
        </w:rPr>
      </w:pPr>
    </w:p>
    <w:sectPr w:rsidR="00402409" w:rsidSect="00402409">
      <w:pgSz w:w="11906" w:h="16838"/>
      <w:pgMar w:top="195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83304" w14:textId="77777777" w:rsidR="009E7031" w:rsidRDefault="009E7031" w:rsidP="00661802">
      <w:pPr>
        <w:spacing w:after="0" w:line="240" w:lineRule="auto"/>
      </w:pPr>
      <w:r>
        <w:separator/>
      </w:r>
    </w:p>
  </w:endnote>
  <w:endnote w:type="continuationSeparator" w:id="0">
    <w:p w14:paraId="21D9FBEF" w14:textId="77777777" w:rsidR="009E7031" w:rsidRDefault="009E7031" w:rsidP="006618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ItalicMT">
    <w:panose1 w:val="020B0604020202020204"/>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2054680"/>
      <w:docPartObj>
        <w:docPartGallery w:val="Page Numbers (Bottom of Page)"/>
        <w:docPartUnique/>
      </w:docPartObj>
    </w:sdtPr>
    <w:sdtContent>
      <w:p w14:paraId="25AD4917" w14:textId="77777777" w:rsidR="00B74AA4" w:rsidRDefault="00216F4B">
        <w:pPr>
          <w:pStyle w:val="Zpat"/>
          <w:jc w:val="right"/>
        </w:pPr>
        <w:r>
          <w:fldChar w:fldCharType="begin"/>
        </w:r>
        <w:r>
          <w:instrText>PAGE   \* MERGEFORMAT</w:instrText>
        </w:r>
        <w:r>
          <w:fldChar w:fldCharType="separate"/>
        </w:r>
        <w:r w:rsidR="001131EC">
          <w:rPr>
            <w:noProof/>
          </w:rPr>
          <w:t>2</w:t>
        </w:r>
        <w:r>
          <w:rPr>
            <w:noProof/>
          </w:rPr>
          <w:fldChar w:fldCharType="end"/>
        </w:r>
      </w:p>
    </w:sdtContent>
  </w:sdt>
  <w:p w14:paraId="03D9BCF8" w14:textId="77777777" w:rsidR="00B74AA4" w:rsidRDefault="00B74AA4">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DE1B1" w14:textId="77777777" w:rsidR="009E7031" w:rsidRDefault="009E7031" w:rsidP="00661802">
      <w:pPr>
        <w:spacing w:after="0" w:line="240" w:lineRule="auto"/>
      </w:pPr>
      <w:r>
        <w:separator/>
      </w:r>
    </w:p>
  </w:footnote>
  <w:footnote w:type="continuationSeparator" w:id="0">
    <w:p w14:paraId="663967B1" w14:textId="77777777" w:rsidR="009E7031" w:rsidRDefault="009E7031" w:rsidP="00661802">
      <w:pPr>
        <w:spacing w:after="0" w:line="240" w:lineRule="auto"/>
      </w:pPr>
      <w:r>
        <w:continuationSeparator/>
      </w:r>
    </w:p>
  </w:footnote>
  <w:footnote w:id="1">
    <w:p w14:paraId="168381BB" w14:textId="77777777" w:rsidR="00B74AA4" w:rsidRDefault="00B74AA4">
      <w:pPr>
        <w:pStyle w:val="Textpoznpodarou"/>
      </w:pPr>
      <w:r>
        <w:rPr>
          <w:rStyle w:val="Znakapoznpodarou"/>
        </w:rPr>
        <w:footnoteRef/>
      </w:r>
      <w:r>
        <w:t xml:space="preserve"> Celkové způsobilé náklady</w:t>
      </w:r>
    </w:p>
  </w:footnote>
  <w:footnote w:id="2">
    <w:p w14:paraId="4E14AEB0" w14:textId="77777777" w:rsidR="00B74AA4" w:rsidRDefault="00B74AA4">
      <w:pPr>
        <w:pStyle w:val="Textpoznpodarou"/>
      </w:pPr>
      <w:r>
        <w:rPr>
          <w:rStyle w:val="Znakapoznpodarou"/>
        </w:rPr>
        <w:footnoteRef/>
      </w:r>
      <w:r>
        <w:t xml:space="preserve"> </w:t>
      </w:r>
      <w:r w:rsidRPr="00BC6EC1">
        <w:rPr>
          <w:sz w:val="18"/>
          <w:szCs w:val="18"/>
        </w:rPr>
        <w:t>Zdroj: žádost o podporu</w:t>
      </w:r>
    </w:p>
  </w:footnote>
  <w:footnote w:id="3">
    <w:p w14:paraId="74855020" w14:textId="05E38FC1" w:rsidR="00B33A6B" w:rsidRDefault="00B33A6B" w:rsidP="00B33A6B">
      <w:pPr>
        <w:pStyle w:val="Textpoznpodarou"/>
      </w:pPr>
      <w:r>
        <w:rPr>
          <w:rStyle w:val="Znakapoznpodarou"/>
        </w:rPr>
        <w:footnoteRef/>
      </w:r>
      <w:r>
        <w:t xml:space="preserve"> Viz dokument Evaluační </w:t>
      </w:r>
      <w:r w:rsidR="00256A81">
        <w:t>plán</w:t>
      </w:r>
    </w:p>
  </w:footnote>
  <w:footnote w:id="4">
    <w:p w14:paraId="365E8F77" w14:textId="77777777" w:rsidR="005D6EB3" w:rsidRDefault="005D6EB3" w:rsidP="005D6EB3">
      <w:pPr>
        <w:pStyle w:val="Textpoznpodarou"/>
      </w:pPr>
      <w:r>
        <w:rPr>
          <w:rStyle w:val="Znakapoznpodarou"/>
        </w:rPr>
        <w:footnoteRef/>
      </w:r>
      <w:r>
        <w:t xml:space="preserve"> Zdroj: ZoR č. 1</w:t>
      </w:r>
    </w:p>
  </w:footnote>
  <w:footnote w:id="5">
    <w:p w14:paraId="19FA92B6" w14:textId="77777777" w:rsidR="004C5DF1" w:rsidRDefault="004C5DF1" w:rsidP="004C5DF1">
      <w:pPr>
        <w:pStyle w:val="Textpoznpodarou"/>
      </w:pPr>
      <w:r>
        <w:rPr>
          <w:rStyle w:val="Znakapoznpodarou"/>
        </w:rPr>
        <w:footnoteRef/>
      </w:r>
      <w:r>
        <w:t xml:space="preserve"> Kódování/číslování aktivit je v souladu s dotčenou výzvou a metodikou pro žadatele a příjemce</w:t>
      </w:r>
    </w:p>
  </w:footnote>
  <w:footnote w:id="6">
    <w:p w14:paraId="3843453A" w14:textId="77777777" w:rsidR="00DF09C4" w:rsidRDefault="00DF09C4" w:rsidP="00DF09C4">
      <w:pPr>
        <w:pStyle w:val="Textpoznpodarou"/>
      </w:pPr>
      <w:r>
        <w:rPr>
          <w:rStyle w:val="Znakapoznpodarou"/>
        </w:rPr>
        <w:footnoteRef/>
      </w:r>
      <w:r>
        <w:t xml:space="preserve"> Zdroj: Žádost o podporu</w:t>
      </w:r>
    </w:p>
  </w:footnote>
  <w:footnote w:id="7">
    <w:p w14:paraId="50B4824A" w14:textId="77777777" w:rsidR="00F0534F" w:rsidRPr="00321438" w:rsidRDefault="00F0534F" w:rsidP="00F0534F">
      <w:pPr>
        <w:pStyle w:val="Textpoznpodarou"/>
        <w:rPr>
          <w:sz w:val="18"/>
          <w:szCs w:val="18"/>
        </w:rPr>
      </w:pPr>
      <w:r w:rsidRPr="00321438">
        <w:rPr>
          <w:rStyle w:val="Znakapoznpodarou"/>
          <w:sz w:val="18"/>
          <w:szCs w:val="18"/>
        </w:rPr>
        <w:footnoteRef/>
      </w:r>
      <w:r w:rsidRPr="00321438">
        <w:rPr>
          <w:sz w:val="18"/>
          <w:szCs w:val="18"/>
        </w:rPr>
        <w:t xml:space="preserve"> Žádost </w:t>
      </w:r>
    </w:p>
  </w:footnote>
  <w:footnote w:id="8">
    <w:p w14:paraId="66E02059" w14:textId="450F34CC" w:rsidR="00EC1B90" w:rsidRDefault="00EC1B90">
      <w:pPr>
        <w:pStyle w:val="Textpoznpodarou"/>
      </w:pPr>
      <w:r>
        <w:rPr>
          <w:rStyle w:val="Znakapoznpodarou"/>
        </w:rPr>
        <w:footnoteRef/>
      </w:r>
      <w:r>
        <w:t xml:space="preserve"> </w:t>
      </w:r>
      <w:r w:rsidRPr="00EC1B90">
        <w:rPr>
          <w:sz w:val="18"/>
          <w:szCs w:val="18"/>
        </w:rPr>
        <w:t>Závěrečn</w:t>
      </w:r>
      <w:r>
        <w:rPr>
          <w:sz w:val="18"/>
          <w:szCs w:val="18"/>
        </w:rPr>
        <w:t>á</w:t>
      </w:r>
      <w:r w:rsidRPr="00EC1B90">
        <w:rPr>
          <w:sz w:val="18"/>
          <w:szCs w:val="18"/>
        </w:rPr>
        <w:t xml:space="preserve"> evaluační zpráv</w:t>
      </w:r>
      <w:r w:rsidR="004C6A9A">
        <w:rPr>
          <w:sz w:val="18"/>
          <w:szCs w:val="18"/>
        </w:rPr>
        <w:t>a</w:t>
      </w:r>
      <w:r w:rsidRPr="00EC1B90">
        <w:rPr>
          <w:sz w:val="18"/>
          <w:szCs w:val="18"/>
        </w:rPr>
        <w:t xml:space="preserve"> k evaluaci projektu „Místní akční plán rozvoje vzdělávání na území SO ORP Rakovník“</w:t>
      </w:r>
      <w:r w:rsidR="004C6A9A">
        <w:rPr>
          <w:sz w:val="18"/>
          <w:szCs w:val="18"/>
        </w:rPr>
        <w:t xml:space="preserve"> (souhrnná evaluace MAP I – MAP III)</w:t>
      </w:r>
    </w:p>
  </w:footnote>
  <w:footnote w:id="9">
    <w:p w14:paraId="3EB2A3A6" w14:textId="77777777" w:rsidR="00402409" w:rsidRDefault="00402409" w:rsidP="00402409">
      <w:pPr>
        <w:pStyle w:val="Textpoznpodarou"/>
      </w:pPr>
      <w:r>
        <w:rPr>
          <w:rStyle w:val="Znakapoznpodarou"/>
        </w:rPr>
        <w:footnoteRef/>
      </w:r>
      <w:r>
        <w:t xml:space="preserve"> Užitečnost – potřebnost intervence; Účelnost – zda byl naplněn účel intervence/cíl; Účinnost – zda mohlo být při daných vstupech dosaženo lepšího výsledku; Úspornost – hospodárnost; Udržitelnost – trvání výsledků po ukončení projektu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20281" w14:textId="77777777" w:rsidR="00B74AA4" w:rsidRDefault="00B74AA4" w:rsidP="00C07286">
    <w:pPr>
      <w:pStyle w:val="Zhlav"/>
      <w:jc w:val="center"/>
    </w:pPr>
  </w:p>
  <w:p w14:paraId="3866D7B2" w14:textId="77777777" w:rsidR="00B74AA4" w:rsidRDefault="00B74AA4" w:rsidP="00C07286">
    <w:pPr>
      <w:pStyle w:val="Zhlav"/>
      <w:jc w:val="center"/>
    </w:pPr>
    <w:r>
      <w:t xml:space="preserve">     </w:t>
    </w:r>
  </w:p>
  <w:p w14:paraId="5C6D906B" w14:textId="77777777" w:rsidR="00B74AA4" w:rsidRDefault="00B74AA4" w:rsidP="00C07286">
    <w:pPr>
      <w:pStyle w:val="Zhlav"/>
      <w:jc w:val="center"/>
    </w:pPr>
    <w:r>
      <w:rPr>
        <w:rFonts w:ascii="Calibri" w:hAnsi="Calibri" w:cs="Calibri"/>
        <w:noProof/>
        <w:color w:val="000000"/>
        <w:bdr w:val="none" w:sz="0" w:space="0" w:color="auto" w:frame="1"/>
      </w:rPr>
      <w:drawing>
        <wp:inline distT="0" distB="0" distL="0" distR="0" wp14:anchorId="69C4C78D" wp14:editId="3D286C6D">
          <wp:extent cx="3391535" cy="497840"/>
          <wp:effectExtent l="0" t="0" r="0" b="0"/>
          <wp:docPr id="16558748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91535" cy="497840"/>
                  </a:xfrm>
                  <a:prstGeom prst="rect">
                    <a:avLst/>
                  </a:prstGeom>
                  <a:noFill/>
                  <a:ln>
                    <a:noFill/>
                  </a:ln>
                </pic:spPr>
              </pic:pic>
            </a:graphicData>
          </a:graphic>
        </wp:inline>
      </w:drawing>
    </w:r>
    <w:r>
      <w:rPr>
        <w:noProof/>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08A6" w14:textId="77777777" w:rsidR="00B74AA4" w:rsidRDefault="00B74AA4" w:rsidP="00C07286">
    <w:pPr>
      <w:pStyle w:val="Zhlav"/>
      <w:jc w:val="center"/>
    </w:pPr>
    <w:r>
      <w:rPr>
        <w:rFonts w:ascii="Calibri" w:hAnsi="Calibri" w:cs="Calibri"/>
        <w:noProof/>
        <w:color w:val="000000"/>
        <w:bdr w:val="none" w:sz="0" w:space="0" w:color="auto" w:frame="1"/>
      </w:rPr>
      <w:drawing>
        <wp:inline distT="0" distB="0" distL="0" distR="0" wp14:anchorId="52D46345" wp14:editId="38F12775">
          <wp:extent cx="3391535" cy="497840"/>
          <wp:effectExtent l="0" t="0" r="0" b="0"/>
          <wp:docPr id="1866320396"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91535" cy="4978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C0427"/>
    <w:multiLevelType w:val="hybridMultilevel"/>
    <w:tmpl w:val="0882B3F4"/>
    <w:lvl w:ilvl="0" w:tplc="364A2038">
      <w:start w:val="1"/>
      <w:numFmt w:val="bullet"/>
      <w:lvlText w:val=""/>
      <w:lvlJc w:val="left"/>
      <w:pPr>
        <w:ind w:left="720" w:hanging="360"/>
      </w:pPr>
      <w:rPr>
        <w:rFonts w:ascii="Wingdings" w:hAnsi="Wingdings" w:hint="default"/>
        <w:color w:val="000090"/>
        <w:u w:color="FFFFFF" w:themeColor="background1"/>
      </w:rPr>
    </w:lvl>
    <w:lvl w:ilvl="1" w:tplc="785280A0">
      <w:numFmt w:val="bullet"/>
      <w:lvlText w:val="-"/>
      <w:lvlJc w:val="left"/>
      <w:pPr>
        <w:ind w:left="1440" w:hanging="360"/>
      </w:pPr>
      <w:rPr>
        <w:rFonts w:ascii="Calibri" w:eastAsiaTheme="minorEastAsia" w:hAnsi="Calibri" w:cs="Calibri"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47C258B"/>
    <w:multiLevelType w:val="hybridMultilevel"/>
    <w:tmpl w:val="D536F902"/>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A162E81"/>
    <w:multiLevelType w:val="hybridMultilevel"/>
    <w:tmpl w:val="8BEA1140"/>
    <w:lvl w:ilvl="0" w:tplc="4580B1EE">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1F1758A"/>
    <w:multiLevelType w:val="hybridMultilevel"/>
    <w:tmpl w:val="EEB42D42"/>
    <w:lvl w:ilvl="0" w:tplc="0809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66B4BD3"/>
    <w:multiLevelType w:val="multilevel"/>
    <w:tmpl w:val="E7F42758"/>
    <w:lvl w:ilvl="0">
      <w:start w:val="1"/>
      <w:numFmt w:val="decimal"/>
      <w:lvlText w:val="%1."/>
      <w:lvlJc w:val="left"/>
      <w:pPr>
        <w:ind w:left="720" w:hanging="360"/>
      </w:pPr>
      <w:rPr>
        <w:rFonts w:hint="default"/>
      </w:rPr>
    </w:lvl>
    <w:lvl w:ilvl="1">
      <w:start w:val="1"/>
      <w:numFmt w:val="decimal"/>
      <w:isLgl/>
      <w:lvlText w:val="%1.%2"/>
      <w:lvlJc w:val="left"/>
      <w:pPr>
        <w:ind w:left="909" w:hanging="360"/>
      </w:pPr>
      <w:rPr>
        <w:rFonts w:hint="default"/>
      </w:rPr>
    </w:lvl>
    <w:lvl w:ilvl="2">
      <w:start w:val="1"/>
      <w:numFmt w:val="decimal"/>
      <w:isLgl/>
      <w:lvlText w:val="%1.%2.%3"/>
      <w:lvlJc w:val="left"/>
      <w:pPr>
        <w:ind w:left="1458"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196" w:hanging="1080"/>
      </w:pPr>
      <w:rPr>
        <w:rFonts w:hint="default"/>
      </w:rPr>
    </w:lvl>
    <w:lvl w:ilvl="5">
      <w:start w:val="1"/>
      <w:numFmt w:val="decimal"/>
      <w:isLgl/>
      <w:lvlText w:val="%1.%2.%3.%4.%5.%6"/>
      <w:lvlJc w:val="left"/>
      <w:pPr>
        <w:ind w:left="2385"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3123" w:hanging="1440"/>
      </w:pPr>
      <w:rPr>
        <w:rFonts w:hint="default"/>
      </w:rPr>
    </w:lvl>
    <w:lvl w:ilvl="8">
      <w:start w:val="1"/>
      <w:numFmt w:val="decimal"/>
      <w:isLgl/>
      <w:lvlText w:val="%1.%2.%3.%4.%5.%6.%7.%8.%9"/>
      <w:lvlJc w:val="left"/>
      <w:pPr>
        <w:ind w:left="3312" w:hanging="1440"/>
      </w:pPr>
      <w:rPr>
        <w:rFonts w:hint="default"/>
      </w:rPr>
    </w:lvl>
  </w:abstractNum>
  <w:abstractNum w:abstractNumId="5" w15:restartNumberingAfterBreak="0">
    <w:nsid w:val="16E63A13"/>
    <w:multiLevelType w:val="hybridMultilevel"/>
    <w:tmpl w:val="455059A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D934F00"/>
    <w:multiLevelType w:val="hybridMultilevel"/>
    <w:tmpl w:val="0D58511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D94639F"/>
    <w:multiLevelType w:val="hybridMultilevel"/>
    <w:tmpl w:val="258CB564"/>
    <w:lvl w:ilvl="0" w:tplc="0809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7744D26"/>
    <w:multiLevelType w:val="hybridMultilevel"/>
    <w:tmpl w:val="0FB4EC8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8A447BA"/>
    <w:multiLevelType w:val="hybridMultilevel"/>
    <w:tmpl w:val="E9B45F10"/>
    <w:lvl w:ilvl="0" w:tplc="0809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A8725B9"/>
    <w:multiLevelType w:val="hybridMultilevel"/>
    <w:tmpl w:val="0860A01E"/>
    <w:lvl w:ilvl="0" w:tplc="08090001">
      <w:start w:val="1"/>
      <w:numFmt w:val="bullet"/>
      <w:lvlText w:val=""/>
      <w:lvlJc w:val="left"/>
      <w:pPr>
        <w:ind w:left="996" w:hanging="360"/>
      </w:pPr>
      <w:rPr>
        <w:rFonts w:ascii="Symbol" w:hAnsi="Symbol" w:hint="default"/>
      </w:rPr>
    </w:lvl>
    <w:lvl w:ilvl="1" w:tplc="04050003" w:tentative="1">
      <w:start w:val="1"/>
      <w:numFmt w:val="bullet"/>
      <w:lvlText w:val="o"/>
      <w:lvlJc w:val="left"/>
      <w:pPr>
        <w:ind w:left="1716" w:hanging="360"/>
      </w:pPr>
      <w:rPr>
        <w:rFonts w:ascii="Courier New" w:hAnsi="Courier New" w:cs="Courier New" w:hint="default"/>
      </w:rPr>
    </w:lvl>
    <w:lvl w:ilvl="2" w:tplc="04050005" w:tentative="1">
      <w:start w:val="1"/>
      <w:numFmt w:val="bullet"/>
      <w:lvlText w:val=""/>
      <w:lvlJc w:val="left"/>
      <w:pPr>
        <w:ind w:left="2436" w:hanging="360"/>
      </w:pPr>
      <w:rPr>
        <w:rFonts w:ascii="Wingdings" w:hAnsi="Wingdings" w:hint="default"/>
      </w:rPr>
    </w:lvl>
    <w:lvl w:ilvl="3" w:tplc="04050001" w:tentative="1">
      <w:start w:val="1"/>
      <w:numFmt w:val="bullet"/>
      <w:lvlText w:val=""/>
      <w:lvlJc w:val="left"/>
      <w:pPr>
        <w:ind w:left="3156" w:hanging="360"/>
      </w:pPr>
      <w:rPr>
        <w:rFonts w:ascii="Symbol" w:hAnsi="Symbol" w:hint="default"/>
      </w:rPr>
    </w:lvl>
    <w:lvl w:ilvl="4" w:tplc="04050003" w:tentative="1">
      <w:start w:val="1"/>
      <w:numFmt w:val="bullet"/>
      <w:lvlText w:val="o"/>
      <w:lvlJc w:val="left"/>
      <w:pPr>
        <w:ind w:left="3876" w:hanging="360"/>
      </w:pPr>
      <w:rPr>
        <w:rFonts w:ascii="Courier New" w:hAnsi="Courier New" w:cs="Courier New" w:hint="default"/>
      </w:rPr>
    </w:lvl>
    <w:lvl w:ilvl="5" w:tplc="04050005" w:tentative="1">
      <w:start w:val="1"/>
      <w:numFmt w:val="bullet"/>
      <w:lvlText w:val=""/>
      <w:lvlJc w:val="left"/>
      <w:pPr>
        <w:ind w:left="4596" w:hanging="360"/>
      </w:pPr>
      <w:rPr>
        <w:rFonts w:ascii="Wingdings" w:hAnsi="Wingdings" w:hint="default"/>
      </w:rPr>
    </w:lvl>
    <w:lvl w:ilvl="6" w:tplc="04050001" w:tentative="1">
      <w:start w:val="1"/>
      <w:numFmt w:val="bullet"/>
      <w:lvlText w:val=""/>
      <w:lvlJc w:val="left"/>
      <w:pPr>
        <w:ind w:left="5316" w:hanging="360"/>
      </w:pPr>
      <w:rPr>
        <w:rFonts w:ascii="Symbol" w:hAnsi="Symbol" w:hint="default"/>
      </w:rPr>
    </w:lvl>
    <w:lvl w:ilvl="7" w:tplc="04050003" w:tentative="1">
      <w:start w:val="1"/>
      <w:numFmt w:val="bullet"/>
      <w:lvlText w:val="o"/>
      <w:lvlJc w:val="left"/>
      <w:pPr>
        <w:ind w:left="6036" w:hanging="360"/>
      </w:pPr>
      <w:rPr>
        <w:rFonts w:ascii="Courier New" w:hAnsi="Courier New" w:cs="Courier New" w:hint="default"/>
      </w:rPr>
    </w:lvl>
    <w:lvl w:ilvl="8" w:tplc="04050005" w:tentative="1">
      <w:start w:val="1"/>
      <w:numFmt w:val="bullet"/>
      <w:lvlText w:val=""/>
      <w:lvlJc w:val="left"/>
      <w:pPr>
        <w:ind w:left="6756" w:hanging="360"/>
      </w:pPr>
      <w:rPr>
        <w:rFonts w:ascii="Wingdings" w:hAnsi="Wingdings" w:hint="default"/>
      </w:rPr>
    </w:lvl>
  </w:abstractNum>
  <w:abstractNum w:abstractNumId="11" w15:restartNumberingAfterBreak="0">
    <w:nsid w:val="2B9F25EE"/>
    <w:multiLevelType w:val="hybridMultilevel"/>
    <w:tmpl w:val="B526049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2CA33481"/>
    <w:multiLevelType w:val="hybridMultilevel"/>
    <w:tmpl w:val="E8220E8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0A27252"/>
    <w:multiLevelType w:val="hybridMultilevel"/>
    <w:tmpl w:val="1EC2450C"/>
    <w:lvl w:ilvl="0" w:tplc="FFFFFFFF">
      <w:start w:val="1"/>
      <w:numFmt w:val="bullet"/>
      <w:lvlText w:val=""/>
      <w:lvlJc w:val="left"/>
      <w:pPr>
        <w:ind w:left="720" w:hanging="360"/>
      </w:pPr>
      <w:rPr>
        <w:rFonts w:ascii="Wingdings" w:hAnsi="Wingdings" w:hint="default"/>
      </w:rPr>
    </w:lvl>
    <w:lvl w:ilvl="1" w:tplc="0809000B">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36431AB"/>
    <w:multiLevelType w:val="hybridMultilevel"/>
    <w:tmpl w:val="F20C497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7561239"/>
    <w:multiLevelType w:val="hybridMultilevel"/>
    <w:tmpl w:val="1E2CE4E4"/>
    <w:lvl w:ilvl="0" w:tplc="0809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85C6D53"/>
    <w:multiLevelType w:val="hybridMultilevel"/>
    <w:tmpl w:val="95544A70"/>
    <w:lvl w:ilvl="0" w:tplc="0809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3A256EAE"/>
    <w:multiLevelType w:val="multilevel"/>
    <w:tmpl w:val="E7F42758"/>
    <w:lvl w:ilvl="0">
      <w:start w:val="1"/>
      <w:numFmt w:val="decimal"/>
      <w:lvlText w:val="%1."/>
      <w:lvlJc w:val="left"/>
      <w:pPr>
        <w:ind w:left="720" w:hanging="360"/>
      </w:pPr>
      <w:rPr>
        <w:rFonts w:hint="default"/>
      </w:rPr>
    </w:lvl>
    <w:lvl w:ilvl="1">
      <w:start w:val="1"/>
      <w:numFmt w:val="decimal"/>
      <w:isLgl/>
      <w:lvlText w:val="%1.%2"/>
      <w:lvlJc w:val="left"/>
      <w:pPr>
        <w:ind w:left="909" w:hanging="360"/>
      </w:pPr>
      <w:rPr>
        <w:rFonts w:hint="default"/>
      </w:rPr>
    </w:lvl>
    <w:lvl w:ilvl="2">
      <w:start w:val="1"/>
      <w:numFmt w:val="decimal"/>
      <w:isLgl/>
      <w:lvlText w:val="%1.%2.%3"/>
      <w:lvlJc w:val="left"/>
      <w:pPr>
        <w:ind w:left="1458"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196" w:hanging="1080"/>
      </w:pPr>
      <w:rPr>
        <w:rFonts w:hint="default"/>
      </w:rPr>
    </w:lvl>
    <w:lvl w:ilvl="5">
      <w:start w:val="1"/>
      <w:numFmt w:val="decimal"/>
      <w:isLgl/>
      <w:lvlText w:val="%1.%2.%3.%4.%5.%6"/>
      <w:lvlJc w:val="left"/>
      <w:pPr>
        <w:ind w:left="2385"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3123" w:hanging="1440"/>
      </w:pPr>
      <w:rPr>
        <w:rFonts w:hint="default"/>
      </w:rPr>
    </w:lvl>
    <w:lvl w:ilvl="8">
      <w:start w:val="1"/>
      <w:numFmt w:val="decimal"/>
      <w:isLgl/>
      <w:lvlText w:val="%1.%2.%3.%4.%5.%6.%7.%8.%9"/>
      <w:lvlJc w:val="left"/>
      <w:pPr>
        <w:ind w:left="3312" w:hanging="1440"/>
      </w:pPr>
      <w:rPr>
        <w:rFonts w:hint="default"/>
      </w:rPr>
    </w:lvl>
  </w:abstractNum>
  <w:abstractNum w:abstractNumId="18" w15:restartNumberingAfterBreak="0">
    <w:nsid w:val="3AEB105F"/>
    <w:multiLevelType w:val="hybridMultilevel"/>
    <w:tmpl w:val="67326428"/>
    <w:lvl w:ilvl="0" w:tplc="04050001">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3BE62D7D"/>
    <w:multiLevelType w:val="multilevel"/>
    <w:tmpl w:val="B8923CF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4E71C75"/>
    <w:multiLevelType w:val="hybridMultilevel"/>
    <w:tmpl w:val="C07A997E"/>
    <w:lvl w:ilvl="0" w:tplc="86FABC1C">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4A8B6A15"/>
    <w:multiLevelType w:val="hybridMultilevel"/>
    <w:tmpl w:val="E182E640"/>
    <w:lvl w:ilvl="0" w:tplc="0809000B">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4C261E10"/>
    <w:multiLevelType w:val="hybridMultilevel"/>
    <w:tmpl w:val="05BC7BF2"/>
    <w:lvl w:ilvl="0" w:tplc="0809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50FF0CCE"/>
    <w:multiLevelType w:val="hybridMultilevel"/>
    <w:tmpl w:val="F77C15DC"/>
    <w:lvl w:ilvl="0" w:tplc="0809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56931D86"/>
    <w:multiLevelType w:val="hybridMultilevel"/>
    <w:tmpl w:val="47BE9CFC"/>
    <w:lvl w:ilvl="0" w:tplc="0809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5B051772"/>
    <w:multiLevelType w:val="hybridMultilevel"/>
    <w:tmpl w:val="5FBAC3C6"/>
    <w:lvl w:ilvl="0" w:tplc="CFF6A08E">
      <w:start w:val="1"/>
      <w:numFmt w:val="bullet"/>
      <w:lvlText w:val=""/>
      <w:lvlJc w:val="left"/>
      <w:pPr>
        <w:ind w:left="360" w:hanging="360"/>
      </w:pPr>
      <w:rPr>
        <w:rFonts w:ascii="Wingdings" w:hAnsi="Wingdings" w:hint="default"/>
        <w:color w:val="372C74"/>
        <w:u w:color="FFFFFF"/>
      </w:rPr>
    </w:lvl>
    <w:lvl w:ilvl="1" w:tplc="59C2D97A">
      <w:start w:val="1"/>
      <w:numFmt w:val="bullet"/>
      <w:lvlText w:val="o"/>
      <w:lvlJc w:val="left"/>
      <w:pPr>
        <w:ind w:left="1080" w:hanging="360"/>
      </w:pPr>
      <w:rPr>
        <w:rFonts w:ascii="Courier New" w:hAnsi="Courier New" w:hint="default"/>
        <w:color w:val="auto"/>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6" w15:restartNumberingAfterBreak="0">
    <w:nsid w:val="5DB648E9"/>
    <w:multiLevelType w:val="hybridMultilevel"/>
    <w:tmpl w:val="A07A1936"/>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60626082"/>
    <w:multiLevelType w:val="multilevel"/>
    <w:tmpl w:val="E7F42758"/>
    <w:lvl w:ilvl="0">
      <w:start w:val="1"/>
      <w:numFmt w:val="decimal"/>
      <w:lvlText w:val="%1."/>
      <w:lvlJc w:val="left"/>
      <w:pPr>
        <w:ind w:left="720" w:hanging="360"/>
      </w:pPr>
      <w:rPr>
        <w:rFonts w:hint="default"/>
      </w:rPr>
    </w:lvl>
    <w:lvl w:ilvl="1">
      <w:start w:val="1"/>
      <w:numFmt w:val="decimal"/>
      <w:isLgl/>
      <w:lvlText w:val="%1.%2"/>
      <w:lvlJc w:val="left"/>
      <w:pPr>
        <w:ind w:left="909" w:hanging="360"/>
      </w:pPr>
      <w:rPr>
        <w:rFonts w:hint="default"/>
      </w:rPr>
    </w:lvl>
    <w:lvl w:ilvl="2">
      <w:start w:val="1"/>
      <w:numFmt w:val="decimal"/>
      <w:isLgl/>
      <w:lvlText w:val="%1.%2.%3"/>
      <w:lvlJc w:val="left"/>
      <w:pPr>
        <w:ind w:left="1458"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196" w:hanging="1080"/>
      </w:pPr>
      <w:rPr>
        <w:rFonts w:hint="default"/>
      </w:rPr>
    </w:lvl>
    <w:lvl w:ilvl="5">
      <w:start w:val="1"/>
      <w:numFmt w:val="decimal"/>
      <w:isLgl/>
      <w:lvlText w:val="%1.%2.%3.%4.%5.%6"/>
      <w:lvlJc w:val="left"/>
      <w:pPr>
        <w:ind w:left="2385"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3123" w:hanging="1440"/>
      </w:pPr>
      <w:rPr>
        <w:rFonts w:hint="default"/>
      </w:rPr>
    </w:lvl>
    <w:lvl w:ilvl="8">
      <w:start w:val="1"/>
      <w:numFmt w:val="decimal"/>
      <w:isLgl/>
      <w:lvlText w:val="%1.%2.%3.%4.%5.%6.%7.%8.%9"/>
      <w:lvlJc w:val="left"/>
      <w:pPr>
        <w:ind w:left="3312" w:hanging="1440"/>
      </w:pPr>
      <w:rPr>
        <w:rFonts w:hint="default"/>
      </w:rPr>
    </w:lvl>
  </w:abstractNum>
  <w:abstractNum w:abstractNumId="28" w15:restartNumberingAfterBreak="0">
    <w:nsid w:val="65971A32"/>
    <w:multiLevelType w:val="hybridMultilevel"/>
    <w:tmpl w:val="0CC8B42A"/>
    <w:lvl w:ilvl="0" w:tplc="08090001">
      <w:start w:val="1"/>
      <w:numFmt w:val="bullet"/>
      <w:lvlText w:val=""/>
      <w:lvlJc w:val="left"/>
      <w:pPr>
        <w:ind w:left="2160" w:hanging="360"/>
      </w:pPr>
      <w:rPr>
        <w:rFonts w:ascii="Symbol" w:hAnsi="Symbol"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9" w15:restartNumberingAfterBreak="0">
    <w:nsid w:val="663C4EED"/>
    <w:multiLevelType w:val="hybridMultilevel"/>
    <w:tmpl w:val="5CA6A112"/>
    <w:lvl w:ilvl="0" w:tplc="0405000B">
      <w:start w:val="1"/>
      <w:numFmt w:val="bullet"/>
      <w:lvlText w:val=""/>
      <w:lvlJc w:val="left"/>
      <w:pPr>
        <w:ind w:left="760" w:hanging="360"/>
      </w:pPr>
      <w:rPr>
        <w:rFonts w:ascii="Wingdings" w:hAnsi="Wingdings" w:hint="default"/>
      </w:rPr>
    </w:lvl>
    <w:lvl w:ilvl="1" w:tplc="04050003">
      <w:start w:val="1"/>
      <w:numFmt w:val="bullet"/>
      <w:lvlText w:val="o"/>
      <w:lvlJc w:val="left"/>
      <w:pPr>
        <w:ind w:left="1480" w:hanging="360"/>
      </w:pPr>
      <w:rPr>
        <w:rFonts w:ascii="Courier New" w:hAnsi="Courier New" w:cs="Courier New" w:hint="default"/>
      </w:rPr>
    </w:lvl>
    <w:lvl w:ilvl="2" w:tplc="04050005" w:tentative="1">
      <w:start w:val="1"/>
      <w:numFmt w:val="bullet"/>
      <w:lvlText w:val=""/>
      <w:lvlJc w:val="left"/>
      <w:pPr>
        <w:ind w:left="2200" w:hanging="360"/>
      </w:pPr>
      <w:rPr>
        <w:rFonts w:ascii="Wingdings" w:hAnsi="Wingdings" w:hint="default"/>
      </w:rPr>
    </w:lvl>
    <w:lvl w:ilvl="3" w:tplc="04050001" w:tentative="1">
      <w:start w:val="1"/>
      <w:numFmt w:val="bullet"/>
      <w:lvlText w:val=""/>
      <w:lvlJc w:val="left"/>
      <w:pPr>
        <w:ind w:left="2920" w:hanging="360"/>
      </w:pPr>
      <w:rPr>
        <w:rFonts w:ascii="Symbol" w:hAnsi="Symbol" w:hint="default"/>
      </w:rPr>
    </w:lvl>
    <w:lvl w:ilvl="4" w:tplc="04050003" w:tentative="1">
      <w:start w:val="1"/>
      <w:numFmt w:val="bullet"/>
      <w:lvlText w:val="o"/>
      <w:lvlJc w:val="left"/>
      <w:pPr>
        <w:ind w:left="3640" w:hanging="360"/>
      </w:pPr>
      <w:rPr>
        <w:rFonts w:ascii="Courier New" w:hAnsi="Courier New" w:cs="Courier New" w:hint="default"/>
      </w:rPr>
    </w:lvl>
    <w:lvl w:ilvl="5" w:tplc="04050005" w:tentative="1">
      <w:start w:val="1"/>
      <w:numFmt w:val="bullet"/>
      <w:lvlText w:val=""/>
      <w:lvlJc w:val="left"/>
      <w:pPr>
        <w:ind w:left="4360" w:hanging="360"/>
      </w:pPr>
      <w:rPr>
        <w:rFonts w:ascii="Wingdings" w:hAnsi="Wingdings" w:hint="default"/>
      </w:rPr>
    </w:lvl>
    <w:lvl w:ilvl="6" w:tplc="04050001" w:tentative="1">
      <w:start w:val="1"/>
      <w:numFmt w:val="bullet"/>
      <w:lvlText w:val=""/>
      <w:lvlJc w:val="left"/>
      <w:pPr>
        <w:ind w:left="5080" w:hanging="360"/>
      </w:pPr>
      <w:rPr>
        <w:rFonts w:ascii="Symbol" w:hAnsi="Symbol" w:hint="default"/>
      </w:rPr>
    </w:lvl>
    <w:lvl w:ilvl="7" w:tplc="04050003" w:tentative="1">
      <w:start w:val="1"/>
      <w:numFmt w:val="bullet"/>
      <w:lvlText w:val="o"/>
      <w:lvlJc w:val="left"/>
      <w:pPr>
        <w:ind w:left="5800" w:hanging="360"/>
      </w:pPr>
      <w:rPr>
        <w:rFonts w:ascii="Courier New" w:hAnsi="Courier New" w:cs="Courier New" w:hint="default"/>
      </w:rPr>
    </w:lvl>
    <w:lvl w:ilvl="8" w:tplc="04050005" w:tentative="1">
      <w:start w:val="1"/>
      <w:numFmt w:val="bullet"/>
      <w:lvlText w:val=""/>
      <w:lvlJc w:val="left"/>
      <w:pPr>
        <w:ind w:left="6520" w:hanging="360"/>
      </w:pPr>
      <w:rPr>
        <w:rFonts w:ascii="Wingdings" w:hAnsi="Wingdings" w:hint="default"/>
      </w:rPr>
    </w:lvl>
  </w:abstractNum>
  <w:abstractNum w:abstractNumId="30" w15:restartNumberingAfterBreak="0">
    <w:nsid w:val="666037E6"/>
    <w:multiLevelType w:val="hybridMultilevel"/>
    <w:tmpl w:val="598850BE"/>
    <w:lvl w:ilvl="0" w:tplc="86FABC1C">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67306E9E"/>
    <w:multiLevelType w:val="hybridMultilevel"/>
    <w:tmpl w:val="38EE66E6"/>
    <w:lvl w:ilvl="0" w:tplc="AC90A244">
      <w:start w:val="1"/>
      <w:numFmt w:val="bullet"/>
      <w:lvlText w:val=""/>
      <w:lvlJc w:val="left"/>
      <w:pPr>
        <w:ind w:left="1080" w:hanging="360"/>
      </w:pPr>
      <w:rPr>
        <w:rFonts w:ascii="Symbol" w:hAnsi="Symbol" w:hint="default"/>
      </w:rPr>
    </w:lvl>
    <w:lvl w:ilvl="1" w:tplc="04050019">
      <w:start w:val="1"/>
      <w:numFmt w:val="bullet"/>
      <w:lvlText w:val="o"/>
      <w:lvlJc w:val="left"/>
      <w:pPr>
        <w:ind w:left="1800" w:hanging="360"/>
      </w:pPr>
      <w:rPr>
        <w:rFonts w:ascii="Courier New" w:hAnsi="Courier New" w:cs="Courier New" w:hint="default"/>
      </w:rPr>
    </w:lvl>
    <w:lvl w:ilvl="2" w:tplc="0405001B" w:tentative="1">
      <w:start w:val="1"/>
      <w:numFmt w:val="bullet"/>
      <w:lvlText w:val=""/>
      <w:lvlJc w:val="left"/>
      <w:pPr>
        <w:ind w:left="2520" w:hanging="360"/>
      </w:pPr>
      <w:rPr>
        <w:rFonts w:ascii="Wingdings" w:hAnsi="Wingdings" w:hint="default"/>
      </w:rPr>
    </w:lvl>
    <w:lvl w:ilvl="3" w:tplc="0405000F" w:tentative="1">
      <w:start w:val="1"/>
      <w:numFmt w:val="bullet"/>
      <w:lvlText w:val=""/>
      <w:lvlJc w:val="left"/>
      <w:pPr>
        <w:ind w:left="3240" w:hanging="360"/>
      </w:pPr>
      <w:rPr>
        <w:rFonts w:ascii="Symbol" w:hAnsi="Symbol" w:hint="default"/>
      </w:rPr>
    </w:lvl>
    <w:lvl w:ilvl="4" w:tplc="04050019" w:tentative="1">
      <w:start w:val="1"/>
      <w:numFmt w:val="bullet"/>
      <w:lvlText w:val="o"/>
      <w:lvlJc w:val="left"/>
      <w:pPr>
        <w:ind w:left="3960" w:hanging="360"/>
      </w:pPr>
      <w:rPr>
        <w:rFonts w:ascii="Courier New" w:hAnsi="Courier New" w:cs="Courier New" w:hint="default"/>
      </w:rPr>
    </w:lvl>
    <w:lvl w:ilvl="5" w:tplc="0405001B" w:tentative="1">
      <w:start w:val="1"/>
      <w:numFmt w:val="bullet"/>
      <w:lvlText w:val=""/>
      <w:lvlJc w:val="left"/>
      <w:pPr>
        <w:ind w:left="4680" w:hanging="360"/>
      </w:pPr>
      <w:rPr>
        <w:rFonts w:ascii="Wingdings" w:hAnsi="Wingdings" w:hint="default"/>
      </w:rPr>
    </w:lvl>
    <w:lvl w:ilvl="6" w:tplc="0405000F" w:tentative="1">
      <w:start w:val="1"/>
      <w:numFmt w:val="bullet"/>
      <w:lvlText w:val=""/>
      <w:lvlJc w:val="left"/>
      <w:pPr>
        <w:ind w:left="5400" w:hanging="360"/>
      </w:pPr>
      <w:rPr>
        <w:rFonts w:ascii="Symbol" w:hAnsi="Symbol" w:hint="default"/>
      </w:rPr>
    </w:lvl>
    <w:lvl w:ilvl="7" w:tplc="04050019" w:tentative="1">
      <w:start w:val="1"/>
      <w:numFmt w:val="bullet"/>
      <w:lvlText w:val="o"/>
      <w:lvlJc w:val="left"/>
      <w:pPr>
        <w:ind w:left="6120" w:hanging="360"/>
      </w:pPr>
      <w:rPr>
        <w:rFonts w:ascii="Courier New" w:hAnsi="Courier New" w:cs="Courier New" w:hint="default"/>
      </w:rPr>
    </w:lvl>
    <w:lvl w:ilvl="8" w:tplc="0405001B" w:tentative="1">
      <w:start w:val="1"/>
      <w:numFmt w:val="bullet"/>
      <w:lvlText w:val=""/>
      <w:lvlJc w:val="left"/>
      <w:pPr>
        <w:ind w:left="6840" w:hanging="360"/>
      </w:pPr>
      <w:rPr>
        <w:rFonts w:ascii="Wingdings" w:hAnsi="Wingdings" w:hint="default"/>
      </w:rPr>
    </w:lvl>
  </w:abstractNum>
  <w:abstractNum w:abstractNumId="32" w15:restartNumberingAfterBreak="0">
    <w:nsid w:val="695362C1"/>
    <w:multiLevelType w:val="hybridMultilevel"/>
    <w:tmpl w:val="D152CABC"/>
    <w:lvl w:ilvl="0" w:tplc="04050009">
      <w:start w:val="1"/>
      <w:numFmt w:val="bullet"/>
      <w:lvlText w:val=""/>
      <w:lvlJc w:val="left"/>
      <w:pPr>
        <w:ind w:left="701"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6B072C31"/>
    <w:multiLevelType w:val="hybridMultilevel"/>
    <w:tmpl w:val="C2D4EA6C"/>
    <w:lvl w:ilvl="0" w:tplc="08090001">
      <w:start w:val="1"/>
      <w:numFmt w:val="bullet"/>
      <w:lvlText w:val=""/>
      <w:lvlJc w:val="left"/>
      <w:pPr>
        <w:ind w:left="996" w:hanging="360"/>
      </w:pPr>
      <w:rPr>
        <w:rFonts w:ascii="Symbol" w:hAnsi="Symbol" w:hint="default"/>
      </w:rPr>
    </w:lvl>
    <w:lvl w:ilvl="1" w:tplc="04050003" w:tentative="1">
      <w:start w:val="1"/>
      <w:numFmt w:val="bullet"/>
      <w:lvlText w:val="o"/>
      <w:lvlJc w:val="left"/>
      <w:pPr>
        <w:ind w:left="1716" w:hanging="360"/>
      </w:pPr>
      <w:rPr>
        <w:rFonts w:ascii="Courier New" w:hAnsi="Courier New" w:cs="Courier New" w:hint="default"/>
      </w:rPr>
    </w:lvl>
    <w:lvl w:ilvl="2" w:tplc="04050005" w:tentative="1">
      <w:start w:val="1"/>
      <w:numFmt w:val="bullet"/>
      <w:lvlText w:val=""/>
      <w:lvlJc w:val="left"/>
      <w:pPr>
        <w:ind w:left="2436" w:hanging="360"/>
      </w:pPr>
      <w:rPr>
        <w:rFonts w:ascii="Wingdings" w:hAnsi="Wingdings" w:hint="default"/>
      </w:rPr>
    </w:lvl>
    <w:lvl w:ilvl="3" w:tplc="04050001" w:tentative="1">
      <w:start w:val="1"/>
      <w:numFmt w:val="bullet"/>
      <w:lvlText w:val=""/>
      <w:lvlJc w:val="left"/>
      <w:pPr>
        <w:ind w:left="3156" w:hanging="360"/>
      </w:pPr>
      <w:rPr>
        <w:rFonts w:ascii="Symbol" w:hAnsi="Symbol" w:hint="default"/>
      </w:rPr>
    </w:lvl>
    <w:lvl w:ilvl="4" w:tplc="04050003" w:tentative="1">
      <w:start w:val="1"/>
      <w:numFmt w:val="bullet"/>
      <w:lvlText w:val="o"/>
      <w:lvlJc w:val="left"/>
      <w:pPr>
        <w:ind w:left="3876" w:hanging="360"/>
      </w:pPr>
      <w:rPr>
        <w:rFonts w:ascii="Courier New" w:hAnsi="Courier New" w:cs="Courier New" w:hint="default"/>
      </w:rPr>
    </w:lvl>
    <w:lvl w:ilvl="5" w:tplc="04050005" w:tentative="1">
      <w:start w:val="1"/>
      <w:numFmt w:val="bullet"/>
      <w:lvlText w:val=""/>
      <w:lvlJc w:val="left"/>
      <w:pPr>
        <w:ind w:left="4596" w:hanging="360"/>
      </w:pPr>
      <w:rPr>
        <w:rFonts w:ascii="Wingdings" w:hAnsi="Wingdings" w:hint="default"/>
      </w:rPr>
    </w:lvl>
    <w:lvl w:ilvl="6" w:tplc="04050001" w:tentative="1">
      <w:start w:val="1"/>
      <w:numFmt w:val="bullet"/>
      <w:lvlText w:val=""/>
      <w:lvlJc w:val="left"/>
      <w:pPr>
        <w:ind w:left="5316" w:hanging="360"/>
      </w:pPr>
      <w:rPr>
        <w:rFonts w:ascii="Symbol" w:hAnsi="Symbol" w:hint="default"/>
      </w:rPr>
    </w:lvl>
    <w:lvl w:ilvl="7" w:tplc="04050003" w:tentative="1">
      <w:start w:val="1"/>
      <w:numFmt w:val="bullet"/>
      <w:lvlText w:val="o"/>
      <w:lvlJc w:val="left"/>
      <w:pPr>
        <w:ind w:left="6036" w:hanging="360"/>
      </w:pPr>
      <w:rPr>
        <w:rFonts w:ascii="Courier New" w:hAnsi="Courier New" w:cs="Courier New" w:hint="default"/>
      </w:rPr>
    </w:lvl>
    <w:lvl w:ilvl="8" w:tplc="04050005" w:tentative="1">
      <w:start w:val="1"/>
      <w:numFmt w:val="bullet"/>
      <w:lvlText w:val=""/>
      <w:lvlJc w:val="left"/>
      <w:pPr>
        <w:ind w:left="6756" w:hanging="360"/>
      </w:pPr>
      <w:rPr>
        <w:rFonts w:ascii="Wingdings" w:hAnsi="Wingdings" w:hint="default"/>
      </w:rPr>
    </w:lvl>
  </w:abstractNum>
  <w:abstractNum w:abstractNumId="34" w15:restartNumberingAfterBreak="0">
    <w:nsid w:val="6E033543"/>
    <w:multiLevelType w:val="hybridMultilevel"/>
    <w:tmpl w:val="FDC28784"/>
    <w:lvl w:ilvl="0" w:tplc="6A7EFC90">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6E557F1B"/>
    <w:multiLevelType w:val="hybridMultilevel"/>
    <w:tmpl w:val="1E50420C"/>
    <w:lvl w:ilvl="0" w:tplc="0809000D">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6F845CF5"/>
    <w:multiLevelType w:val="hybridMultilevel"/>
    <w:tmpl w:val="6CCE736C"/>
    <w:lvl w:ilvl="0" w:tplc="0809000B">
      <w:start w:val="1"/>
      <w:numFmt w:val="bullet"/>
      <w:lvlText w:val=""/>
      <w:lvlJc w:val="left"/>
      <w:pPr>
        <w:ind w:left="720" w:hanging="360"/>
      </w:pPr>
      <w:rPr>
        <w:rFonts w:ascii="Wingdings" w:hAnsi="Wingdings" w:hint="default"/>
      </w:rPr>
    </w:lvl>
    <w:lvl w:ilvl="1" w:tplc="5382337C">
      <w:start w:val="6"/>
      <w:numFmt w:val="bullet"/>
      <w:lvlText w:val="-"/>
      <w:lvlJc w:val="left"/>
      <w:pPr>
        <w:ind w:left="1440" w:hanging="360"/>
      </w:pPr>
      <w:rPr>
        <w:rFonts w:ascii="Calibri" w:eastAsiaTheme="minorEastAsia" w:hAnsi="Calibri" w:cs="Calibri"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7081599F"/>
    <w:multiLevelType w:val="hybridMultilevel"/>
    <w:tmpl w:val="B636CEA8"/>
    <w:lvl w:ilvl="0" w:tplc="FFFFFFFF">
      <w:start w:val="1"/>
      <w:numFmt w:val="bullet"/>
      <w:lvlText w:val=""/>
      <w:lvlJc w:val="left"/>
      <w:pPr>
        <w:ind w:left="1440" w:hanging="360"/>
      </w:pPr>
      <w:rPr>
        <w:rFonts w:ascii="Symbol" w:hAnsi="Symbol" w:hint="default"/>
      </w:rPr>
    </w:lvl>
    <w:lvl w:ilvl="1" w:tplc="08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8" w15:restartNumberingAfterBreak="0">
    <w:nsid w:val="72A206F6"/>
    <w:multiLevelType w:val="hybridMultilevel"/>
    <w:tmpl w:val="54B06F72"/>
    <w:lvl w:ilvl="0" w:tplc="04050009">
      <w:start w:val="1"/>
      <w:numFmt w:val="bullet"/>
      <w:lvlText w:val=""/>
      <w:lvlJc w:val="left"/>
      <w:pPr>
        <w:ind w:left="1786" w:hanging="360"/>
      </w:pPr>
      <w:rPr>
        <w:rFonts w:ascii="Wingdings" w:hAnsi="Wingdings" w:hint="default"/>
      </w:rPr>
    </w:lvl>
    <w:lvl w:ilvl="1" w:tplc="04050003" w:tentative="1">
      <w:start w:val="1"/>
      <w:numFmt w:val="bullet"/>
      <w:lvlText w:val="o"/>
      <w:lvlJc w:val="left"/>
      <w:pPr>
        <w:ind w:left="2506" w:hanging="360"/>
      </w:pPr>
      <w:rPr>
        <w:rFonts w:ascii="Courier New" w:hAnsi="Courier New" w:cs="Courier New" w:hint="default"/>
      </w:rPr>
    </w:lvl>
    <w:lvl w:ilvl="2" w:tplc="04050005" w:tentative="1">
      <w:start w:val="1"/>
      <w:numFmt w:val="bullet"/>
      <w:lvlText w:val=""/>
      <w:lvlJc w:val="left"/>
      <w:pPr>
        <w:ind w:left="3226" w:hanging="360"/>
      </w:pPr>
      <w:rPr>
        <w:rFonts w:ascii="Wingdings" w:hAnsi="Wingdings" w:hint="default"/>
      </w:rPr>
    </w:lvl>
    <w:lvl w:ilvl="3" w:tplc="04050001" w:tentative="1">
      <w:start w:val="1"/>
      <w:numFmt w:val="bullet"/>
      <w:lvlText w:val=""/>
      <w:lvlJc w:val="left"/>
      <w:pPr>
        <w:ind w:left="3946" w:hanging="360"/>
      </w:pPr>
      <w:rPr>
        <w:rFonts w:ascii="Symbol" w:hAnsi="Symbol" w:hint="default"/>
      </w:rPr>
    </w:lvl>
    <w:lvl w:ilvl="4" w:tplc="04050003" w:tentative="1">
      <w:start w:val="1"/>
      <w:numFmt w:val="bullet"/>
      <w:lvlText w:val="o"/>
      <w:lvlJc w:val="left"/>
      <w:pPr>
        <w:ind w:left="4666" w:hanging="360"/>
      </w:pPr>
      <w:rPr>
        <w:rFonts w:ascii="Courier New" w:hAnsi="Courier New" w:cs="Courier New" w:hint="default"/>
      </w:rPr>
    </w:lvl>
    <w:lvl w:ilvl="5" w:tplc="04050005" w:tentative="1">
      <w:start w:val="1"/>
      <w:numFmt w:val="bullet"/>
      <w:lvlText w:val=""/>
      <w:lvlJc w:val="left"/>
      <w:pPr>
        <w:ind w:left="5386" w:hanging="360"/>
      </w:pPr>
      <w:rPr>
        <w:rFonts w:ascii="Wingdings" w:hAnsi="Wingdings" w:hint="default"/>
      </w:rPr>
    </w:lvl>
    <w:lvl w:ilvl="6" w:tplc="04050001" w:tentative="1">
      <w:start w:val="1"/>
      <w:numFmt w:val="bullet"/>
      <w:lvlText w:val=""/>
      <w:lvlJc w:val="left"/>
      <w:pPr>
        <w:ind w:left="6106" w:hanging="360"/>
      </w:pPr>
      <w:rPr>
        <w:rFonts w:ascii="Symbol" w:hAnsi="Symbol" w:hint="default"/>
      </w:rPr>
    </w:lvl>
    <w:lvl w:ilvl="7" w:tplc="04050003" w:tentative="1">
      <w:start w:val="1"/>
      <w:numFmt w:val="bullet"/>
      <w:lvlText w:val="o"/>
      <w:lvlJc w:val="left"/>
      <w:pPr>
        <w:ind w:left="6826" w:hanging="360"/>
      </w:pPr>
      <w:rPr>
        <w:rFonts w:ascii="Courier New" w:hAnsi="Courier New" w:cs="Courier New" w:hint="default"/>
      </w:rPr>
    </w:lvl>
    <w:lvl w:ilvl="8" w:tplc="04050005" w:tentative="1">
      <w:start w:val="1"/>
      <w:numFmt w:val="bullet"/>
      <w:lvlText w:val=""/>
      <w:lvlJc w:val="left"/>
      <w:pPr>
        <w:ind w:left="7546" w:hanging="360"/>
      </w:pPr>
      <w:rPr>
        <w:rFonts w:ascii="Wingdings" w:hAnsi="Wingdings" w:hint="default"/>
      </w:rPr>
    </w:lvl>
  </w:abstractNum>
  <w:abstractNum w:abstractNumId="39" w15:restartNumberingAfterBreak="0">
    <w:nsid w:val="7669677D"/>
    <w:multiLevelType w:val="hybridMultilevel"/>
    <w:tmpl w:val="C9A8C4B8"/>
    <w:lvl w:ilvl="0" w:tplc="04050001">
      <w:start w:val="1"/>
      <w:numFmt w:val="bullet"/>
      <w:lvlText w:val=""/>
      <w:lvlJc w:val="left"/>
      <w:pPr>
        <w:ind w:left="996" w:hanging="360"/>
      </w:pPr>
      <w:rPr>
        <w:rFonts w:ascii="Symbol" w:hAnsi="Symbol" w:hint="default"/>
      </w:rPr>
    </w:lvl>
    <w:lvl w:ilvl="1" w:tplc="04050003" w:tentative="1">
      <w:start w:val="1"/>
      <w:numFmt w:val="bullet"/>
      <w:lvlText w:val="o"/>
      <w:lvlJc w:val="left"/>
      <w:pPr>
        <w:ind w:left="1716" w:hanging="360"/>
      </w:pPr>
      <w:rPr>
        <w:rFonts w:ascii="Courier New" w:hAnsi="Courier New" w:cs="Courier New" w:hint="default"/>
      </w:rPr>
    </w:lvl>
    <w:lvl w:ilvl="2" w:tplc="04050005" w:tentative="1">
      <w:start w:val="1"/>
      <w:numFmt w:val="bullet"/>
      <w:lvlText w:val=""/>
      <w:lvlJc w:val="left"/>
      <w:pPr>
        <w:ind w:left="2436" w:hanging="360"/>
      </w:pPr>
      <w:rPr>
        <w:rFonts w:ascii="Wingdings" w:hAnsi="Wingdings" w:hint="default"/>
      </w:rPr>
    </w:lvl>
    <w:lvl w:ilvl="3" w:tplc="04050001" w:tentative="1">
      <w:start w:val="1"/>
      <w:numFmt w:val="bullet"/>
      <w:lvlText w:val=""/>
      <w:lvlJc w:val="left"/>
      <w:pPr>
        <w:ind w:left="3156" w:hanging="360"/>
      </w:pPr>
      <w:rPr>
        <w:rFonts w:ascii="Symbol" w:hAnsi="Symbol" w:hint="default"/>
      </w:rPr>
    </w:lvl>
    <w:lvl w:ilvl="4" w:tplc="04050003" w:tentative="1">
      <w:start w:val="1"/>
      <w:numFmt w:val="bullet"/>
      <w:lvlText w:val="o"/>
      <w:lvlJc w:val="left"/>
      <w:pPr>
        <w:ind w:left="3876" w:hanging="360"/>
      </w:pPr>
      <w:rPr>
        <w:rFonts w:ascii="Courier New" w:hAnsi="Courier New" w:cs="Courier New" w:hint="default"/>
      </w:rPr>
    </w:lvl>
    <w:lvl w:ilvl="5" w:tplc="04050005" w:tentative="1">
      <w:start w:val="1"/>
      <w:numFmt w:val="bullet"/>
      <w:lvlText w:val=""/>
      <w:lvlJc w:val="left"/>
      <w:pPr>
        <w:ind w:left="4596" w:hanging="360"/>
      </w:pPr>
      <w:rPr>
        <w:rFonts w:ascii="Wingdings" w:hAnsi="Wingdings" w:hint="default"/>
      </w:rPr>
    </w:lvl>
    <w:lvl w:ilvl="6" w:tplc="04050001" w:tentative="1">
      <w:start w:val="1"/>
      <w:numFmt w:val="bullet"/>
      <w:lvlText w:val=""/>
      <w:lvlJc w:val="left"/>
      <w:pPr>
        <w:ind w:left="5316" w:hanging="360"/>
      </w:pPr>
      <w:rPr>
        <w:rFonts w:ascii="Symbol" w:hAnsi="Symbol" w:hint="default"/>
      </w:rPr>
    </w:lvl>
    <w:lvl w:ilvl="7" w:tplc="04050003" w:tentative="1">
      <w:start w:val="1"/>
      <w:numFmt w:val="bullet"/>
      <w:lvlText w:val="o"/>
      <w:lvlJc w:val="left"/>
      <w:pPr>
        <w:ind w:left="6036" w:hanging="360"/>
      </w:pPr>
      <w:rPr>
        <w:rFonts w:ascii="Courier New" w:hAnsi="Courier New" w:cs="Courier New" w:hint="default"/>
      </w:rPr>
    </w:lvl>
    <w:lvl w:ilvl="8" w:tplc="04050005" w:tentative="1">
      <w:start w:val="1"/>
      <w:numFmt w:val="bullet"/>
      <w:lvlText w:val=""/>
      <w:lvlJc w:val="left"/>
      <w:pPr>
        <w:ind w:left="6756" w:hanging="360"/>
      </w:pPr>
      <w:rPr>
        <w:rFonts w:ascii="Wingdings" w:hAnsi="Wingdings" w:hint="default"/>
      </w:rPr>
    </w:lvl>
  </w:abstractNum>
  <w:abstractNum w:abstractNumId="40" w15:restartNumberingAfterBreak="0">
    <w:nsid w:val="784E2A31"/>
    <w:multiLevelType w:val="hybridMultilevel"/>
    <w:tmpl w:val="07DCE4A0"/>
    <w:lvl w:ilvl="0" w:tplc="5D3C50D2">
      <w:start w:val="10"/>
      <w:numFmt w:val="bullet"/>
      <w:lvlText w:val="-"/>
      <w:lvlJc w:val="left"/>
      <w:pPr>
        <w:ind w:left="720" w:hanging="360"/>
      </w:pPr>
      <w:rPr>
        <w:rFonts w:ascii="Calibri" w:eastAsiaTheme="minorEastAsia"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15:restartNumberingAfterBreak="0">
    <w:nsid w:val="7B856686"/>
    <w:multiLevelType w:val="hybridMultilevel"/>
    <w:tmpl w:val="BCEAE220"/>
    <w:lvl w:ilvl="0" w:tplc="0809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2" w15:restartNumberingAfterBreak="0">
    <w:nsid w:val="7BBD4A7D"/>
    <w:multiLevelType w:val="hybridMultilevel"/>
    <w:tmpl w:val="AC7A30D0"/>
    <w:lvl w:ilvl="0" w:tplc="0809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707638064">
    <w:abstractNumId w:val="0"/>
  </w:num>
  <w:num w:numId="2" w16cid:durableId="472060692">
    <w:abstractNumId w:val="26"/>
  </w:num>
  <w:num w:numId="3" w16cid:durableId="976448178">
    <w:abstractNumId w:val="34"/>
  </w:num>
  <w:num w:numId="4" w16cid:durableId="538249725">
    <w:abstractNumId w:val="8"/>
  </w:num>
  <w:num w:numId="5" w16cid:durableId="2135588659">
    <w:abstractNumId w:val="12"/>
  </w:num>
  <w:num w:numId="6" w16cid:durableId="1151826775">
    <w:abstractNumId w:val="25"/>
  </w:num>
  <w:num w:numId="7" w16cid:durableId="1463692216">
    <w:abstractNumId w:val="38"/>
  </w:num>
  <w:num w:numId="8" w16cid:durableId="226110563">
    <w:abstractNumId w:val="20"/>
  </w:num>
  <w:num w:numId="9" w16cid:durableId="242301249">
    <w:abstractNumId w:val="30"/>
  </w:num>
  <w:num w:numId="10" w16cid:durableId="1477257765">
    <w:abstractNumId w:val="29"/>
  </w:num>
  <w:num w:numId="11" w16cid:durableId="1532956446">
    <w:abstractNumId w:val="1"/>
  </w:num>
  <w:num w:numId="12" w16cid:durableId="1299607519">
    <w:abstractNumId w:val="18"/>
  </w:num>
  <w:num w:numId="13" w16cid:durableId="1012878006">
    <w:abstractNumId w:val="31"/>
  </w:num>
  <w:num w:numId="14" w16cid:durableId="1824197348">
    <w:abstractNumId w:val="11"/>
  </w:num>
  <w:num w:numId="15" w16cid:durableId="170343502">
    <w:abstractNumId w:val="4"/>
  </w:num>
  <w:num w:numId="16" w16cid:durableId="1568149725">
    <w:abstractNumId w:val="19"/>
  </w:num>
  <w:num w:numId="17" w16cid:durableId="457261588">
    <w:abstractNumId w:val="14"/>
  </w:num>
  <w:num w:numId="18" w16cid:durableId="43336230">
    <w:abstractNumId w:val="7"/>
  </w:num>
  <w:num w:numId="19" w16cid:durableId="731200452">
    <w:abstractNumId w:val="33"/>
  </w:num>
  <w:num w:numId="20" w16cid:durableId="768425025">
    <w:abstractNumId w:val="22"/>
  </w:num>
  <w:num w:numId="21" w16cid:durableId="301738724">
    <w:abstractNumId w:val="9"/>
  </w:num>
  <w:num w:numId="22" w16cid:durableId="1787767996">
    <w:abstractNumId w:val="10"/>
  </w:num>
  <w:num w:numId="23" w16cid:durableId="705103179">
    <w:abstractNumId w:val="39"/>
  </w:num>
  <w:num w:numId="24" w16cid:durableId="1001545370">
    <w:abstractNumId w:val="6"/>
  </w:num>
  <w:num w:numId="25" w16cid:durableId="310838592">
    <w:abstractNumId w:val="36"/>
  </w:num>
  <w:num w:numId="26" w16cid:durableId="1133911735">
    <w:abstractNumId w:val="16"/>
  </w:num>
  <w:num w:numId="27" w16cid:durableId="376782190">
    <w:abstractNumId w:val="41"/>
  </w:num>
  <w:num w:numId="28" w16cid:durableId="1670937863">
    <w:abstractNumId w:val="17"/>
  </w:num>
  <w:num w:numId="29" w16cid:durableId="469637635">
    <w:abstractNumId w:val="3"/>
  </w:num>
  <w:num w:numId="30" w16cid:durableId="852649231">
    <w:abstractNumId w:val="35"/>
  </w:num>
  <w:num w:numId="31" w16cid:durableId="782846042">
    <w:abstractNumId w:val="42"/>
  </w:num>
  <w:num w:numId="32" w16cid:durableId="1654749809">
    <w:abstractNumId w:val="2"/>
  </w:num>
  <w:num w:numId="33" w16cid:durableId="638650262">
    <w:abstractNumId w:val="24"/>
  </w:num>
  <w:num w:numId="34" w16cid:durableId="2137332590">
    <w:abstractNumId w:val="37"/>
  </w:num>
  <w:num w:numId="35" w16cid:durableId="1408654484">
    <w:abstractNumId w:val="28"/>
  </w:num>
  <w:num w:numId="36" w16cid:durableId="1395741061">
    <w:abstractNumId w:val="27"/>
  </w:num>
  <w:num w:numId="37" w16cid:durableId="975448155">
    <w:abstractNumId w:val="23"/>
  </w:num>
  <w:num w:numId="38" w16cid:durableId="559949471">
    <w:abstractNumId w:val="40"/>
  </w:num>
  <w:num w:numId="39" w16cid:durableId="993678115">
    <w:abstractNumId w:val="15"/>
  </w:num>
  <w:num w:numId="40" w16cid:durableId="1175270479">
    <w:abstractNumId w:val="32"/>
  </w:num>
  <w:num w:numId="41" w16cid:durableId="889070988">
    <w:abstractNumId w:val="5"/>
  </w:num>
  <w:num w:numId="42" w16cid:durableId="471101212">
    <w:abstractNumId w:val="21"/>
  </w:num>
  <w:num w:numId="43" w16cid:durableId="2048752268">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802"/>
    <w:rsid w:val="000012C3"/>
    <w:rsid w:val="0000306F"/>
    <w:rsid w:val="000046E7"/>
    <w:rsid w:val="00005A34"/>
    <w:rsid w:val="000111C6"/>
    <w:rsid w:val="000130AF"/>
    <w:rsid w:val="000138E8"/>
    <w:rsid w:val="0001426B"/>
    <w:rsid w:val="00020691"/>
    <w:rsid w:val="00020A1D"/>
    <w:rsid w:val="00020A4C"/>
    <w:rsid w:val="000248BF"/>
    <w:rsid w:val="00026704"/>
    <w:rsid w:val="000316AF"/>
    <w:rsid w:val="00035470"/>
    <w:rsid w:val="00035974"/>
    <w:rsid w:val="00036827"/>
    <w:rsid w:val="000430E9"/>
    <w:rsid w:val="00046555"/>
    <w:rsid w:val="000466AA"/>
    <w:rsid w:val="00071270"/>
    <w:rsid w:val="000718C1"/>
    <w:rsid w:val="000779CB"/>
    <w:rsid w:val="00082CDC"/>
    <w:rsid w:val="00090DD4"/>
    <w:rsid w:val="00092012"/>
    <w:rsid w:val="000922C1"/>
    <w:rsid w:val="00093891"/>
    <w:rsid w:val="000A3173"/>
    <w:rsid w:val="000A34D9"/>
    <w:rsid w:val="000A3C43"/>
    <w:rsid w:val="000B0365"/>
    <w:rsid w:val="000B71C6"/>
    <w:rsid w:val="000B77DC"/>
    <w:rsid w:val="000C2C89"/>
    <w:rsid w:val="000C2EA3"/>
    <w:rsid w:val="000C364E"/>
    <w:rsid w:val="000D269F"/>
    <w:rsid w:val="000E15A6"/>
    <w:rsid w:val="000E4F59"/>
    <w:rsid w:val="000F33D9"/>
    <w:rsid w:val="000F4179"/>
    <w:rsid w:val="000F76AD"/>
    <w:rsid w:val="0010217C"/>
    <w:rsid w:val="001131EC"/>
    <w:rsid w:val="00114D69"/>
    <w:rsid w:val="0011606B"/>
    <w:rsid w:val="00127537"/>
    <w:rsid w:val="00131C58"/>
    <w:rsid w:val="001502F8"/>
    <w:rsid w:val="00156D20"/>
    <w:rsid w:val="00157C42"/>
    <w:rsid w:val="00160D6E"/>
    <w:rsid w:val="001622A3"/>
    <w:rsid w:val="001640F3"/>
    <w:rsid w:val="00165313"/>
    <w:rsid w:val="00167276"/>
    <w:rsid w:val="00167962"/>
    <w:rsid w:val="0017303D"/>
    <w:rsid w:val="00174107"/>
    <w:rsid w:val="0017772C"/>
    <w:rsid w:val="001779F1"/>
    <w:rsid w:val="00184053"/>
    <w:rsid w:val="00184B24"/>
    <w:rsid w:val="00184F28"/>
    <w:rsid w:val="001A0523"/>
    <w:rsid w:val="001A4F32"/>
    <w:rsid w:val="001A56B9"/>
    <w:rsid w:val="001C0753"/>
    <w:rsid w:val="001C1F50"/>
    <w:rsid w:val="001C380F"/>
    <w:rsid w:val="001C5505"/>
    <w:rsid w:val="001C581F"/>
    <w:rsid w:val="001C7848"/>
    <w:rsid w:val="001D07CE"/>
    <w:rsid w:val="001D0856"/>
    <w:rsid w:val="001E2A75"/>
    <w:rsid w:val="001F0753"/>
    <w:rsid w:val="00201CB8"/>
    <w:rsid w:val="00207F32"/>
    <w:rsid w:val="002138E6"/>
    <w:rsid w:val="00215DD5"/>
    <w:rsid w:val="00216F4B"/>
    <w:rsid w:val="00222DCE"/>
    <w:rsid w:val="00222ED7"/>
    <w:rsid w:val="002231EB"/>
    <w:rsid w:val="00225B90"/>
    <w:rsid w:val="00227E9B"/>
    <w:rsid w:val="002301C7"/>
    <w:rsid w:val="00234D7F"/>
    <w:rsid w:val="00242264"/>
    <w:rsid w:val="002465F3"/>
    <w:rsid w:val="00252DC6"/>
    <w:rsid w:val="00255642"/>
    <w:rsid w:val="002561CF"/>
    <w:rsid w:val="00256A81"/>
    <w:rsid w:val="00257AD8"/>
    <w:rsid w:val="00262C74"/>
    <w:rsid w:val="00272FD0"/>
    <w:rsid w:val="00283D7D"/>
    <w:rsid w:val="00284A66"/>
    <w:rsid w:val="00285348"/>
    <w:rsid w:val="00286DBF"/>
    <w:rsid w:val="00295CCD"/>
    <w:rsid w:val="0029658E"/>
    <w:rsid w:val="0029794C"/>
    <w:rsid w:val="002A05B9"/>
    <w:rsid w:val="002A5CCB"/>
    <w:rsid w:val="002B23C6"/>
    <w:rsid w:val="002B30F7"/>
    <w:rsid w:val="002B3C7A"/>
    <w:rsid w:val="002B4DEC"/>
    <w:rsid w:val="002B7B43"/>
    <w:rsid w:val="002C6AC1"/>
    <w:rsid w:val="002D0BDE"/>
    <w:rsid w:val="002D7732"/>
    <w:rsid w:val="002E4A4B"/>
    <w:rsid w:val="002E66F8"/>
    <w:rsid w:val="002E6FAA"/>
    <w:rsid w:val="002F3708"/>
    <w:rsid w:val="002F76E7"/>
    <w:rsid w:val="00301220"/>
    <w:rsid w:val="00302323"/>
    <w:rsid w:val="00303450"/>
    <w:rsid w:val="00303AEE"/>
    <w:rsid w:val="00312DDC"/>
    <w:rsid w:val="00313C6D"/>
    <w:rsid w:val="00313CB6"/>
    <w:rsid w:val="003217D4"/>
    <w:rsid w:val="0032297E"/>
    <w:rsid w:val="00322F85"/>
    <w:rsid w:val="0032411F"/>
    <w:rsid w:val="00326F34"/>
    <w:rsid w:val="00337C9D"/>
    <w:rsid w:val="00340075"/>
    <w:rsid w:val="00340CCA"/>
    <w:rsid w:val="00342EC9"/>
    <w:rsid w:val="00343E12"/>
    <w:rsid w:val="003463C4"/>
    <w:rsid w:val="00366201"/>
    <w:rsid w:val="00371134"/>
    <w:rsid w:val="00371D52"/>
    <w:rsid w:val="00376C8C"/>
    <w:rsid w:val="003777CA"/>
    <w:rsid w:val="0037793B"/>
    <w:rsid w:val="00380720"/>
    <w:rsid w:val="00380FE2"/>
    <w:rsid w:val="00381EB2"/>
    <w:rsid w:val="00383314"/>
    <w:rsid w:val="0039023F"/>
    <w:rsid w:val="00390356"/>
    <w:rsid w:val="003938F1"/>
    <w:rsid w:val="00396019"/>
    <w:rsid w:val="00397F5E"/>
    <w:rsid w:val="003A206A"/>
    <w:rsid w:val="003B02E0"/>
    <w:rsid w:val="003B188D"/>
    <w:rsid w:val="003B2D34"/>
    <w:rsid w:val="003B7CB5"/>
    <w:rsid w:val="003C072C"/>
    <w:rsid w:val="003C20A2"/>
    <w:rsid w:val="003C6E59"/>
    <w:rsid w:val="003D5AE9"/>
    <w:rsid w:val="003D6C9E"/>
    <w:rsid w:val="003D7206"/>
    <w:rsid w:val="003D745B"/>
    <w:rsid w:val="003E260E"/>
    <w:rsid w:val="003E2E99"/>
    <w:rsid w:val="003E5279"/>
    <w:rsid w:val="003E6734"/>
    <w:rsid w:val="003E68EE"/>
    <w:rsid w:val="003F5097"/>
    <w:rsid w:val="003F6C7C"/>
    <w:rsid w:val="003F76F0"/>
    <w:rsid w:val="00402409"/>
    <w:rsid w:val="00402503"/>
    <w:rsid w:val="00402C95"/>
    <w:rsid w:val="0041095C"/>
    <w:rsid w:val="00411BC7"/>
    <w:rsid w:val="00411D58"/>
    <w:rsid w:val="00417FCB"/>
    <w:rsid w:val="0042038E"/>
    <w:rsid w:val="00427A36"/>
    <w:rsid w:val="00427FE7"/>
    <w:rsid w:val="00432C6C"/>
    <w:rsid w:val="004445F7"/>
    <w:rsid w:val="004477A9"/>
    <w:rsid w:val="00451711"/>
    <w:rsid w:val="00455663"/>
    <w:rsid w:val="00461BCF"/>
    <w:rsid w:val="00462FAE"/>
    <w:rsid w:val="00463F72"/>
    <w:rsid w:val="004643EE"/>
    <w:rsid w:val="00465E8E"/>
    <w:rsid w:val="00470FF7"/>
    <w:rsid w:val="00474DDC"/>
    <w:rsid w:val="00477C4A"/>
    <w:rsid w:val="0048308D"/>
    <w:rsid w:val="0048596A"/>
    <w:rsid w:val="00485ADE"/>
    <w:rsid w:val="00487519"/>
    <w:rsid w:val="00490903"/>
    <w:rsid w:val="00493C73"/>
    <w:rsid w:val="00494F46"/>
    <w:rsid w:val="00495CE9"/>
    <w:rsid w:val="00496441"/>
    <w:rsid w:val="004A31A3"/>
    <w:rsid w:val="004A4BCB"/>
    <w:rsid w:val="004B6EBF"/>
    <w:rsid w:val="004C0067"/>
    <w:rsid w:val="004C1F30"/>
    <w:rsid w:val="004C528D"/>
    <w:rsid w:val="004C5684"/>
    <w:rsid w:val="004C5DF1"/>
    <w:rsid w:val="004C6A9A"/>
    <w:rsid w:val="004C7695"/>
    <w:rsid w:val="004C7F47"/>
    <w:rsid w:val="004D176F"/>
    <w:rsid w:val="004D198E"/>
    <w:rsid w:val="004E1336"/>
    <w:rsid w:val="004E1D6B"/>
    <w:rsid w:val="004E24D3"/>
    <w:rsid w:val="004E4AB4"/>
    <w:rsid w:val="004E5404"/>
    <w:rsid w:val="004F016D"/>
    <w:rsid w:val="004F0B7E"/>
    <w:rsid w:val="004F163F"/>
    <w:rsid w:val="004F5DA9"/>
    <w:rsid w:val="004F63E2"/>
    <w:rsid w:val="004F727C"/>
    <w:rsid w:val="004F7B81"/>
    <w:rsid w:val="00501A5B"/>
    <w:rsid w:val="005045A4"/>
    <w:rsid w:val="00504722"/>
    <w:rsid w:val="00513D8B"/>
    <w:rsid w:val="00514159"/>
    <w:rsid w:val="00520090"/>
    <w:rsid w:val="00522B65"/>
    <w:rsid w:val="00522F2B"/>
    <w:rsid w:val="00523FB8"/>
    <w:rsid w:val="00533537"/>
    <w:rsid w:val="005335F0"/>
    <w:rsid w:val="00534A4C"/>
    <w:rsid w:val="00535198"/>
    <w:rsid w:val="00537375"/>
    <w:rsid w:val="00540CCE"/>
    <w:rsid w:val="0054395B"/>
    <w:rsid w:val="005506FA"/>
    <w:rsid w:val="00551CEF"/>
    <w:rsid w:val="005559E4"/>
    <w:rsid w:val="00557D4A"/>
    <w:rsid w:val="00563320"/>
    <w:rsid w:val="00566657"/>
    <w:rsid w:val="00567FA9"/>
    <w:rsid w:val="00570261"/>
    <w:rsid w:val="00571085"/>
    <w:rsid w:val="00573299"/>
    <w:rsid w:val="00575A4F"/>
    <w:rsid w:val="0057674E"/>
    <w:rsid w:val="0057755D"/>
    <w:rsid w:val="00580E02"/>
    <w:rsid w:val="00583215"/>
    <w:rsid w:val="005842E4"/>
    <w:rsid w:val="00585612"/>
    <w:rsid w:val="00592510"/>
    <w:rsid w:val="00592F68"/>
    <w:rsid w:val="0059506E"/>
    <w:rsid w:val="00596363"/>
    <w:rsid w:val="00597210"/>
    <w:rsid w:val="005A029B"/>
    <w:rsid w:val="005A1501"/>
    <w:rsid w:val="005A3757"/>
    <w:rsid w:val="005A552D"/>
    <w:rsid w:val="005A57A0"/>
    <w:rsid w:val="005A73AE"/>
    <w:rsid w:val="005B0B03"/>
    <w:rsid w:val="005B33E7"/>
    <w:rsid w:val="005B7B49"/>
    <w:rsid w:val="005C52C0"/>
    <w:rsid w:val="005C78E4"/>
    <w:rsid w:val="005C7F72"/>
    <w:rsid w:val="005D19ED"/>
    <w:rsid w:val="005D38FB"/>
    <w:rsid w:val="005D5E57"/>
    <w:rsid w:val="005D5FE0"/>
    <w:rsid w:val="005D6EB3"/>
    <w:rsid w:val="005E10E5"/>
    <w:rsid w:val="005E4FB8"/>
    <w:rsid w:val="005E7407"/>
    <w:rsid w:val="005F20D5"/>
    <w:rsid w:val="005F441F"/>
    <w:rsid w:val="005F69C5"/>
    <w:rsid w:val="00602036"/>
    <w:rsid w:val="00604A68"/>
    <w:rsid w:val="00607EE7"/>
    <w:rsid w:val="006168BA"/>
    <w:rsid w:val="00620D9B"/>
    <w:rsid w:val="00621B99"/>
    <w:rsid w:val="0062535A"/>
    <w:rsid w:val="00626F49"/>
    <w:rsid w:val="00627018"/>
    <w:rsid w:val="006274E6"/>
    <w:rsid w:val="00633D4C"/>
    <w:rsid w:val="00634FE0"/>
    <w:rsid w:val="00637DE7"/>
    <w:rsid w:val="006449D7"/>
    <w:rsid w:val="0065530C"/>
    <w:rsid w:val="00657D65"/>
    <w:rsid w:val="006617BF"/>
    <w:rsid w:val="00661802"/>
    <w:rsid w:val="00666829"/>
    <w:rsid w:val="0066727A"/>
    <w:rsid w:val="0067051D"/>
    <w:rsid w:val="00671751"/>
    <w:rsid w:val="006730F5"/>
    <w:rsid w:val="00674853"/>
    <w:rsid w:val="00674872"/>
    <w:rsid w:val="006760C5"/>
    <w:rsid w:val="00676F6C"/>
    <w:rsid w:val="0067733F"/>
    <w:rsid w:val="0068331D"/>
    <w:rsid w:val="00684E61"/>
    <w:rsid w:val="0068674D"/>
    <w:rsid w:val="006914BE"/>
    <w:rsid w:val="00692CB8"/>
    <w:rsid w:val="00694FA6"/>
    <w:rsid w:val="00697DC6"/>
    <w:rsid w:val="006A42CF"/>
    <w:rsid w:val="006A6266"/>
    <w:rsid w:val="006B5D1E"/>
    <w:rsid w:val="006C6581"/>
    <w:rsid w:val="006C79B4"/>
    <w:rsid w:val="006D15C0"/>
    <w:rsid w:val="006D2893"/>
    <w:rsid w:val="006D470F"/>
    <w:rsid w:val="006D4840"/>
    <w:rsid w:val="006D5865"/>
    <w:rsid w:val="006D599F"/>
    <w:rsid w:val="006F6D04"/>
    <w:rsid w:val="006F7BF6"/>
    <w:rsid w:val="00711F8F"/>
    <w:rsid w:val="00713647"/>
    <w:rsid w:val="007149A6"/>
    <w:rsid w:val="00714B8D"/>
    <w:rsid w:val="00731A17"/>
    <w:rsid w:val="00734E54"/>
    <w:rsid w:val="00743D46"/>
    <w:rsid w:val="00745CA3"/>
    <w:rsid w:val="007469B8"/>
    <w:rsid w:val="0074730D"/>
    <w:rsid w:val="00755849"/>
    <w:rsid w:val="007563A6"/>
    <w:rsid w:val="00760CCB"/>
    <w:rsid w:val="00762342"/>
    <w:rsid w:val="00763317"/>
    <w:rsid w:val="00766BAC"/>
    <w:rsid w:val="007703A2"/>
    <w:rsid w:val="00782125"/>
    <w:rsid w:val="00787E27"/>
    <w:rsid w:val="007945AF"/>
    <w:rsid w:val="00797DF2"/>
    <w:rsid w:val="007A3093"/>
    <w:rsid w:val="007A3628"/>
    <w:rsid w:val="007A505C"/>
    <w:rsid w:val="007B3137"/>
    <w:rsid w:val="007B318D"/>
    <w:rsid w:val="007B5A17"/>
    <w:rsid w:val="007B6F2B"/>
    <w:rsid w:val="007B76A2"/>
    <w:rsid w:val="007B7AB9"/>
    <w:rsid w:val="007C1A68"/>
    <w:rsid w:val="007C3AC0"/>
    <w:rsid w:val="007C46DA"/>
    <w:rsid w:val="007C57D3"/>
    <w:rsid w:val="007C5E6C"/>
    <w:rsid w:val="007C6984"/>
    <w:rsid w:val="007D1F52"/>
    <w:rsid w:val="007D22D5"/>
    <w:rsid w:val="007D51C3"/>
    <w:rsid w:val="007D5AD2"/>
    <w:rsid w:val="007D65F3"/>
    <w:rsid w:val="007E0CA4"/>
    <w:rsid w:val="007E22AF"/>
    <w:rsid w:val="007F2A71"/>
    <w:rsid w:val="00802659"/>
    <w:rsid w:val="00804F71"/>
    <w:rsid w:val="00805EF5"/>
    <w:rsid w:val="008075BB"/>
    <w:rsid w:val="008129A4"/>
    <w:rsid w:val="00814F3E"/>
    <w:rsid w:val="008151D4"/>
    <w:rsid w:val="008220ED"/>
    <w:rsid w:val="00823225"/>
    <w:rsid w:val="0082562F"/>
    <w:rsid w:val="00831740"/>
    <w:rsid w:val="00831CE3"/>
    <w:rsid w:val="00835B56"/>
    <w:rsid w:val="008407B8"/>
    <w:rsid w:val="00841B08"/>
    <w:rsid w:val="00843AB1"/>
    <w:rsid w:val="0084434C"/>
    <w:rsid w:val="0085081F"/>
    <w:rsid w:val="008528C0"/>
    <w:rsid w:val="00852EBB"/>
    <w:rsid w:val="00854CD6"/>
    <w:rsid w:val="008578AF"/>
    <w:rsid w:val="00865281"/>
    <w:rsid w:val="00867C78"/>
    <w:rsid w:val="008700B2"/>
    <w:rsid w:val="00870565"/>
    <w:rsid w:val="0087183D"/>
    <w:rsid w:val="008802D4"/>
    <w:rsid w:val="00885D46"/>
    <w:rsid w:val="0088611A"/>
    <w:rsid w:val="008864B6"/>
    <w:rsid w:val="00887F17"/>
    <w:rsid w:val="00890D29"/>
    <w:rsid w:val="008945AA"/>
    <w:rsid w:val="008A0A1D"/>
    <w:rsid w:val="008A1C15"/>
    <w:rsid w:val="008A39B5"/>
    <w:rsid w:val="008A693B"/>
    <w:rsid w:val="008B7A96"/>
    <w:rsid w:val="008C3D18"/>
    <w:rsid w:val="008C4817"/>
    <w:rsid w:val="008C4E68"/>
    <w:rsid w:val="008C5647"/>
    <w:rsid w:val="008C6F11"/>
    <w:rsid w:val="008C6FC9"/>
    <w:rsid w:val="008D57E3"/>
    <w:rsid w:val="008E0F28"/>
    <w:rsid w:val="008E1089"/>
    <w:rsid w:val="008E4036"/>
    <w:rsid w:val="008E45C0"/>
    <w:rsid w:val="008E563F"/>
    <w:rsid w:val="008E6F48"/>
    <w:rsid w:val="008F2647"/>
    <w:rsid w:val="00905654"/>
    <w:rsid w:val="00912321"/>
    <w:rsid w:val="0091458A"/>
    <w:rsid w:val="0091556B"/>
    <w:rsid w:val="009163B3"/>
    <w:rsid w:val="00916A66"/>
    <w:rsid w:val="0093206E"/>
    <w:rsid w:val="00932A95"/>
    <w:rsid w:val="009341C2"/>
    <w:rsid w:val="00941415"/>
    <w:rsid w:val="0094264D"/>
    <w:rsid w:val="00943AAA"/>
    <w:rsid w:val="00947F2E"/>
    <w:rsid w:val="00951767"/>
    <w:rsid w:val="0095695B"/>
    <w:rsid w:val="009603AA"/>
    <w:rsid w:val="00961DEF"/>
    <w:rsid w:val="00963642"/>
    <w:rsid w:val="00972B07"/>
    <w:rsid w:val="0097508E"/>
    <w:rsid w:val="009756D8"/>
    <w:rsid w:val="0098143C"/>
    <w:rsid w:val="009915E7"/>
    <w:rsid w:val="009A02DF"/>
    <w:rsid w:val="009A05F9"/>
    <w:rsid w:val="009A26F3"/>
    <w:rsid w:val="009A384D"/>
    <w:rsid w:val="009A4D98"/>
    <w:rsid w:val="009A6AF4"/>
    <w:rsid w:val="009B4ACC"/>
    <w:rsid w:val="009B4C2F"/>
    <w:rsid w:val="009C63B8"/>
    <w:rsid w:val="009D00F0"/>
    <w:rsid w:val="009D61DE"/>
    <w:rsid w:val="009D7C67"/>
    <w:rsid w:val="009E07B4"/>
    <w:rsid w:val="009E15F6"/>
    <w:rsid w:val="009E7031"/>
    <w:rsid w:val="009E744D"/>
    <w:rsid w:val="009E7B26"/>
    <w:rsid w:val="009F32E3"/>
    <w:rsid w:val="009F6F88"/>
    <w:rsid w:val="00A007D3"/>
    <w:rsid w:val="00A02A00"/>
    <w:rsid w:val="00A06248"/>
    <w:rsid w:val="00A069DF"/>
    <w:rsid w:val="00A114C2"/>
    <w:rsid w:val="00A148A5"/>
    <w:rsid w:val="00A22D69"/>
    <w:rsid w:val="00A23687"/>
    <w:rsid w:val="00A23D82"/>
    <w:rsid w:val="00A25C93"/>
    <w:rsid w:val="00A27937"/>
    <w:rsid w:val="00A32783"/>
    <w:rsid w:val="00A36292"/>
    <w:rsid w:val="00A36379"/>
    <w:rsid w:val="00A41B0A"/>
    <w:rsid w:val="00A42A1B"/>
    <w:rsid w:val="00A43828"/>
    <w:rsid w:val="00A43B1E"/>
    <w:rsid w:val="00A440DA"/>
    <w:rsid w:val="00A45993"/>
    <w:rsid w:val="00A4633B"/>
    <w:rsid w:val="00A46FC3"/>
    <w:rsid w:val="00A53473"/>
    <w:rsid w:val="00A57BE3"/>
    <w:rsid w:val="00A63C95"/>
    <w:rsid w:val="00A66B04"/>
    <w:rsid w:val="00A67969"/>
    <w:rsid w:val="00A72D4B"/>
    <w:rsid w:val="00A74743"/>
    <w:rsid w:val="00A749CB"/>
    <w:rsid w:val="00A82AF3"/>
    <w:rsid w:val="00A9066C"/>
    <w:rsid w:val="00A95954"/>
    <w:rsid w:val="00AA27F4"/>
    <w:rsid w:val="00AA7AD2"/>
    <w:rsid w:val="00AB2531"/>
    <w:rsid w:val="00AC0366"/>
    <w:rsid w:val="00AC05CF"/>
    <w:rsid w:val="00AC3875"/>
    <w:rsid w:val="00AC666A"/>
    <w:rsid w:val="00AC7768"/>
    <w:rsid w:val="00AD168B"/>
    <w:rsid w:val="00AD31E4"/>
    <w:rsid w:val="00AD5226"/>
    <w:rsid w:val="00AD7109"/>
    <w:rsid w:val="00AF2206"/>
    <w:rsid w:val="00AF702E"/>
    <w:rsid w:val="00B02251"/>
    <w:rsid w:val="00B02581"/>
    <w:rsid w:val="00B046F1"/>
    <w:rsid w:val="00B07981"/>
    <w:rsid w:val="00B16A68"/>
    <w:rsid w:val="00B23B6E"/>
    <w:rsid w:val="00B33A6B"/>
    <w:rsid w:val="00B34310"/>
    <w:rsid w:val="00B35D31"/>
    <w:rsid w:val="00B37303"/>
    <w:rsid w:val="00B401D5"/>
    <w:rsid w:val="00B42144"/>
    <w:rsid w:val="00B43055"/>
    <w:rsid w:val="00B453B0"/>
    <w:rsid w:val="00B45764"/>
    <w:rsid w:val="00B45C51"/>
    <w:rsid w:val="00B47F54"/>
    <w:rsid w:val="00B51265"/>
    <w:rsid w:val="00B52930"/>
    <w:rsid w:val="00B554B3"/>
    <w:rsid w:val="00B57E72"/>
    <w:rsid w:val="00B6212F"/>
    <w:rsid w:val="00B624A8"/>
    <w:rsid w:val="00B62CD0"/>
    <w:rsid w:val="00B63724"/>
    <w:rsid w:val="00B70049"/>
    <w:rsid w:val="00B74AA4"/>
    <w:rsid w:val="00B75D7B"/>
    <w:rsid w:val="00B76933"/>
    <w:rsid w:val="00B77F08"/>
    <w:rsid w:val="00B82AFF"/>
    <w:rsid w:val="00B83862"/>
    <w:rsid w:val="00B8527D"/>
    <w:rsid w:val="00B854C2"/>
    <w:rsid w:val="00B904E5"/>
    <w:rsid w:val="00B913E0"/>
    <w:rsid w:val="00BA0B5B"/>
    <w:rsid w:val="00BB1FD1"/>
    <w:rsid w:val="00BB271C"/>
    <w:rsid w:val="00BB2AE2"/>
    <w:rsid w:val="00BC0DCB"/>
    <w:rsid w:val="00BC349F"/>
    <w:rsid w:val="00BC3A42"/>
    <w:rsid w:val="00BC5B04"/>
    <w:rsid w:val="00BC6940"/>
    <w:rsid w:val="00BC6EC1"/>
    <w:rsid w:val="00BD108C"/>
    <w:rsid w:val="00BD66DD"/>
    <w:rsid w:val="00BD7CAC"/>
    <w:rsid w:val="00BE04A5"/>
    <w:rsid w:val="00BE0B19"/>
    <w:rsid w:val="00BE0D03"/>
    <w:rsid w:val="00BF36FE"/>
    <w:rsid w:val="00C046EC"/>
    <w:rsid w:val="00C053FE"/>
    <w:rsid w:val="00C07286"/>
    <w:rsid w:val="00C11A54"/>
    <w:rsid w:val="00C141AF"/>
    <w:rsid w:val="00C14F0E"/>
    <w:rsid w:val="00C150C4"/>
    <w:rsid w:val="00C22EDD"/>
    <w:rsid w:val="00C24EF5"/>
    <w:rsid w:val="00C275B6"/>
    <w:rsid w:val="00C27BF4"/>
    <w:rsid w:val="00C321AF"/>
    <w:rsid w:val="00C338D2"/>
    <w:rsid w:val="00C37778"/>
    <w:rsid w:val="00C40169"/>
    <w:rsid w:val="00C40572"/>
    <w:rsid w:val="00C40EAB"/>
    <w:rsid w:val="00C40FFE"/>
    <w:rsid w:val="00C45899"/>
    <w:rsid w:val="00C5111E"/>
    <w:rsid w:val="00C5198E"/>
    <w:rsid w:val="00C62786"/>
    <w:rsid w:val="00C63147"/>
    <w:rsid w:val="00C666B8"/>
    <w:rsid w:val="00C679F4"/>
    <w:rsid w:val="00C67AE1"/>
    <w:rsid w:val="00C87ADD"/>
    <w:rsid w:val="00C87D24"/>
    <w:rsid w:val="00CA1E1B"/>
    <w:rsid w:val="00CA4568"/>
    <w:rsid w:val="00CA7BC9"/>
    <w:rsid w:val="00CC36E8"/>
    <w:rsid w:val="00CC3F85"/>
    <w:rsid w:val="00CC63DF"/>
    <w:rsid w:val="00CE379B"/>
    <w:rsid w:val="00CE4455"/>
    <w:rsid w:val="00CE663F"/>
    <w:rsid w:val="00CF22D5"/>
    <w:rsid w:val="00CF5A6F"/>
    <w:rsid w:val="00CF66AB"/>
    <w:rsid w:val="00CF745A"/>
    <w:rsid w:val="00D01AE6"/>
    <w:rsid w:val="00D026EB"/>
    <w:rsid w:val="00D033B7"/>
    <w:rsid w:val="00D076E4"/>
    <w:rsid w:val="00D10392"/>
    <w:rsid w:val="00D12B8F"/>
    <w:rsid w:val="00D2196D"/>
    <w:rsid w:val="00D221D7"/>
    <w:rsid w:val="00D25032"/>
    <w:rsid w:val="00D25140"/>
    <w:rsid w:val="00D3330B"/>
    <w:rsid w:val="00D34FB6"/>
    <w:rsid w:val="00D4023A"/>
    <w:rsid w:val="00D5014F"/>
    <w:rsid w:val="00D54313"/>
    <w:rsid w:val="00D61135"/>
    <w:rsid w:val="00D62E97"/>
    <w:rsid w:val="00D64091"/>
    <w:rsid w:val="00D65150"/>
    <w:rsid w:val="00D65432"/>
    <w:rsid w:val="00D66195"/>
    <w:rsid w:val="00D70EA8"/>
    <w:rsid w:val="00D74626"/>
    <w:rsid w:val="00D772DB"/>
    <w:rsid w:val="00D80F62"/>
    <w:rsid w:val="00D950DA"/>
    <w:rsid w:val="00D97C17"/>
    <w:rsid w:val="00DA1278"/>
    <w:rsid w:val="00DA640A"/>
    <w:rsid w:val="00DB0F1D"/>
    <w:rsid w:val="00DB1A22"/>
    <w:rsid w:val="00DB5512"/>
    <w:rsid w:val="00DB67DF"/>
    <w:rsid w:val="00DC3C2D"/>
    <w:rsid w:val="00DD1737"/>
    <w:rsid w:val="00DD2023"/>
    <w:rsid w:val="00DD440D"/>
    <w:rsid w:val="00DD5193"/>
    <w:rsid w:val="00DD5B4D"/>
    <w:rsid w:val="00DD605B"/>
    <w:rsid w:val="00DE04D6"/>
    <w:rsid w:val="00DE300B"/>
    <w:rsid w:val="00DE3C67"/>
    <w:rsid w:val="00DE4375"/>
    <w:rsid w:val="00DE4571"/>
    <w:rsid w:val="00DE59F9"/>
    <w:rsid w:val="00DF09C4"/>
    <w:rsid w:val="00DF2479"/>
    <w:rsid w:val="00DF2DDB"/>
    <w:rsid w:val="00DF5625"/>
    <w:rsid w:val="00DF7633"/>
    <w:rsid w:val="00E0056E"/>
    <w:rsid w:val="00E00F30"/>
    <w:rsid w:val="00E03D79"/>
    <w:rsid w:val="00E043BD"/>
    <w:rsid w:val="00E10DB5"/>
    <w:rsid w:val="00E114F6"/>
    <w:rsid w:val="00E211E0"/>
    <w:rsid w:val="00E21B63"/>
    <w:rsid w:val="00E22602"/>
    <w:rsid w:val="00E228AA"/>
    <w:rsid w:val="00E23863"/>
    <w:rsid w:val="00E23995"/>
    <w:rsid w:val="00E24A75"/>
    <w:rsid w:val="00E26F03"/>
    <w:rsid w:val="00E3246F"/>
    <w:rsid w:val="00E356B6"/>
    <w:rsid w:val="00E4241C"/>
    <w:rsid w:val="00E430AE"/>
    <w:rsid w:val="00E44D9B"/>
    <w:rsid w:val="00E45929"/>
    <w:rsid w:val="00E47FE8"/>
    <w:rsid w:val="00E50C3B"/>
    <w:rsid w:val="00E5161E"/>
    <w:rsid w:val="00E528C1"/>
    <w:rsid w:val="00E54E19"/>
    <w:rsid w:val="00E571D0"/>
    <w:rsid w:val="00E5786C"/>
    <w:rsid w:val="00E621A6"/>
    <w:rsid w:val="00E6415C"/>
    <w:rsid w:val="00E66E65"/>
    <w:rsid w:val="00E72D88"/>
    <w:rsid w:val="00E756C0"/>
    <w:rsid w:val="00E8697D"/>
    <w:rsid w:val="00E86B8A"/>
    <w:rsid w:val="00E9098E"/>
    <w:rsid w:val="00E90D30"/>
    <w:rsid w:val="00E91A4B"/>
    <w:rsid w:val="00E91C8F"/>
    <w:rsid w:val="00E93A8C"/>
    <w:rsid w:val="00E9430C"/>
    <w:rsid w:val="00EA02A9"/>
    <w:rsid w:val="00EA0584"/>
    <w:rsid w:val="00EA3D5D"/>
    <w:rsid w:val="00EA51F2"/>
    <w:rsid w:val="00EA6B44"/>
    <w:rsid w:val="00EA7FD2"/>
    <w:rsid w:val="00EB25A3"/>
    <w:rsid w:val="00EB4246"/>
    <w:rsid w:val="00EB7842"/>
    <w:rsid w:val="00EC1B90"/>
    <w:rsid w:val="00ED14B5"/>
    <w:rsid w:val="00ED1CF9"/>
    <w:rsid w:val="00ED2546"/>
    <w:rsid w:val="00ED5CE4"/>
    <w:rsid w:val="00ED6837"/>
    <w:rsid w:val="00ED6FD8"/>
    <w:rsid w:val="00ED7877"/>
    <w:rsid w:val="00EE0A3B"/>
    <w:rsid w:val="00EE640C"/>
    <w:rsid w:val="00EF0145"/>
    <w:rsid w:val="00EF52E3"/>
    <w:rsid w:val="00F01B40"/>
    <w:rsid w:val="00F03AFA"/>
    <w:rsid w:val="00F0534F"/>
    <w:rsid w:val="00F12086"/>
    <w:rsid w:val="00F3028E"/>
    <w:rsid w:val="00F30C23"/>
    <w:rsid w:val="00F403FA"/>
    <w:rsid w:val="00F40975"/>
    <w:rsid w:val="00F47064"/>
    <w:rsid w:val="00F47774"/>
    <w:rsid w:val="00F47A42"/>
    <w:rsid w:val="00F47E1A"/>
    <w:rsid w:val="00F51072"/>
    <w:rsid w:val="00F55451"/>
    <w:rsid w:val="00F57D05"/>
    <w:rsid w:val="00F60F49"/>
    <w:rsid w:val="00F61058"/>
    <w:rsid w:val="00F713F0"/>
    <w:rsid w:val="00F72A55"/>
    <w:rsid w:val="00F74A7D"/>
    <w:rsid w:val="00F771A4"/>
    <w:rsid w:val="00F7798B"/>
    <w:rsid w:val="00F805F1"/>
    <w:rsid w:val="00F80E0E"/>
    <w:rsid w:val="00F82805"/>
    <w:rsid w:val="00F838C8"/>
    <w:rsid w:val="00F90FE1"/>
    <w:rsid w:val="00F9112D"/>
    <w:rsid w:val="00F9481D"/>
    <w:rsid w:val="00FA3441"/>
    <w:rsid w:val="00FA350F"/>
    <w:rsid w:val="00FA55FB"/>
    <w:rsid w:val="00FA7E19"/>
    <w:rsid w:val="00FB224F"/>
    <w:rsid w:val="00FB6680"/>
    <w:rsid w:val="00FB6A81"/>
    <w:rsid w:val="00FC053F"/>
    <w:rsid w:val="00FC15AA"/>
    <w:rsid w:val="00FC236B"/>
    <w:rsid w:val="00FD6F61"/>
    <w:rsid w:val="00FD7298"/>
    <w:rsid w:val="00FE2448"/>
    <w:rsid w:val="00FE571A"/>
    <w:rsid w:val="00FF360F"/>
    <w:rsid w:val="00FF718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6AC763"/>
  <w15:docId w15:val="{6744F8FF-2947-B44E-A640-0D2BB57F1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7"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36292"/>
  </w:style>
  <w:style w:type="paragraph" w:styleId="Nadpis1">
    <w:name w:val="heading 1"/>
    <w:aliases w:val="kapitola,Kapitola,Kapitola1,Kapitola2,Kapitola3,Kapitola4,Kapitola5,Kapitola11,Kapitola21,Kapitola31,Kapitola41,Kapitola6,Kapitola12,Kapitola22,Kapitola32,Kapitola42,Kapitola51,Kapitola111,Kapitola211,Kapitola311,Kapitola411,Kapitola7,Kapitola8"/>
    <w:basedOn w:val="Normln"/>
    <w:next w:val="Normln"/>
    <w:link w:val="Nadpis1Char"/>
    <w:qFormat/>
    <w:rsid w:val="00DE437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aliases w:val="Char,Nadpis2,Numbered - 2"/>
    <w:basedOn w:val="Normln"/>
    <w:next w:val="Normln"/>
    <w:link w:val="Nadpis2Char"/>
    <w:uiPriority w:val="9"/>
    <w:unhideWhenUsed/>
    <w:qFormat/>
    <w:rsid w:val="00DE4375"/>
    <w:pPr>
      <w:pBdr>
        <w:top w:val="single" w:sz="18" w:space="0" w:color="D0CCEB"/>
        <w:left w:val="single" w:sz="18" w:space="0" w:color="D0CCEB"/>
      </w:pBdr>
      <w:shd w:val="clear" w:color="auto" w:fill="FFFFFF"/>
      <w:spacing w:before="300" w:after="300"/>
      <w:ind w:left="576" w:hanging="576"/>
      <w:jc w:val="both"/>
      <w:outlineLvl w:val="1"/>
    </w:pPr>
    <w:rPr>
      <w:rFonts w:ascii="Calibri" w:eastAsia="MS Mincho" w:hAnsi="Calibri" w:cs="Times New Roman"/>
      <w:b/>
      <w:color w:val="372C74"/>
      <w:spacing w:val="20"/>
      <w:sz w:val="26"/>
      <w:lang w:bidi="en-US"/>
    </w:rPr>
  </w:style>
  <w:style w:type="paragraph" w:styleId="Nadpis3">
    <w:name w:val="heading 3"/>
    <w:aliases w:val="H3,Podpodkapitola,adpis 3,Numbered - 3"/>
    <w:basedOn w:val="Normln"/>
    <w:next w:val="Normln"/>
    <w:link w:val="Nadpis3Char"/>
    <w:uiPriority w:val="7"/>
    <w:unhideWhenUsed/>
    <w:qFormat/>
    <w:rsid w:val="00DE4375"/>
    <w:pPr>
      <w:pBdr>
        <w:top w:val="single" w:sz="6" w:space="2" w:color="372C74"/>
        <w:left w:val="single" w:sz="6" w:space="2" w:color="372C74"/>
      </w:pBdr>
      <w:spacing w:before="240" w:after="240"/>
      <w:ind w:left="6533" w:hanging="720"/>
      <w:jc w:val="both"/>
      <w:outlineLvl w:val="2"/>
    </w:pPr>
    <w:rPr>
      <w:rFonts w:ascii="Calibri" w:eastAsia="MS Mincho" w:hAnsi="Calibri" w:cs="Times New Roman"/>
      <w:color w:val="1B1639"/>
      <w:spacing w:val="15"/>
      <w:sz w:val="24"/>
      <w:lang w:bidi="en-US"/>
    </w:rPr>
  </w:style>
  <w:style w:type="paragraph" w:styleId="Nadpis4">
    <w:name w:val="heading 4"/>
    <w:basedOn w:val="Normln"/>
    <w:next w:val="Normln"/>
    <w:link w:val="Nadpis4Char"/>
    <w:uiPriority w:val="9"/>
    <w:unhideWhenUsed/>
    <w:qFormat/>
    <w:rsid w:val="00DE4375"/>
    <w:pPr>
      <w:pBdr>
        <w:top w:val="dotted" w:sz="6" w:space="2" w:color="372C74"/>
        <w:left w:val="dotted" w:sz="6" w:space="2" w:color="372C74"/>
      </w:pBdr>
      <w:spacing w:before="240" w:after="120"/>
      <w:ind w:left="864" w:hanging="864"/>
      <w:jc w:val="both"/>
      <w:outlineLvl w:val="3"/>
    </w:pPr>
    <w:rPr>
      <w:rFonts w:ascii="Calibri" w:eastAsia="MS Mincho" w:hAnsi="Calibri" w:cs="Times New Roman"/>
      <w:color w:val="282156"/>
      <w:spacing w:val="10"/>
      <w:sz w:val="24"/>
      <w:lang w:bidi="en-US"/>
    </w:rPr>
  </w:style>
  <w:style w:type="paragraph" w:styleId="Nadpis5">
    <w:name w:val="heading 5"/>
    <w:aliases w:val="H5"/>
    <w:basedOn w:val="Normln"/>
    <w:next w:val="Normln"/>
    <w:link w:val="Nadpis5Char"/>
    <w:unhideWhenUsed/>
    <w:qFormat/>
    <w:rsid w:val="00DE4375"/>
    <w:pPr>
      <w:pBdr>
        <w:bottom w:val="single" w:sz="6" w:space="1" w:color="372C74"/>
      </w:pBdr>
      <w:spacing w:before="240" w:after="120"/>
      <w:ind w:left="1008" w:hanging="1008"/>
      <w:jc w:val="both"/>
      <w:outlineLvl w:val="4"/>
    </w:pPr>
    <w:rPr>
      <w:rFonts w:ascii="Calibri" w:eastAsia="MS Mincho" w:hAnsi="Calibri" w:cs="Times New Roman"/>
      <w:color w:val="282156"/>
      <w:spacing w:val="10"/>
      <w:lang w:bidi="en-US"/>
    </w:rPr>
  </w:style>
  <w:style w:type="paragraph" w:styleId="Nadpis6">
    <w:name w:val="heading 6"/>
    <w:basedOn w:val="Normln"/>
    <w:next w:val="Normln"/>
    <w:link w:val="Nadpis6Char"/>
    <w:uiPriority w:val="9"/>
    <w:unhideWhenUsed/>
    <w:qFormat/>
    <w:rsid w:val="00DE4375"/>
    <w:pPr>
      <w:pBdr>
        <w:bottom w:val="dotted" w:sz="6" w:space="1" w:color="372C74"/>
      </w:pBdr>
      <w:spacing w:before="300" w:after="0"/>
      <w:ind w:left="1152" w:hanging="1152"/>
      <w:jc w:val="both"/>
      <w:outlineLvl w:val="5"/>
    </w:pPr>
    <w:rPr>
      <w:rFonts w:ascii="Calibri" w:eastAsia="MS Mincho" w:hAnsi="Calibri" w:cs="Times New Roman"/>
      <w:color w:val="282156"/>
      <w:spacing w:val="10"/>
      <w:lang w:bidi="en-US"/>
    </w:rPr>
  </w:style>
  <w:style w:type="paragraph" w:styleId="Nadpis7">
    <w:name w:val="heading 7"/>
    <w:basedOn w:val="Normln"/>
    <w:next w:val="Normln"/>
    <w:link w:val="Nadpis7Char"/>
    <w:uiPriority w:val="9"/>
    <w:unhideWhenUsed/>
    <w:qFormat/>
    <w:rsid w:val="00DE4375"/>
    <w:pPr>
      <w:spacing w:before="300" w:after="0"/>
      <w:ind w:left="1296" w:hanging="1296"/>
      <w:jc w:val="both"/>
      <w:outlineLvl w:val="6"/>
    </w:pPr>
    <w:rPr>
      <w:rFonts w:ascii="Calibri" w:eastAsia="MS Mincho" w:hAnsi="Calibri" w:cs="Times New Roman"/>
      <w:caps/>
      <w:color w:val="282156"/>
      <w:spacing w:val="10"/>
      <w:lang w:bidi="en-US"/>
    </w:rPr>
  </w:style>
  <w:style w:type="paragraph" w:styleId="Nadpis8">
    <w:name w:val="heading 8"/>
    <w:basedOn w:val="Normln"/>
    <w:next w:val="Normln"/>
    <w:link w:val="Nadpis8Char"/>
    <w:uiPriority w:val="9"/>
    <w:unhideWhenUsed/>
    <w:qFormat/>
    <w:rsid w:val="00DE4375"/>
    <w:pPr>
      <w:spacing w:before="300" w:after="0"/>
      <w:ind w:left="1440" w:hanging="1440"/>
      <w:jc w:val="both"/>
      <w:outlineLvl w:val="7"/>
    </w:pPr>
    <w:rPr>
      <w:rFonts w:ascii="Calibri" w:eastAsia="MS Mincho" w:hAnsi="Calibri" w:cs="Times New Roman"/>
      <w:caps/>
      <w:spacing w:val="10"/>
      <w:sz w:val="18"/>
      <w:szCs w:val="18"/>
      <w:lang w:bidi="en-US"/>
    </w:rPr>
  </w:style>
  <w:style w:type="paragraph" w:styleId="Nadpis9">
    <w:name w:val="heading 9"/>
    <w:basedOn w:val="Normln"/>
    <w:next w:val="Normln"/>
    <w:link w:val="Nadpis9Char"/>
    <w:uiPriority w:val="9"/>
    <w:unhideWhenUsed/>
    <w:qFormat/>
    <w:rsid w:val="00DE4375"/>
    <w:pPr>
      <w:spacing w:before="300" w:after="0"/>
      <w:ind w:left="1584" w:hanging="1584"/>
      <w:jc w:val="both"/>
      <w:outlineLvl w:val="8"/>
    </w:pPr>
    <w:rPr>
      <w:rFonts w:ascii="Calibri" w:eastAsia="MS Mincho" w:hAnsi="Calibri" w:cs="Times New Roman"/>
      <w:i/>
      <w:caps/>
      <w:spacing w:val="10"/>
      <w:sz w:val="18"/>
      <w:szCs w:val="18"/>
      <w:lang w:bidi="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66180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661802"/>
  </w:style>
  <w:style w:type="paragraph" w:styleId="Zpat">
    <w:name w:val="footer"/>
    <w:basedOn w:val="Normln"/>
    <w:link w:val="ZpatChar"/>
    <w:uiPriority w:val="99"/>
    <w:unhideWhenUsed/>
    <w:rsid w:val="00661802"/>
    <w:pPr>
      <w:tabs>
        <w:tab w:val="center" w:pos="4536"/>
        <w:tab w:val="right" w:pos="9072"/>
      </w:tabs>
      <w:spacing w:after="0" w:line="240" w:lineRule="auto"/>
    </w:pPr>
  </w:style>
  <w:style w:type="character" w:customStyle="1" w:styleId="ZpatChar">
    <w:name w:val="Zápatí Char"/>
    <w:basedOn w:val="Standardnpsmoodstavce"/>
    <w:link w:val="Zpat"/>
    <w:uiPriority w:val="99"/>
    <w:rsid w:val="00661802"/>
  </w:style>
  <w:style w:type="paragraph" w:styleId="Textbubliny">
    <w:name w:val="Balloon Text"/>
    <w:basedOn w:val="Normln"/>
    <w:link w:val="TextbublinyChar"/>
    <w:uiPriority w:val="99"/>
    <w:semiHidden/>
    <w:unhideWhenUsed/>
    <w:rsid w:val="0066180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661802"/>
    <w:rPr>
      <w:rFonts w:ascii="Tahoma" w:hAnsi="Tahoma" w:cs="Tahoma"/>
      <w:sz w:val="16"/>
      <w:szCs w:val="16"/>
    </w:rPr>
  </w:style>
  <w:style w:type="character" w:customStyle="1" w:styleId="Nadpis1Char">
    <w:name w:val="Nadpis 1 Char"/>
    <w:aliases w:val="kapitola Char,Kapitola Char,Kapitola1 Char,Kapitola2 Char,Kapitola3 Char,Kapitola4 Char,Kapitola5 Char,Kapitola11 Char,Kapitola21 Char,Kapitola31 Char,Kapitola41 Char,Kapitola6 Char,Kapitola12 Char,Kapitola22 Char,Kapitola32 Char"/>
    <w:basedOn w:val="Standardnpsmoodstavce"/>
    <w:link w:val="Nadpis1"/>
    <w:rsid w:val="00DE4375"/>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aliases w:val="Char Char,Nadpis2 Char,Numbered - 2 Char"/>
    <w:basedOn w:val="Standardnpsmoodstavce"/>
    <w:link w:val="Nadpis2"/>
    <w:uiPriority w:val="9"/>
    <w:rsid w:val="00DE4375"/>
    <w:rPr>
      <w:rFonts w:ascii="Calibri" w:eastAsia="MS Mincho" w:hAnsi="Calibri" w:cs="Times New Roman"/>
      <w:b/>
      <w:color w:val="372C74"/>
      <w:spacing w:val="20"/>
      <w:sz w:val="26"/>
      <w:shd w:val="clear" w:color="auto" w:fill="FFFFFF"/>
      <w:lang w:bidi="en-US"/>
    </w:rPr>
  </w:style>
  <w:style w:type="character" w:customStyle="1" w:styleId="Nadpis3Char">
    <w:name w:val="Nadpis 3 Char"/>
    <w:aliases w:val="H3 Char,Podpodkapitola Char,adpis 3 Char,Numbered - 3 Char"/>
    <w:basedOn w:val="Standardnpsmoodstavce"/>
    <w:link w:val="Nadpis3"/>
    <w:uiPriority w:val="7"/>
    <w:rsid w:val="00DE4375"/>
    <w:rPr>
      <w:rFonts w:ascii="Calibri" w:eastAsia="MS Mincho" w:hAnsi="Calibri" w:cs="Times New Roman"/>
      <w:color w:val="1B1639"/>
      <w:spacing w:val="15"/>
      <w:sz w:val="24"/>
      <w:lang w:bidi="en-US"/>
    </w:rPr>
  </w:style>
  <w:style w:type="character" w:customStyle="1" w:styleId="Nadpis4Char">
    <w:name w:val="Nadpis 4 Char"/>
    <w:basedOn w:val="Standardnpsmoodstavce"/>
    <w:link w:val="Nadpis4"/>
    <w:uiPriority w:val="9"/>
    <w:rsid w:val="00DE4375"/>
    <w:rPr>
      <w:rFonts w:ascii="Calibri" w:eastAsia="MS Mincho" w:hAnsi="Calibri" w:cs="Times New Roman"/>
      <w:color w:val="282156"/>
      <w:spacing w:val="10"/>
      <w:sz w:val="24"/>
      <w:lang w:bidi="en-US"/>
    </w:rPr>
  </w:style>
  <w:style w:type="character" w:customStyle="1" w:styleId="Nadpis5Char">
    <w:name w:val="Nadpis 5 Char"/>
    <w:aliases w:val="H5 Char"/>
    <w:basedOn w:val="Standardnpsmoodstavce"/>
    <w:link w:val="Nadpis5"/>
    <w:rsid w:val="00DE4375"/>
    <w:rPr>
      <w:rFonts w:ascii="Calibri" w:eastAsia="MS Mincho" w:hAnsi="Calibri" w:cs="Times New Roman"/>
      <w:color w:val="282156"/>
      <w:spacing w:val="10"/>
      <w:lang w:bidi="en-US"/>
    </w:rPr>
  </w:style>
  <w:style w:type="character" w:customStyle="1" w:styleId="Nadpis6Char">
    <w:name w:val="Nadpis 6 Char"/>
    <w:basedOn w:val="Standardnpsmoodstavce"/>
    <w:link w:val="Nadpis6"/>
    <w:uiPriority w:val="9"/>
    <w:rsid w:val="00DE4375"/>
    <w:rPr>
      <w:rFonts w:ascii="Calibri" w:eastAsia="MS Mincho" w:hAnsi="Calibri" w:cs="Times New Roman"/>
      <w:color w:val="282156"/>
      <w:spacing w:val="10"/>
      <w:lang w:bidi="en-US"/>
    </w:rPr>
  </w:style>
  <w:style w:type="character" w:customStyle="1" w:styleId="Nadpis7Char">
    <w:name w:val="Nadpis 7 Char"/>
    <w:basedOn w:val="Standardnpsmoodstavce"/>
    <w:link w:val="Nadpis7"/>
    <w:uiPriority w:val="9"/>
    <w:rsid w:val="00DE4375"/>
    <w:rPr>
      <w:rFonts w:ascii="Calibri" w:eastAsia="MS Mincho" w:hAnsi="Calibri" w:cs="Times New Roman"/>
      <w:caps/>
      <w:color w:val="282156"/>
      <w:spacing w:val="10"/>
      <w:lang w:bidi="en-US"/>
    </w:rPr>
  </w:style>
  <w:style w:type="character" w:customStyle="1" w:styleId="Nadpis8Char">
    <w:name w:val="Nadpis 8 Char"/>
    <w:basedOn w:val="Standardnpsmoodstavce"/>
    <w:link w:val="Nadpis8"/>
    <w:uiPriority w:val="9"/>
    <w:rsid w:val="00DE4375"/>
    <w:rPr>
      <w:rFonts w:ascii="Calibri" w:eastAsia="MS Mincho" w:hAnsi="Calibri" w:cs="Times New Roman"/>
      <w:caps/>
      <w:spacing w:val="10"/>
      <w:sz w:val="18"/>
      <w:szCs w:val="18"/>
      <w:lang w:bidi="en-US"/>
    </w:rPr>
  </w:style>
  <w:style w:type="character" w:customStyle="1" w:styleId="Nadpis9Char">
    <w:name w:val="Nadpis 9 Char"/>
    <w:basedOn w:val="Standardnpsmoodstavce"/>
    <w:link w:val="Nadpis9"/>
    <w:uiPriority w:val="9"/>
    <w:rsid w:val="00DE4375"/>
    <w:rPr>
      <w:rFonts w:ascii="Calibri" w:eastAsia="MS Mincho" w:hAnsi="Calibri" w:cs="Times New Roman"/>
      <w:i/>
      <w:caps/>
      <w:spacing w:val="10"/>
      <w:sz w:val="18"/>
      <w:szCs w:val="18"/>
      <w:lang w:bidi="en-US"/>
    </w:rPr>
  </w:style>
  <w:style w:type="character" w:styleId="Zdraznnintenzivn">
    <w:name w:val="Intense Emphasis"/>
    <w:uiPriority w:val="21"/>
    <w:qFormat/>
    <w:rsid w:val="00494F46"/>
    <w:rPr>
      <w:rFonts w:asciiTheme="minorHAnsi" w:hAnsiTheme="minorHAnsi"/>
      <w:b/>
      <w:bCs/>
      <w:color w:val="372C74"/>
      <w:spacing w:val="6"/>
      <w:sz w:val="22"/>
    </w:rPr>
  </w:style>
  <w:style w:type="character" w:styleId="Hypertextovodkaz">
    <w:name w:val="Hyperlink"/>
    <w:basedOn w:val="Standardnpsmoodstavce"/>
    <w:uiPriority w:val="99"/>
    <w:rsid w:val="00494F46"/>
    <w:rPr>
      <w:color w:val="0000FF"/>
      <w:u w:val="single"/>
    </w:rPr>
  </w:style>
  <w:style w:type="paragraph" w:styleId="Odstavecseseznamem">
    <w:name w:val="List Paragraph"/>
    <w:aliases w:val="Odstavec cíl se seznamem,Nad,Odstavec se seznamem5,List Paragraph1,A-Odrážky1,Odstavec_muj,_Odstavec se seznamem,Odstavec_muj1,Odstavec_muj2,Odstavec_muj3,Nad1,Odstavec_muj4,Nad2,List Paragraph2,Odstavec_muj5,Odstavec_muj6"/>
    <w:basedOn w:val="Normln"/>
    <w:link w:val="OdstavecseseznamemChar"/>
    <w:uiPriority w:val="34"/>
    <w:qFormat/>
    <w:rsid w:val="005506FA"/>
    <w:pPr>
      <w:spacing w:after="160" w:line="259" w:lineRule="auto"/>
      <w:ind w:left="720"/>
      <w:contextualSpacing/>
    </w:pPr>
  </w:style>
  <w:style w:type="character" w:customStyle="1" w:styleId="OdstavecseseznamemChar">
    <w:name w:val="Odstavec se seznamem Char"/>
    <w:aliases w:val="Odstavec cíl se seznamem Char,Nad Char,Odstavec se seznamem5 Char,List Paragraph1 Char,A-Odrážky1 Char,Odstavec_muj Char,_Odstavec se seznamem Char,Odstavec_muj1 Char,Odstavec_muj2 Char,Odstavec_muj3 Char,Nad1 Char,Nad2 Char"/>
    <w:link w:val="Odstavecseseznamem"/>
    <w:uiPriority w:val="34"/>
    <w:qFormat/>
    <w:locked/>
    <w:rsid w:val="005506FA"/>
  </w:style>
  <w:style w:type="character" w:styleId="Zdraznnjemn">
    <w:name w:val="Subtle Emphasis"/>
    <w:uiPriority w:val="19"/>
    <w:qFormat/>
    <w:rsid w:val="005506FA"/>
    <w:rPr>
      <w:rFonts w:asciiTheme="minorHAnsi" w:hAnsiTheme="minorHAnsi"/>
      <w:i/>
      <w:iCs/>
      <w:color w:val="372C74"/>
      <w:sz w:val="22"/>
    </w:rPr>
  </w:style>
  <w:style w:type="character" w:styleId="Zdraznn">
    <w:name w:val="Emphasis"/>
    <w:uiPriority w:val="20"/>
    <w:qFormat/>
    <w:rsid w:val="005506FA"/>
    <w:rPr>
      <w:rFonts w:ascii="Calibri" w:hAnsi="Calibri"/>
      <w:caps/>
      <w:color w:val="372C74"/>
      <w:spacing w:val="5"/>
      <w:sz w:val="22"/>
    </w:rPr>
  </w:style>
  <w:style w:type="paragraph" w:styleId="Textpoznpodarou">
    <w:name w:val="footnote text"/>
    <w:aliases w:val="Fußnotentextf,Text poznámky pod čiarou 007,Footnote,Schriftart: 9 pt,Schriftart: 10 pt,Schriftart: 8 pt,pozn. pod čarou,Geneva 9,Font: Geneva 9,Boston 10,f,Schrif,Podrozdział,Podrozdzia3,Footnote Text Char1,Footnote Text Char Char,o"/>
    <w:basedOn w:val="Normln"/>
    <w:link w:val="TextpoznpodarouChar"/>
    <w:uiPriority w:val="99"/>
    <w:unhideWhenUsed/>
    <w:qFormat/>
    <w:rsid w:val="00B82AFF"/>
    <w:pPr>
      <w:spacing w:after="0" w:line="240" w:lineRule="auto"/>
    </w:pPr>
    <w:rPr>
      <w:sz w:val="20"/>
      <w:szCs w:val="20"/>
    </w:rPr>
  </w:style>
  <w:style w:type="character" w:customStyle="1" w:styleId="TextpoznpodarouChar">
    <w:name w:val="Text pozn. pod čarou Char"/>
    <w:aliases w:val="Fußnotentextf Char,Text poznámky pod čiarou 007 Char,Footnote Char,Schriftart: 9 pt Char,Schriftart: 10 pt Char,Schriftart: 8 pt Char,pozn. pod čarou Char,Geneva 9 Char,Font: Geneva 9 Char,Boston 10 Char,f Char,Schrif Char"/>
    <w:basedOn w:val="Standardnpsmoodstavce"/>
    <w:link w:val="Textpoznpodarou"/>
    <w:uiPriority w:val="99"/>
    <w:rsid w:val="00B82AFF"/>
    <w:rPr>
      <w:sz w:val="20"/>
      <w:szCs w:val="20"/>
    </w:rPr>
  </w:style>
  <w:style w:type="character" w:styleId="Znakapoznpodarou">
    <w:name w:val="footnote reference"/>
    <w:aliases w:val="PGI Fußnote Ziffer,BVI fnr,Footnote symbol,PGI Fußnote Ziffer + Times New Roman,12 b.,Zúžené o ...,Footnote Reference Superscript,Appel note de bas de p,Appel note de bas de page,Légende,Char Car Car Car Car,Voetnootverwijzing"/>
    <w:basedOn w:val="Standardnpsmoodstavce"/>
    <w:uiPriority w:val="99"/>
    <w:unhideWhenUsed/>
    <w:rsid w:val="00B82AFF"/>
    <w:rPr>
      <w:vertAlign w:val="superscript"/>
    </w:rPr>
  </w:style>
  <w:style w:type="table" w:styleId="Mkatabulky">
    <w:name w:val="Table Grid"/>
    <w:basedOn w:val="Normlntabulka"/>
    <w:uiPriority w:val="59"/>
    <w:rsid w:val="009A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tlseznamzvraznn11">
    <w:name w:val="Světlý seznam – zvýraznění 11"/>
    <w:basedOn w:val="Normlntabulka"/>
    <w:uiPriority w:val="61"/>
    <w:rsid w:val="009A6AF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rsid w:val="00D5014F"/>
    <w:pPr>
      <w:autoSpaceDE w:val="0"/>
      <w:autoSpaceDN w:val="0"/>
      <w:adjustRightInd w:val="0"/>
      <w:spacing w:before="200"/>
    </w:pPr>
    <w:rPr>
      <w:rFonts w:ascii="Arial" w:eastAsia="Calibri" w:hAnsi="Arial" w:cs="Arial"/>
      <w:color w:val="000000"/>
      <w:sz w:val="24"/>
      <w:szCs w:val="24"/>
    </w:rPr>
  </w:style>
  <w:style w:type="paragraph" w:customStyle="1" w:styleId="Texttabulky">
    <w:name w:val="Text tabulky"/>
    <w:basedOn w:val="Normln"/>
    <w:uiPriority w:val="99"/>
    <w:qFormat/>
    <w:rsid w:val="00782125"/>
    <w:pPr>
      <w:spacing w:before="40" w:after="40" w:line="240" w:lineRule="auto"/>
    </w:pPr>
    <w:rPr>
      <w:szCs w:val="20"/>
      <w:lang w:bidi="en-US"/>
    </w:rPr>
  </w:style>
  <w:style w:type="character" w:styleId="Odkazjemn">
    <w:name w:val="Subtle Reference"/>
    <w:uiPriority w:val="31"/>
    <w:qFormat/>
    <w:rsid w:val="0084434C"/>
    <w:rPr>
      <w:rFonts w:asciiTheme="minorHAnsi" w:hAnsiTheme="minorHAnsi"/>
      <w:b/>
      <w:bCs/>
      <w:color w:val="372C74"/>
      <w:sz w:val="22"/>
    </w:rPr>
  </w:style>
  <w:style w:type="character" w:styleId="Siln">
    <w:name w:val="Strong"/>
    <w:basedOn w:val="Standardnpsmoodstavce"/>
    <w:uiPriority w:val="22"/>
    <w:qFormat/>
    <w:rsid w:val="004A31A3"/>
    <w:rPr>
      <w:b/>
      <w:bCs/>
    </w:rPr>
  </w:style>
  <w:style w:type="character" w:styleId="Sledovanodkaz">
    <w:name w:val="FollowedHyperlink"/>
    <w:basedOn w:val="Standardnpsmoodstavce"/>
    <w:uiPriority w:val="99"/>
    <w:semiHidden/>
    <w:unhideWhenUsed/>
    <w:rsid w:val="00D076E4"/>
    <w:rPr>
      <w:color w:val="800080" w:themeColor="followedHyperlink"/>
      <w:u w:val="single"/>
    </w:rPr>
  </w:style>
  <w:style w:type="paragraph" w:styleId="Nadpisobsahu">
    <w:name w:val="TOC Heading"/>
    <w:basedOn w:val="Nadpis1"/>
    <w:next w:val="Normln"/>
    <w:uiPriority w:val="39"/>
    <w:semiHidden/>
    <w:unhideWhenUsed/>
    <w:qFormat/>
    <w:rsid w:val="00A74743"/>
    <w:pPr>
      <w:outlineLvl w:val="9"/>
    </w:pPr>
  </w:style>
  <w:style w:type="paragraph" w:styleId="Obsah1">
    <w:name w:val="toc 1"/>
    <w:basedOn w:val="Normln"/>
    <w:next w:val="Normln"/>
    <w:autoRedefine/>
    <w:uiPriority w:val="39"/>
    <w:unhideWhenUsed/>
    <w:rsid w:val="00A74743"/>
    <w:pPr>
      <w:spacing w:after="100"/>
    </w:pPr>
  </w:style>
  <w:style w:type="paragraph" w:styleId="Obsah2">
    <w:name w:val="toc 2"/>
    <w:basedOn w:val="Normln"/>
    <w:next w:val="Normln"/>
    <w:autoRedefine/>
    <w:uiPriority w:val="39"/>
    <w:unhideWhenUsed/>
    <w:rsid w:val="00A74743"/>
    <w:pPr>
      <w:spacing w:after="100"/>
      <w:ind w:left="220"/>
    </w:pPr>
  </w:style>
  <w:style w:type="character" w:styleId="Odkaznakoment">
    <w:name w:val="annotation reference"/>
    <w:basedOn w:val="Standardnpsmoodstavce"/>
    <w:uiPriority w:val="99"/>
    <w:semiHidden/>
    <w:unhideWhenUsed/>
    <w:rsid w:val="00AC666A"/>
    <w:rPr>
      <w:sz w:val="16"/>
      <w:szCs w:val="16"/>
    </w:rPr>
  </w:style>
  <w:style w:type="paragraph" w:styleId="Textkomente">
    <w:name w:val="annotation text"/>
    <w:basedOn w:val="Normln"/>
    <w:link w:val="TextkomenteChar"/>
    <w:uiPriority w:val="99"/>
    <w:semiHidden/>
    <w:unhideWhenUsed/>
    <w:rsid w:val="00AC666A"/>
    <w:pPr>
      <w:spacing w:line="240" w:lineRule="auto"/>
    </w:pPr>
    <w:rPr>
      <w:sz w:val="20"/>
      <w:szCs w:val="20"/>
    </w:rPr>
  </w:style>
  <w:style w:type="character" w:customStyle="1" w:styleId="TextkomenteChar">
    <w:name w:val="Text komentáře Char"/>
    <w:basedOn w:val="Standardnpsmoodstavce"/>
    <w:link w:val="Textkomente"/>
    <w:uiPriority w:val="99"/>
    <w:semiHidden/>
    <w:rsid w:val="00AC666A"/>
    <w:rPr>
      <w:sz w:val="20"/>
      <w:szCs w:val="20"/>
    </w:rPr>
  </w:style>
  <w:style w:type="paragraph" w:styleId="Pedmtkomente">
    <w:name w:val="annotation subject"/>
    <w:basedOn w:val="Textkomente"/>
    <w:next w:val="Textkomente"/>
    <w:link w:val="PedmtkomenteChar"/>
    <w:uiPriority w:val="99"/>
    <w:semiHidden/>
    <w:unhideWhenUsed/>
    <w:rsid w:val="00AC666A"/>
    <w:rPr>
      <w:b/>
      <w:bCs/>
    </w:rPr>
  </w:style>
  <w:style w:type="character" w:customStyle="1" w:styleId="PedmtkomenteChar">
    <w:name w:val="Předmět komentáře Char"/>
    <w:basedOn w:val="TextkomenteChar"/>
    <w:link w:val="Pedmtkomente"/>
    <w:uiPriority w:val="99"/>
    <w:semiHidden/>
    <w:rsid w:val="00AC666A"/>
    <w:rPr>
      <w:b/>
      <w:bCs/>
      <w:sz w:val="20"/>
      <w:szCs w:val="20"/>
    </w:rPr>
  </w:style>
  <w:style w:type="paragraph" w:styleId="Obsah3">
    <w:name w:val="toc 3"/>
    <w:basedOn w:val="Normln"/>
    <w:next w:val="Normln"/>
    <w:autoRedefine/>
    <w:uiPriority w:val="39"/>
    <w:unhideWhenUsed/>
    <w:rsid w:val="00493C73"/>
    <w:pPr>
      <w:spacing w:after="100"/>
      <w:ind w:left="440"/>
    </w:pPr>
  </w:style>
  <w:style w:type="paragraph" w:customStyle="1" w:styleId="Tabulkazhlav">
    <w:name w:val="Tabulka záhlaví"/>
    <w:basedOn w:val="Normln"/>
    <w:link w:val="TabulkazhlavChar"/>
    <w:uiPriority w:val="6"/>
    <w:qFormat/>
    <w:rsid w:val="009A384D"/>
    <w:pPr>
      <w:spacing w:before="60" w:after="60" w:line="240" w:lineRule="auto"/>
      <w:ind w:left="57" w:right="57"/>
    </w:pPr>
    <w:rPr>
      <w:rFonts w:eastAsiaTheme="minorHAnsi"/>
      <w:b/>
      <w:color w:val="080808"/>
      <w:sz w:val="20"/>
      <w:lang w:eastAsia="en-US"/>
    </w:rPr>
  </w:style>
  <w:style w:type="character" w:customStyle="1" w:styleId="TabulkazhlavChar">
    <w:name w:val="Tabulka záhlaví Char"/>
    <w:basedOn w:val="Standardnpsmoodstavce"/>
    <w:link w:val="Tabulkazhlav"/>
    <w:uiPriority w:val="6"/>
    <w:rsid w:val="009A384D"/>
    <w:rPr>
      <w:rFonts w:eastAsiaTheme="minorHAnsi"/>
      <w:b/>
      <w:color w:val="080808"/>
      <w:sz w:val="20"/>
      <w:lang w:eastAsia="en-US"/>
    </w:rPr>
  </w:style>
  <w:style w:type="paragraph" w:styleId="Zkladntext">
    <w:name w:val="Body Text"/>
    <w:basedOn w:val="Normln"/>
    <w:link w:val="ZkladntextChar"/>
    <w:uiPriority w:val="1"/>
    <w:semiHidden/>
    <w:unhideWhenUsed/>
    <w:qFormat/>
    <w:rsid w:val="00A440DA"/>
    <w:pPr>
      <w:widowControl w:val="0"/>
      <w:autoSpaceDE w:val="0"/>
      <w:autoSpaceDN w:val="0"/>
      <w:spacing w:after="0" w:line="240" w:lineRule="auto"/>
    </w:pPr>
    <w:rPr>
      <w:rFonts w:ascii="Calibri" w:eastAsia="Calibri" w:hAnsi="Calibri" w:cs="Calibri"/>
      <w:lang w:eastAsia="en-US"/>
    </w:rPr>
  </w:style>
  <w:style w:type="character" w:customStyle="1" w:styleId="ZkladntextChar">
    <w:name w:val="Základní text Char"/>
    <w:basedOn w:val="Standardnpsmoodstavce"/>
    <w:link w:val="Zkladntext"/>
    <w:uiPriority w:val="1"/>
    <w:semiHidden/>
    <w:rsid w:val="00A440DA"/>
    <w:rPr>
      <w:rFonts w:ascii="Calibri" w:eastAsia="Calibri" w:hAnsi="Calibri" w:cs="Calibri"/>
      <w:lang w:eastAsia="en-US"/>
    </w:rPr>
  </w:style>
  <w:style w:type="paragraph" w:styleId="Revize">
    <w:name w:val="Revision"/>
    <w:hidden/>
    <w:uiPriority w:val="99"/>
    <w:semiHidden/>
    <w:rsid w:val="004F5DA9"/>
    <w:pPr>
      <w:spacing w:after="0" w:line="240" w:lineRule="auto"/>
    </w:pPr>
  </w:style>
  <w:style w:type="character" w:styleId="Nevyeenzmnka">
    <w:name w:val="Unresolved Mention"/>
    <w:basedOn w:val="Standardnpsmoodstavce"/>
    <w:uiPriority w:val="99"/>
    <w:semiHidden/>
    <w:unhideWhenUsed/>
    <w:rsid w:val="00734E54"/>
    <w:rPr>
      <w:color w:val="605E5C"/>
      <w:shd w:val="clear" w:color="auto" w:fill="E1DFDD"/>
    </w:rPr>
  </w:style>
  <w:style w:type="paragraph" w:customStyle="1" w:styleId="OM-Normln">
    <w:name w:val="OM - Normální"/>
    <w:basedOn w:val="Normln"/>
    <w:link w:val="OM-NormlnChar"/>
    <w:qFormat/>
    <w:rsid w:val="009756D8"/>
    <w:pPr>
      <w:adjustRightInd w:val="0"/>
      <w:spacing w:before="120" w:after="120" w:line="240" w:lineRule="auto"/>
      <w:jc w:val="both"/>
      <w:textAlignment w:val="baseline"/>
    </w:pPr>
    <w:rPr>
      <w:rFonts w:eastAsiaTheme="minorHAnsi" w:cs="Arial"/>
    </w:rPr>
  </w:style>
  <w:style w:type="character" w:customStyle="1" w:styleId="OM-NormlnChar">
    <w:name w:val="OM - Normální Char"/>
    <w:basedOn w:val="Standardnpsmoodstavce"/>
    <w:link w:val="OM-Normln"/>
    <w:rsid w:val="009756D8"/>
    <w:rPr>
      <w:rFonts w:eastAsiaTheme="minorHAns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382180">
      <w:bodyDiv w:val="1"/>
      <w:marLeft w:val="0"/>
      <w:marRight w:val="0"/>
      <w:marTop w:val="0"/>
      <w:marBottom w:val="0"/>
      <w:divBdr>
        <w:top w:val="none" w:sz="0" w:space="0" w:color="auto"/>
        <w:left w:val="none" w:sz="0" w:space="0" w:color="auto"/>
        <w:bottom w:val="none" w:sz="0" w:space="0" w:color="auto"/>
        <w:right w:val="none" w:sz="0" w:space="0" w:color="auto"/>
      </w:divBdr>
    </w:div>
    <w:div w:id="960572446">
      <w:bodyDiv w:val="1"/>
      <w:marLeft w:val="0"/>
      <w:marRight w:val="0"/>
      <w:marTop w:val="0"/>
      <w:marBottom w:val="0"/>
      <w:divBdr>
        <w:top w:val="none" w:sz="0" w:space="0" w:color="auto"/>
        <w:left w:val="none" w:sz="0" w:space="0" w:color="auto"/>
        <w:bottom w:val="none" w:sz="0" w:space="0" w:color="auto"/>
        <w:right w:val="none" w:sz="0" w:space="0" w:color="auto"/>
      </w:divBdr>
    </w:div>
    <w:div w:id="1419131304">
      <w:bodyDiv w:val="1"/>
      <w:marLeft w:val="0"/>
      <w:marRight w:val="0"/>
      <w:marTop w:val="0"/>
      <w:marBottom w:val="0"/>
      <w:divBdr>
        <w:top w:val="none" w:sz="0" w:space="0" w:color="auto"/>
        <w:left w:val="none" w:sz="0" w:space="0" w:color="auto"/>
        <w:bottom w:val="none" w:sz="0" w:space="0" w:color="auto"/>
        <w:right w:val="none" w:sz="0" w:space="0" w:color="auto"/>
      </w:divBdr>
      <w:divsChild>
        <w:div w:id="10764838">
          <w:marLeft w:val="720"/>
          <w:marRight w:val="0"/>
          <w:marTop w:val="0"/>
          <w:marBottom w:val="0"/>
          <w:divBdr>
            <w:top w:val="none" w:sz="0" w:space="0" w:color="auto"/>
            <w:left w:val="none" w:sz="0" w:space="0" w:color="auto"/>
            <w:bottom w:val="none" w:sz="0" w:space="0" w:color="auto"/>
            <w:right w:val="none" w:sz="0" w:space="0" w:color="auto"/>
          </w:divBdr>
        </w:div>
        <w:div w:id="136993690">
          <w:marLeft w:val="720"/>
          <w:marRight w:val="0"/>
          <w:marTop w:val="0"/>
          <w:marBottom w:val="0"/>
          <w:divBdr>
            <w:top w:val="none" w:sz="0" w:space="0" w:color="auto"/>
            <w:left w:val="none" w:sz="0" w:space="0" w:color="auto"/>
            <w:bottom w:val="none" w:sz="0" w:space="0" w:color="auto"/>
            <w:right w:val="none" w:sz="0" w:space="0" w:color="auto"/>
          </w:divBdr>
        </w:div>
        <w:div w:id="1650357237">
          <w:marLeft w:val="720"/>
          <w:marRight w:val="0"/>
          <w:marTop w:val="0"/>
          <w:marBottom w:val="0"/>
          <w:divBdr>
            <w:top w:val="none" w:sz="0" w:space="0" w:color="auto"/>
            <w:left w:val="none" w:sz="0" w:space="0" w:color="auto"/>
            <w:bottom w:val="none" w:sz="0" w:space="0" w:color="auto"/>
            <w:right w:val="none" w:sz="0" w:space="0" w:color="auto"/>
          </w:divBdr>
        </w:div>
        <w:div w:id="1274291697">
          <w:marLeft w:val="720"/>
          <w:marRight w:val="0"/>
          <w:marTop w:val="0"/>
          <w:marBottom w:val="0"/>
          <w:divBdr>
            <w:top w:val="none" w:sz="0" w:space="0" w:color="auto"/>
            <w:left w:val="none" w:sz="0" w:space="0" w:color="auto"/>
            <w:bottom w:val="none" w:sz="0" w:space="0" w:color="auto"/>
            <w:right w:val="none" w:sz="0" w:space="0" w:color="auto"/>
          </w:divBdr>
        </w:div>
        <w:div w:id="1463307371">
          <w:marLeft w:val="720"/>
          <w:marRight w:val="0"/>
          <w:marTop w:val="0"/>
          <w:marBottom w:val="0"/>
          <w:divBdr>
            <w:top w:val="none" w:sz="0" w:space="0" w:color="auto"/>
            <w:left w:val="none" w:sz="0" w:space="0" w:color="auto"/>
            <w:bottom w:val="none" w:sz="0" w:space="0" w:color="auto"/>
            <w:right w:val="none" w:sz="0" w:space="0" w:color="auto"/>
          </w:divBdr>
        </w:div>
      </w:divsChild>
    </w:div>
    <w:div w:id="1954435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aprakovnicko.cz" TargetMode="Externa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yperlink" Target="http://www.maprakovnicko.cz" TargetMode="External"/><Relationship Id="rId7" Type="http://schemas.openxmlformats.org/officeDocument/2006/relationships/settings" Target="settings.xml"/><Relationship Id="rId12" Type="http://schemas.openxmlformats.org/officeDocument/2006/relationships/hyperlink" Target="http://www.czecheval.cz"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aprakovnicko.cz"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81C7265FF0886469881B0F79A309B3C" ma:contentTypeVersion="23" ma:contentTypeDescription="Vytvoří nový dokument" ma:contentTypeScope="" ma:versionID="f19b63ae8721b892429413534b2e03f4">
  <xsd:schema xmlns:xsd="http://www.w3.org/2001/XMLSchema" xmlns:xs="http://www.w3.org/2001/XMLSchema" xmlns:p="http://schemas.microsoft.com/office/2006/metadata/properties" xmlns:ns2="b715b778-279e-420d-8d0a-7b78def4f9ce" xmlns:ns3="11a92c83-794f-4627-a41f-438f0621f053" targetNamespace="http://schemas.microsoft.com/office/2006/metadata/properties" ma:root="true" ma:fieldsID="04c762dcb1e46a91428cd66d137be344" ns2:_="" ns3:_="">
    <xsd:import namespace="b715b778-279e-420d-8d0a-7b78def4f9ce"/>
    <xsd:import namespace="11a92c83-794f-4627-a41f-438f0621f05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Datum"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15b778-279e-420d-8d0a-7b78def4f9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Datum" ma:index="14" nillable="true" ma:displayName="Datum" ma:format="DateOnly" ma:internalName="Datum">
      <xsd:simpleType>
        <xsd:restriction base="dms:DateTim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Značky obrázků" ma:readOnly="false" ma:fieldId="{5cf76f15-5ced-4ddc-b409-7134ff3c332f}" ma:taxonomyMulti="true" ma:sspId="3a56484b-a26b-4e00-921e-6fc0b043d2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a92c83-794f-4627-a41f-438f0621f053" elementFormDefault="qualified">
    <xsd:import namespace="http://schemas.microsoft.com/office/2006/documentManagement/types"/>
    <xsd:import namespace="http://schemas.microsoft.com/office/infopath/2007/PartnerControls"/>
    <xsd:element name="SharedWithUsers" ma:index="15"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dílené s podrobnostmi" ma:internalName="SharedWithDetails" ma:readOnly="true">
      <xsd:simpleType>
        <xsd:restriction base="dms:Note">
          <xsd:maxLength value="255"/>
        </xsd:restriction>
      </xsd:simpleType>
    </xsd:element>
    <xsd:element name="TaxCatchAll" ma:index="22" nillable="true" ma:displayName="Taxonomy Catch All Column" ma:hidden="true" ma:list="{1b6759a2-0ad6-4fdc-8cb0-b044d3acbc69}" ma:internalName="TaxCatchAll" ma:showField="CatchAllData" ma:web="11a92c83-794f-4627-a41f-438f0621f0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715b778-279e-420d-8d0a-7b78def4f9ce">
      <Terms xmlns="http://schemas.microsoft.com/office/infopath/2007/PartnerControls"/>
    </lcf76f155ced4ddcb4097134ff3c332f>
    <Datum xmlns="b715b778-279e-420d-8d0a-7b78def4f9ce" xsi:nil="true"/>
    <TaxCatchAll xmlns="11a92c83-794f-4627-a41f-438f0621f05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A3A1DD-DEBD-4150-9993-C508C06FD1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15b778-279e-420d-8d0a-7b78def4f9ce"/>
    <ds:schemaRef ds:uri="11a92c83-794f-4627-a41f-438f0621f0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822E90-73ED-4F00-B207-900CAB30C86B}">
  <ds:schemaRefs>
    <ds:schemaRef ds:uri="http://schemas.microsoft.com/sharepoint/v3/contenttype/forms"/>
  </ds:schemaRefs>
</ds:datastoreItem>
</file>

<file path=customXml/itemProps3.xml><?xml version="1.0" encoding="utf-8"?>
<ds:datastoreItem xmlns:ds="http://schemas.openxmlformats.org/officeDocument/2006/customXml" ds:itemID="{2068F07E-19CB-4317-9FDD-6387AFE52A24}">
  <ds:schemaRefs>
    <ds:schemaRef ds:uri="http://schemas.microsoft.com/office/2006/metadata/properties"/>
    <ds:schemaRef ds:uri="http://schemas.microsoft.com/office/infopath/2007/PartnerControls"/>
    <ds:schemaRef ds:uri="b715b778-279e-420d-8d0a-7b78def4f9ce"/>
    <ds:schemaRef ds:uri="11a92c83-794f-4627-a41f-438f0621f053"/>
  </ds:schemaRefs>
</ds:datastoreItem>
</file>

<file path=customXml/itemProps4.xml><?xml version="1.0" encoding="utf-8"?>
<ds:datastoreItem xmlns:ds="http://schemas.openxmlformats.org/officeDocument/2006/customXml" ds:itemID="{F0CF03F3-DDB8-4ACA-8905-5C6F747FE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1921</TotalTime>
  <Pages>57</Pages>
  <Words>14913</Words>
  <Characters>87990</Characters>
  <Application>Microsoft Office Word</Application>
  <DocSecurity>0</DocSecurity>
  <Lines>733</Lines>
  <Paragraphs>205</Paragraphs>
  <ScaleCrop>false</ScaleCrop>
  <HeadingPairs>
    <vt:vector size="2" baseType="variant">
      <vt:variant>
        <vt:lpstr>Název</vt:lpstr>
      </vt:variant>
      <vt:variant>
        <vt:i4>1</vt:i4>
      </vt:variant>
    </vt:vector>
  </HeadingPairs>
  <TitlesOfParts>
    <vt:vector size="1" baseType="lpstr">
      <vt:lpstr/>
    </vt:vector>
  </TitlesOfParts>
  <Company>MV ČR</Company>
  <LinksUpToDate>false</LinksUpToDate>
  <CharactersWithSpaces>102698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Lucie</dc:creator>
  <cp:lastModifiedBy>Brigita Pospíšilová</cp:lastModifiedBy>
  <cp:revision>68</cp:revision>
  <cp:lastPrinted>2025-12-15T13:27:00Z</cp:lastPrinted>
  <dcterms:created xsi:type="dcterms:W3CDTF">2025-12-01T11:33:00Z</dcterms:created>
  <dcterms:modified xsi:type="dcterms:W3CDTF">2025-12-15T13:27:00Z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0x010100481C7265FF0886469881B0F79A309B3C</vt:lpwstr>
  </property>
  <property fmtid="{D5CDD505-2E9C-101B-9397-08002B2CF9AE}" pid="3" name="MediaServiceImageTags">
    <vt:lpwstr/>
  </property>
</Properties>
</file>